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A3C73" w14:textId="677418F1" w:rsidR="00AB338B" w:rsidRPr="00283024" w:rsidRDefault="00A87189" w:rsidP="000E2631">
      <w:pPr>
        <w:pBdr>
          <w:bottom w:val="single" w:sz="8" w:space="4" w:color="4F81BD"/>
        </w:pBdr>
        <w:spacing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</w:pPr>
      <w:bookmarkStart w:id="0" w:name="_Hlk493160720"/>
      <w:r w:rsidRPr="0028302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>Årshjul med viktige frister for landbruksforvaltningen</w:t>
      </w:r>
      <w:r w:rsidR="00AB338B" w:rsidRPr="0028302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 xml:space="preserve"> </w:t>
      </w:r>
      <w:r w:rsidR="0040408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>2021</w:t>
      </w:r>
    </w:p>
    <w:p w14:paraId="79D07F7C" w14:textId="27E920EC" w:rsidR="00FE6EF5" w:rsidRDefault="00220C4C" w:rsidP="00D810D9">
      <w:pPr>
        <w:spacing w:before="240" w:after="0"/>
        <w:rPr>
          <w:rStyle w:val="Sterk"/>
        </w:rPr>
      </w:pPr>
      <w:bookmarkStart w:id="1" w:name="_Hlk62117287"/>
      <w:bookmarkEnd w:id="0"/>
      <w:r>
        <w:rPr>
          <w:rStyle w:val="Sterk"/>
        </w:rPr>
        <w:t>Dokumentet skal gi en oversikt over de viktigste fristene for søkerne (første tabell) og forvaltningen (andre tabell)</w:t>
      </w:r>
      <w:bookmarkEnd w:id="1"/>
      <w:r>
        <w:rPr>
          <w:rStyle w:val="Sterk"/>
        </w:rPr>
        <w:t xml:space="preserve">. Ordninger i jordbruket er markert med </w:t>
      </w:r>
      <w:r w:rsidRPr="002F4088">
        <w:rPr>
          <w:rStyle w:val="Sterk"/>
          <w:shd w:val="clear" w:color="auto" w:fill="E2EFD9" w:themeFill="accent6" w:themeFillTint="33"/>
        </w:rPr>
        <w:t>lysegrønn fyllfarge</w:t>
      </w:r>
      <w:r>
        <w:rPr>
          <w:rStyle w:val="Sterk"/>
        </w:rPr>
        <w:t xml:space="preserve">. Ordninger i skogbruket er markert med litt </w:t>
      </w:r>
      <w:r w:rsidRPr="002F4088">
        <w:rPr>
          <w:rStyle w:val="Sterk"/>
          <w:shd w:val="clear" w:color="auto" w:fill="C5E0B3" w:themeFill="accent6" w:themeFillTint="66"/>
        </w:rPr>
        <w:t>mørkere grønn fyllfarge</w:t>
      </w:r>
      <w:r>
        <w:rPr>
          <w:rStyle w:val="Sterk"/>
        </w:rPr>
        <w:t xml:space="preserve">. </w:t>
      </w:r>
      <w:r w:rsidRPr="002F4088">
        <w:rPr>
          <w:rStyle w:val="Sterk"/>
          <w:shd w:val="clear" w:color="auto" w:fill="FFF2CC" w:themeFill="accent4" w:themeFillTint="33"/>
        </w:rPr>
        <w:t>Gul farge</w:t>
      </w:r>
      <w:r>
        <w:rPr>
          <w:rStyle w:val="Sterk"/>
        </w:rPr>
        <w:t xml:space="preserve"> er punkt som gjelder både jord og skog.</w:t>
      </w:r>
    </w:p>
    <w:p w14:paraId="2C801EE7" w14:textId="2259F294" w:rsidR="00A87189" w:rsidRDefault="00A87189" w:rsidP="00A87189">
      <w:pPr>
        <w:pStyle w:val="Overskrift1"/>
        <w:rPr>
          <w:lang w:val="nb-NO"/>
        </w:rPr>
      </w:pPr>
      <w:r w:rsidRPr="00283024">
        <w:rPr>
          <w:lang w:val="nb-NO"/>
        </w:rPr>
        <w:t>Frister for søkere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604"/>
        <w:gridCol w:w="4996"/>
      </w:tblGrid>
      <w:tr w:rsidR="00310741" w:rsidRPr="00310741" w14:paraId="3043288F" w14:textId="77777777" w:rsidTr="00082D06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3258D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lang w:eastAsia="nb-NO"/>
              </w:rPr>
              <w:t>Frist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8483F7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lang w:eastAsia="nb-NO"/>
              </w:rPr>
              <w:t>Ordning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C76A3B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lang w:eastAsia="nb-NO"/>
              </w:rPr>
              <w:t>Innhold</w:t>
            </w:r>
          </w:p>
        </w:tc>
      </w:tr>
      <w:tr w:rsidR="00310741" w:rsidRPr="00310741" w14:paraId="78BA0714" w14:textId="77777777" w:rsidTr="00082D06">
        <w:trPr>
          <w:trHeight w:val="25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B77C899" w14:textId="1A32DDC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10.jan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uar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575678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9D1EF8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Etterregistrering av opplysninger i søknad for foregående år</w:t>
            </w:r>
          </w:p>
        </w:tc>
      </w:tr>
      <w:tr w:rsidR="00310741" w:rsidRPr="00310741" w14:paraId="1B492040" w14:textId="77777777" w:rsidTr="00082D06">
        <w:trPr>
          <w:trHeight w:val="22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3AE7531" w14:textId="46EE50D8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15.mar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D29412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874403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 del 1 (telledato 1. mars)</w:t>
            </w:r>
          </w:p>
        </w:tc>
      </w:tr>
      <w:tr w:rsidR="00DC1372" w:rsidRPr="00310741" w14:paraId="0C8019BF" w14:textId="77777777" w:rsidTr="00082D06">
        <w:trPr>
          <w:trHeight w:val="26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398C53C" w14:textId="219B6899" w:rsidR="00DC1372" w:rsidRPr="00310741" w:rsidRDefault="00DC1372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29.mars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D38004" w14:textId="3F589B61" w:rsidR="00DC1372" w:rsidRPr="00310741" w:rsidRDefault="00DC1372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E2DE8A" w14:textId="4DD41CF5" w:rsidR="00DC1372" w:rsidRPr="00310741" w:rsidRDefault="00DC1372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gjøre endringer i allerede innsendt søknad</w:t>
            </w:r>
          </w:p>
        </w:tc>
      </w:tr>
      <w:tr w:rsidR="00310741" w:rsidRPr="00310741" w14:paraId="68F34AAA" w14:textId="77777777" w:rsidTr="00082D0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9FEAF9B" w14:textId="6E95AE39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01.aug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ust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AA382F6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tettere planting som klimatiltak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DE3D871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 første runde</w:t>
            </w:r>
          </w:p>
        </w:tc>
      </w:tr>
      <w:tr w:rsidR="00310741" w:rsidRPr="00310741" w14:paraId="3BDFA664" w14:textId="77777777" w:rsidTr="00082D06">
        <w:trPr>
          <w:trHeight w:val="5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58845B96" w14:textId="2E654F4B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01.aug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ust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8BA5EAF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suppleringsplanting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0CF4D91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 første runde</w:t>
            </w:r>
          </w:p>
        </w:tc>
      </w:tr>
      <w:tr w:rsidR="00310741" w:rsidRPr="00310741" w14:paraId="5EDE41F8" w14:textId="77777777" w:rsidTr="00082D06">
        <w:trPr>
          <w:trHeight w:val="4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F0304C6" w14:textId="0940CBE2" w:rsid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01.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sep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tember</w:t>
            </w:r>
          </w:p>
          <w:p w14:paraId="0DFF27B1" w14:textId="4A8297B6" w:rsidR="00E96C5E" w:rsidRPr="00310741" w:rsidRDefault="00E96C5E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0A27138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miljøtiltak i skog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2DE227F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 første runde</w:t>
            </w:r>
          </w:p>
        </w:tc>
      </w:tr>
      <w:tr w:rsidR="00310741" w:rsidRPr="00310741" w14:paraId="7C682951" w14:textId="77777777" w:rsidTr="00082D06">
        <w:trPr>
          <w:trHeight w:val="4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F95AD26" w14:textId="649AD6CB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15.sep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tember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C204D6A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Gjødsling av skog som klimatiltak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E46C7B3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</w:t>
            </w:r>
          </w:p>
        </w:tc>
      </w:tr>
      <w:tr w:rsidR="00E96C5E" w:rsidRPr="00310741" w14:paraId="32584035" w14:textId="77777777" w:rsidTr="00082D06">
        <w:trPr>
          <w:trHeight w:val="4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14E15C4" w14:textId="42E826C2" w:rsidR="00E96C5E" w:rsidRPr="00310741" w:rsidRDefault="00E96C5E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15.september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A5E955" w14:textId="3B0AD526" w:rsidR="00E96C5E" w:rsidRPr="00310741" w:rsidRDefault="00D810D9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D810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Erstatning klimabetinget svikt i honningproduksjon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5816FE" w14:textId="77777777" w:rsidR="00D810D9" w:rsidRDefault="00D810D9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melde fra til kommunen om mulig svikt</w:t>
            </w:r>
          </w:p>
          <w:p w14:paraId="76F50F48" w14:textId="382FEB13" w:rsidR="00E96C5E" w:rsidRPr="00310741" w:rsidRDefault="00D810D9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NB! Foretaket skal gi melding til kommunen med én gang det blir klar over forholdet </w:t>
            </w:r>
          </w:p>
        </w:tc>
      </w:tr>
      <w:tr w:rsidR="00310741" w:rsidRPr="00310741" w14:paraId="48EDF692" w14:textId="77777777" w:rsidTr="00082D06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305FC0A" w14:textId="15A537AC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15.okt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A2EFF6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DC9287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 del 2 (telledato 1. oktober)</w:t>
            </w:r>
          </w:p>
        </w:tc>
      </w:tr>
      <w:tr w:rsidR="00310741" w:rsidRPr="00310741" w14:paraId="0866B68F" w14:textId="77777777" w:rsidTr="00082D06">
        <w:trPr>
          <w:trHeight w:val="16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C191B59" w14:textId="37155E9E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15.okt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3B1D25" w14:textId="43BC6E3E" w:rsidR="00310741" w:rsidRPr="00310741" w:rsidRDefault="000F2332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</w:t>
            </w:r>
            <w:r w:rsidR="00310741"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egionalt miljø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</w:t>
            </w:r>
            <w:r w:rsidR="00310741"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(RMP)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D9D900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</w:t>
            </w:r>
          </w:p>
        </w:tc>
      </w:tr>
      <w:tr w:rsidR="00DC1372" w:rsidRPr="00310741" w14:paraId="3C796A7F" w14:textId="77777777" w:rsidTr="00082D06">
        <w:trPr>
          <w:trHeight w:val="24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BFDFEDF" w14:textId="6BF21C01" w:rsidR="00DC1372" w:rsidRPr="00310741" w:rsidRDefault="00DC1372" w:rsidP="00DC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29.oktober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2778B8" w14:textId="0A640CE6" w:rsidR="00DC1372" w:rsidRDefault="00DC1372" w:rsidP="00DC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4EFE2A" w14:textId="3B4F829C" w:rsidR="00DC1372" w:rsidRPr="00310741" w:rsidRDefault="00DC1372" w:rsidP="00DC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gjøre endringer i allerede innsendt søknad</w:t>
            </w:r>
          </w:p>
        </w:tc>
      </w:tr>
      <w:tr w:rsidR="00E96C5E" w:rsidRPr="00310741" w14:paraId="68CAE920" w14:textId="77777777" w:rsidTr="00082D06">
        <w:trPr>
          <w:trHeight w:val="5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C359FD8" w14:textId="5045E294" w:rsidR="00E96C5E" w:rsidRPr="00310741" w:rsidRDefault="00E96C5E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31. oktober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4213BC" w14:textId="3868BA1B" w:rsidR="00E96C5E" w:rsidRPr="00310741" w:rsidRDefault="00E96C5E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Erstatning klimabetinget svikt i honningproduksjon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66A33B" w14:textId="77777777" w:rsidR="00E96C5E" w:rsidRPr="00E96C5E" w:rsidRDefault="00E96C5E" w:rsidP="00E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</w:t>
            </w:r>
          </w:p>
          <w:p w14:paraId="71FBED48" w14:textId="3490C2BC" w:rsidR="00E96C5E" w:rsidRPr="00310741" w:rsidRDefault="00E96C5E" w:rsidP="00E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NB! Foretaket skal uten ugrunnet opphold melde om mulig produksjonssvikt til kommunen, når skaden oppstår.</w:t>
            </w:r>
          </w:p>
        </w:tc>
      </w:tr>
      <w:tr w:rsidR="00E96C5E" w:rsidRPr="00310741" w14:paraId="728F73B3" w14:textId="77777777" w:rsidTr="00082D06">
        <w:trPr>
          <w:trHeight w:val="4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7086E61" w14:textId="7BA0CBAF" w:rsidR="00E96C5E" w:rsidRPr="00310741" w:rsidRDefault="00E96C5E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31. oktober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7F3D94" w14:textId="120DD121" w:rsidR="00E96C5E" w:rsidRPr="00310741" w:rsidRDefault="00E96C5E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Erstatning klima-betinget avlingssvikt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C091D8" w14:textId="77777777" w:rsidR="00E96C5E" w:rsidRDefault="00E96C5E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</w:t>
            </w:r>
          </w:p>
          <w:p w14:paraId="516A3566" w14:textId="2159F891" w:rsidR="00E96C5E" w:rsidRPr="00310741" w:rsidRDefault="00E96C5E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NB! Foretaket skal uten ugrunnet opphold melde om mulig produksjonssvikt til kommunen, når skaden oppstår</w:t>
            </w:r>
          </w:p>
        </w:tc>
      </w:tr>
      <w:tr w:rsidR="00310741" w:rsidRPr="00310741" w14:paraId="6598343B" w14:textId="77777777" w:rsidTr="00082D06">
        <w:trPr>
          <w:trHeight w:val="4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67765274" w14:textId="49B22158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01.nov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46296C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miljøtiltak i skog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AFE2AF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 andre runde</w:t>
            </w:r>
          </w:p>
        </w:tc>
      </w:tr>
      <w:tr w:rsidR="00310741" w:rsidRPr="00310741" w14:paraId="794396D0" w14:textId="77777777" w:rsidTr="00082D06">
        <w:trPr>
          <w:trHeight w:val="50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1B18A16A" w14:textId="64C675E8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07.nov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AF51B27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tettere planting som klimatiltak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81F711F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 andre runde</w:t>
            </w:r>
          </w:p>
        </w:tc>
      </w:tr>
      <w:tr w:rsidR="00310741" w:rsidRPr="00310741" w14:paraId="7036DD94" w14:textId="77777777" w:rsidTr="00082D06">
        <w:trPr>
          <w:trHeight w:val="52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30FDA0A0" w14:textId="4ACE82E2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07.nov</w:t>
            </w:r>
            <w:r w:rsidR="00045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D07E5BB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suppleringsplanting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304F4FA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 andre runde</w:t>
            </w:r>
          </w:p>
        </w:tc>
      </w:tr>
      <w:tr w:rsidR="00045A80" w:rsidRPr="00310741" w14:paraId="3465645E" w14:textId="77777777" w:rsidTr="00082D06">
        <w:trPr>
          <w:trHeight w:val="52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07B6787" w14:textId="649BB1CD" w:rsidR="00045A80" w:rsidRPr="00310741" w:rsidRDefault="00045A80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 november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F6102" w14:textId="16A70CC5" w:rsidR="00045A80" w:rsidRPr="00310741" w:rsidRDefault="00045A80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drift av beitelag (OBB)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09361A" w14:textId="77777777" w:rsidR="00045A80" w:rsidRDefault="00045A80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</w:t>
            </w:r>
          </w:p>
          <w:p w14:paraId="3F79880E" w14:textId="7EB6C4CF" w:rsidR="00045A80" w:rsidRPr="00310741" w:rsidRDefault="00045A80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(Det er mulig å søke fra 1. august)</w:t>
            </w:r>
          </w:p>
        </w:tc>
      </w:tr>
      <w:tr w:rsidR="00310741" w:rsidRPr="00310741" w14:paraId="4E765458" w14:textId="77777777" w:rsidTr="00082D06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3DF70E8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10.nov-20.nov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DFB1B52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NMSK skogkultur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53E49F" w14:textId="77777777" w:rsidR="00310741" w:rsidRPr="00310741" w:rsidRDefault="00310741" w:rsidP="0031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10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Søknadsfrist, kommunene fastsetter fristen selv</w:t>
            </w:r>
          </w:p>
        </w:tc>
      </w:tr>
    </w:tbl>
    <w:p w14:paraId="7EA393AB" w14:textId="3EDFDC15" w:rsidR="00854596" w:rsidRPr="002C0BC2" w:rsidRDefault="00854596" w:rsidP="00E62A4B">
      <w:pPr>
        <w:tabs>
          <w:tab w:val="left" w:pos="8043"/>
        </w:tabs>
        <w:spacing w:before="240"/>
        <w:rPr>
          <w:sz w:val="20"/>
          <w:szCs w:val="20"/>
        </w:rPr>
      </w:pPr>
      <w:r w:rsidRPr="002C0BC2">
        <w:rPr>
          <w:sz w:val="20"/>
          <w:szCs w:val="20"/>
        </w:rPr>
        <w:t xml:space="preserve">For ordningene </w:t>
      </w:r>
      <w:r w:rsidRPr="002C0BC2">
        <w:rPr>
          <w:b/>
          <w:bCs/>
          <w:sz w:val="20"/>
          <w:szCs w:val="20"/>
        </w:rPr>
        <w:t>SMIL</w:t>
      </w:r>
      <w:r w:rsidRPr="002C0BC2">
        <w:rPr>
          <w:sz w:val="20"/>
          <w:szCs w:val="20"/>
        </w:rPr>
        <w:t xml:space="preserve"> (tilskudd til spesielle miljøtiltak i jordbruket), tilskudd til </w:t>
      </w:r>
      <w:r w:rsidRPr="002C0BC2">
        <w:rPr>
          <w:b/>
          <w:bCs/>
          <w:sz w:val="20"/>
          <w:szCs w:val="20"/>
        </w:rPr>
        <w:t>drenering</w:t>
      </w:r>
      <w:r w:rsidR="00045A80">
        <w:rPr>
          <w:b/>
          <w:bCs/>
          <w:sz w:val="20"/>
          <w:szCs w:val="20"/>
        </w:rPr>
        <w:t>,</w:t>
      </w:r>
      <w:r w:rsidRPr="002C0BC2">
        <w:rPr>
          <w:sz w:val="20"/>
          <w:szCs w:val="20"/>
        </w:rPr>
        <w:t xml:space="preserve"> tilskudd til </w:t>
      </w:r>
      <w:r w:rsidRPr="002C0BC2">
        <w:rPr>
          <w:b/>
          <w:bCs/>
          <w:sz w:val="20"/>
          <w:szCs w:val="20"/>
        </w:rPr>
        <w:t>utvalgte kulturlandskap</w:t>
      </w:r>
      <w:r w:rsidRPr="002C0BC2">
        <w:rPr>
          <w:sz w:val="20"/>
          <w:szCs w:val="20"/>
        </w:rPr>
        <w:t xml:space="preserve"> (UKL, kun i utvalgte områder i enkelte kommuner)</w:t>
      </w:r>
      <w:r w:rsidR="00045A80">
        <w:rPr>
          <w:sz w:val="20"/>
          <w:szCs w:val="20"/>
        </w:rPr>
        <w:t xml:space="preserve"> og tilskudd til </w:t>
      </w:r>
      <w:r w:rsidR="00045A80" w:rsidRPr="00045A80">
        <w:rPr>
          <w:b/>
          <w:bCs/>
          <w:sz w:val="20"/>
          <w:szCs w:val="20"/>
        </w:rPr>
        <w:t>tiltak i beiteområder</w:t>
      </w:r>
      <w:r w:rsidRPr="002C0BC2">
        <w:rPr>
          <w:sz w:val="20"/>
          <w:szCs w:val="20"/>
        </w:rPr>
        <w:t>, er det opp til kommunen å fastsette eventuell søknadsfrist.</w:t>
      </w:r>
    </w:p>
    <w:p w14:paraId="35B2AA06" w14:textId="1D48A5E0" w:rsidR="00310741" w:rsidRDefault="00854596" w:rsidP="007A17F1">
      <w:pPr>
        <w:tabs>
          <w:tab w:val="left" w:pos="8043"/>
        </w:tabs>
        <w:rPr>
          <w:sz w:val="20"/>
          <w:szCs w:val="20"/>
        </w:rPr>
      </w:pPr>
      <w:r w:rsidRPr="002C0BC2">
        <w:rPr>
          <w:sz w:val="20"/>
          <w:szCs w:val="20"/>
        </w:rPr>
        <w:t>Ordningene</w:t>
      </w:r>
      <w:r w:rsidR="005448B4" w:rsidRPr="002C0BC2">
        <w:rPr>
          <w:sz w:val="20"/>
          <w:szCs w:val="20"/>
        </w:rPr>
        <w:t xml:space="preserve"> tilskudd til </w:t>
      </w:r>
      <w:r w:rsidR="005448B4" w:rsidRPr="002C0BC2">
        <w:rPr>
          <w:b/>
          <w:bCs/>
          <w:sz w:val="20"/>
          <w:szCs w:val="20"/>
        </w:rPr>
        <w:t>avløsning ved sykdom og fødsel mv.</w:t>
      </w:r>
      <w:r w:rsidR="005448B4" w:rsidRPr="002C0BC2">
        <w:rPr>
          <w:sz w:val="20"/>
          <w:szCs w:val="20"/>
        </w:rPr>
        <w:t xml:space="preserve"> og</w:t>
      </w:r>
      <w:r w:rsidRPr="002C0BC2">
        <w:rPr>
          <w:sz w:val="20"/>
          <w:szCs w:val="20"/>
        </w:rPr>
        <w:t xml:space="preserve"> </w:t>
      </w:r>
      <w:r w:rsidRPr="002C0BC2">
        <w:rPr>
          <w:b/>
          <w:bCs/>
          <w:sz w:val="20"/>
          <w:szCs w:val="20"/>
        </w:rPr>
        <w:t>tidligpensjon for jordbrukere</w:t>
      </w:r>
      <w:r w:rsidR="00804FE8" w:rsidRPr="002C0BC2">
        <w:rPr>
          <w:sz w:val="20"/>
          <w:szCs w:val="20"/>
        </w:rPr>
        <w:t xml:space="preserve"> har løpende søknadsfrister. For førstnevnte er fristen for søker ett år etter siste dag i perioden det søkes om tilskudd for. For sistnevnte </w:t>
      </w:r>
      <w:r w:rsidR="00C82684" w:rsidRPr="002C0BC2">
        <w:rPr>
          <w:sz w:val="20"/>
          <w:szCs w:val="20"/>
        </w:rPr>
        <w:t>er det detaljerte krav til alder på søknadstidspunktet og inntekt forut for søknaden.</w:t>
      </w:r>
    </w:p>
    <w:p w14:paraId="071055C6" w14:textId="0CA208CA" w:rsidR="00C7035C" w:rsidRPr="002C0BC2" w:rsidRDefault="00C7035C" w:rsidP="007A17F1">
      <w:pPr>
        <w:tabs>
          <w:tab w:val="left" w:pos="8043"/>
        </w:tabs>
        <w:rPr>
          <w:sz w:val="20"/>
          <w:szCs w:val="20"/>
        </w:rPr>
      </w:pPr>
      <w:r w:rsidRPr="00C7035C">
        <w:rPr>
          <w:b/>
          <w:bCs/>
          <w:sz w:val="20"/>
          <w:szCs w:val="20"/>
        </w:rPr>
        <w:t>Skogbruksplanlegging</w:t>
      </w:r>
      <w:r w:rsidRPr="00C7035C">
        <w:rPr>
          <w:sz w:val="20"/>
          <w:szCs w:val="20"/>
        </w:rPr>
        <w:t xml:space="preserve"> er en ordning som er aktuell for kommuner som har pågående prosjekter. Frister vil bli satt i samråd med kommunen</w:t>
      </w:r>
      <w:r>
        <w:rPr>
          <w:sz w:val="20"/>
          <w:szCs w:val="20"/>
        </w:rPr>
        <w:t>.</w:t>
      </w:r>
    </w:p>
    <w:p w14:paraId="69ADBBA7" w14:textId="06773833" w:rsidR="00283024" w:rsidRDefault="00283024" w:rsidP="00283024">
      <w:pPr>
        <w:pStyle w:val="Overskrift1"/>
        <w:rPr>
          <w:lang w:val="nb-NO"/>
        </w:rPr>
      </w:pPr>
      <w:r w:rsidRPr="00283024">
        <w:rPr>
          <w:lang w:val="nb-NO"/>
        </w:rPr>
        <w:lastRenderedPageBreak/>
        <w:t>Frister for saksbehandlere</w:t>
      </w:r>
    </w:p>
    <w:tbl>
      <w:tblPr>
        <w:tblW w:w="968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409"/>
        <w:gridCol w:w="6001"/>
      </w:tblGrid>
      <w:tr w:rsidR="003507F3" w:rsidRPr="003507F3" w14:paraId="45B1A521" w14:textId="77777777" w:rsidTr="00E96C5E">
        <w:trPr>
          <w:trHeight w:val="2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81D2E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lang w:eastAsia="nb-NO"/>
              </w:rPr>
              <w:t>Frist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42B14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lang w:eastAsia="nb-NO"/>
              </w:rPr>
              <w:t>Ordning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F56F0A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lang w:eastAsia="nb-NO"/>
              </w:rPr>
              <w:t>Innhold</w:t>
            </w:r>
          </w:p>
        </w:tc>
      </w:tr>
      <w:tr w:rsidR="003507F3" w:rsidRPr="003507F3" w14:paraId="1CD45A53" w14:textId="77777777" w:rsidTr="00E96C5E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18BC4D" w14:textId="07980C3C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19.jan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FCC399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E86E18" w14:textId="7BF3FC60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Frist for å sette søknader som skal være med i </w:t>
            </w:r>
            <w:proofErr w:type="spellStart"/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hovedutbetalingen</w:t>
            </w:r>
            <w:proofErr w:type="spellEnd"/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til "Foreløpig godkjent"/"Avvist"/"Avslått" (gjelder søknadsåret som var ferdig 31.12</w:t>
            </w:r>
            <w:r w:rsidR="00E62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.</w:t>
            </w: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)</w:t>
            </w:r>
          </w:p>
        </w:tc>
      </w:tr>
      <w:tr w:rsidR="003507F3" w:rsidRPr="003507F3" w14:paraId="75CF5C55" w14:textId="77777777" w:rsidTr="00E96C5E">
        <w:trPr>
          <w:trHeight w:val="5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999E032" w14:textId="68A28B62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01.feb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ruar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F3AA0ED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NMSK skogkultur og utbetalinger fra skogfond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73C77DE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Før sesongen med feltkontroller starter, utarbeide risikobasert kontrollplan.</w:t>
            </w:r>
          </w:p>
        </w:tc>
      </w:tr>
      <w:tr w:rsidR="003507F3" w:rsidRPr="003507F3" w14:paraId="5D9DA0EB" w14:textId="77777777" w:rsidTr="00E96C5E">
        <w:trPr>
          <w:trHeight w:val="40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F161D2B" w14:textId="73FFA920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06.feb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ruar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69D0DC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C7E8ABF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Fatte vedtak ved attestering (gjelder søknadsåret som var ferdig 31.12). Utbetaling finner sted 16. februar</w:t>
            </w:r>
          </w:p>
        </w:tc>
      </w:tr>
      <w:tr w:rsidR="003507F3" w:rsidRPr="003507F3" w14:paraId="63746618" w14:textId="77777777" w:rsidTr="00E96C5E">
        <w:trPr>
          <w:trHeight w:val="4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3347EB" w14:textId="7F59605E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18.feb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ruar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15AAF1A" w14:textId="78A9BF03" w:rsidR="003507F3" w:rsidRPr="003507F3" w:rsidRDefault="000F2332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0F23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Regionalt miljøtilskudd (RMP)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FC6325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Fatte vedtak ved attestering (gjelder søknadsåret som var ferdig 31.12). Utbetaling finner sted 11. mars.</w:t>
            </w:r>
          </w:p>
        </w:tc>
      </w:tr>
      <w:tr w:rsidR="003507F3" w:rsidRPr="003507F3" w14:paraId="7B5B7338" w14:textId="77777777" w:rsidTr="00E96C5E">
        <w:trPr>
          <w:trHeight w:val="39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7D970A" w14:textId="22D2FF92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30.mar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1818D4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B7D275A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Før gjennomføring av kontroll del 1, utarbeide risikobasert kontrollplan. Gjennomføre risikobaserte kontroller av søknader del 1.</w:t>
            </w:r>
          </w:p>
        </w:tc>
      </w:tr>
      <w:tr w:rsidR="003507F3" w:rsidRPr="003507F3" w14:paraId="710FC8D3" w14:textId="77777777" w:rsidTr="00E96C5E">
        <w:trPr>
          <w:trHeight w:val="18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E602F24" w14:textId="78590BD4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15.apr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AFD6566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Foryngelseskontroll skog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7627D47D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sende egenmeldingsskjema til aktuelle skogeiere</w:t>
            </w:r>
          </w:p>
        </w:tc>
      </w:tr>
      <w:tr w:rsidR="003507F3" w:rsidRPr="003507F3" w14:paraId="628E6D8E" w14:textId="77777777" w:rsidTr="00E96C5E">
        <w:trPr>
          <w:trHeight w:val="44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5984BF4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15.mai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EA68883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Foryngelseskontroll skog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5CFDE43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registrere skogeieres svar i ØKS og sende purringer til de som ikke har svart</w:t>
            </w:r>
          </w:p>
        </w:tc>
      </w:tr>
      <w:tr w:rsidR="003507F3" w:rsidRPr="003507F3" w14:paraId="390A414C" w14:textId="77777777" w:rsidTr="00E96C5E">
        <w:trPr>
          <w:trHeight w:val="3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D0DC9CA" w14:textId="2926D26D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15.aug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502FEC1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tettere planting som klimatiltak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EF4310B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Fatte vedtak første runde</w:t>
            </w:r>
          </w:p>
        </w:tc>
      </w:tr>
      <w:tr w:rsidR="003507F3" w:rsidRPr="003507F3" w14:paraId="6FA59495" w14:textId="77777777" w:rsidTr="00E96C5E">
        <w:trPr>
          <w:trHeight w:val="5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977D354" w14:textId="31403D60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15.aug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4F32BBC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suppleringsplanting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FE1AC8D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Fatte vedtak første runde</w:t>
            </w:r>
          </w:p>
        </w:tc>
      </w:tr>
      <w:tr w:rsidR="003507F3" w:rsidRPr="003507F3" w14:paraId="76DD6A24" w14:textId="77777777" w:rsidTr="00E96C5E">
        <w:trPr>
          <w:trHeight w:val="48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E41FF88" w14:textId="4D2BFD5D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</w:t>
            </w:r>
            <w:r w:rsidR="00565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6</w:t>
            </w: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.aug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F4D15D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AR5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F107ECE" w14:textId="3853793B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gjennomføre oppdateringer i kommunens kartverktøy for arealer som skal være med i massivoppdateringen i landbruksregisteret</w:t>
            </w:r>
          </w:p>
        </w:tc>
      </w:tr>
      <w:tr w:rsidR="003507F3" w:rsidRPr="003507F3" w14:paraId="1519D1D6" w14:textId="77777777" w:rsidTr="00E96C5E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73DE7F5" w14:textId="08FDBB7B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22.sep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CF865AB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gjødsling i skog som klimatiltak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061056C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Fatte vedtak første runde</w:t>
            </w:r>
          </w:p>
        </w:tc>
      </w:tr>
      <w:tr w:rsidR="003507F3" w:rsidRPr="003507F3" w14:paraId="7BF0729E" w14:textId="77777777" w:rsidTr="00E96C5E">
        <w:trPr>
          <w:trHeight w:val="20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A93AACD" w14:textId="1AC8A9C6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22.sep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E0C4CD2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miljøtiltak i skog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8EBDFAB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Fatte vedtak første runde</w:t>
            </w:r>
          </w:p>
        </w:tc>
      </w:tr>
      <w:tr w:rsidR="003507F3" w:rsidRPr="003507F3" w14:paraId="28FD349D" w14:textId="77777777" w:rsidTr="00E96C5E">
        <w:trPr>
          <w:trHeight w:val="23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26A0CE3" w14:textId="71FAA1AC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15.okt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97D331C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Foryngelseskontroll skog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31EA06C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feltkontroll av aktuelle flater (flater med ukjent status)</w:t>
            </w:r>
          </w:p>
        </w:tc>
      </w:tr>
      <w:tr w:rsidR="003507F3" w:rsidRPr="003507F3" w14:paraId="632B0B08" w14:textId="77777777" w:rsidTr="00E96C5E">
        <w:trPr>
          <w:trHeight w:val="49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4D83BA9" w14:textId="1346E2E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15.okt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67586F4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Resultatkartlegging skog og miljø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5C72033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gjennomføring av registreringer i felt OG i fagsystemet ØKS</w:t>
            </w:r>
          </w:p>
        </w:tc>
      </w:tr>
      <w:tr w:rsidR="003507F3" w:rsidRPr="003507F3" w14:paraId="0C66DE3E" w14:textId="77777777" w:rsidTr="00E96C5E">
        <w:trPr>
          <w:trHeight w:val="3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532F31" w14:textId="742BC8C1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30.okt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4612E3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4F6F20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Før gjennomføring av kontroll del 2, utarbeide/gjennomgå risikobasert kontrollplan. </w:t>
            </w:r>
          </w:p>
        </w:tc>
      </w:tr>
      <w:tr w:rsidR="003507F3" w:rsidRPr="003507F3" w14:paraId="10D695B4" w14:textId="77777777" w:rsidTr="00E96C5E">
        <w:trPr>
          <w:trHeight w:val="4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23FC78" w14:textId="7172ACFC" w:rsidR="00E62A4B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30.okt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ober</w:t>
            </w:r>
          </w:p>
          <w:p w14:paraId="6168AC2A" w14:textId="474F896F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23.des</w:t>
            </w:r>
            <w:r w:rsidR="00E96C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7A1B794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20C66F4" w14:textId="77777777" w:rsidR="003507F3" w:rsidRPr="003507F3" w:rsidRDefault="003507F3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Behandle innkomne søknader for inneværende år. Gjennomføre risikobaserte kontroller av søknader del 2.</w:t>
            </w:r>
          </w:p>
        </w:tc>
      </w:tr>
      <w:tr w:rsidR="00E96C5E" w:rsidRPr="003507F3" w14:paraId="17CE4207" w14:textId="77777777" w:rsidTr="00E96C5E">
        <w:trPr>
          <w:trHeight w:val="37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339E5EC" w14:textId="1A03A84F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01.nov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F3645CF" w14:textId="746D9B09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Skogfondsordningen - renter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020DD15" w14:textId="0A25E5D9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fastsette rentemiddelbudsjett for påfølgende år</w:t>
            </w:r>
          </w:p>
        </w:tc>
      </w:tr>
      <w:tr w:rsidR="00E96C5E" w:rsidRPr="003507F3" w14:paraId="5FDD66EE" w14:textId="77777777" w:rsidTr="00E96C5E">
        <w:trPr>
          <w:trHeight w:val="43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EC7C063" w14:textId="6460E98F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10.nov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2C787F" w14:textId="18B0034A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NMSK skogkultur og skogs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-</w:t>
            </w: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veier, SMIL, Drenering, Tiltak i beiteområder, UKL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177482" w14:textId="0F8E30C8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melde inn prognose for behov for tilskudd ut resten av året og neste år</w:t>
            </w:r>
          </w:p>
        </w:tc>
      </w:tr>
      <w:tr w:rsidR="00E96C5E" w:rsidRPr="003507F3" w14:paraId="7E6E6547" w14:textId="77777777" w:rsidTr="003C4BA4">
        <w:trPr>
          <w:trHeight w:val="38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BC2B225" w14:textId="54AB1801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15.nov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7390EAF" w14:textId="45959ABC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tettere planting som klimatiltak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2F50FDD" w14:textId="0B332652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Fatte vedtak andre runde</w:t>
            </w:r>
          </w:p>
        </w:tc>
      </w:tr>
      <w:tr w:rsidR="00E96C5E" w:rsidRPr="003507F3" w14:paraId="3494E4EA" w14:textId="77777777" w:rsidTr="00E96C5E">
        <w:trPr>
          <w:trHeight w:val="46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C304662" w14:textId="334C3CC0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15.nov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3090588" w14:textId="12C28FEA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suppleringsplanting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C25E37C" w14:textId="21B3240C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Fatte vedtak andre runde</w:t>
            </w:r>
          </w:p>
        </w:tc>
      </w:tr>
      <w:tr w:rsidR="00E96C5E" w:rsidRPr="003507F3" w14:paraId="1617623A" w14:textId="77777777" w:rsidTr="00E96C5E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F1EA8D1" w14:textId="696BABE8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22.nov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63F4286" w14:textId="422CEE3A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til miljøtiltak i skog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3E7FE66" w14:textId="5805B61C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Fatte vedtak andre runde</w:t>
            </w:r>
          </w:p>
        </w:tc>
      </w:tr>
      <w:tr w:rsidR="00E96C5E" w:rsidRPr="003507F3" w14:paraId="4DDA34D0" w14:textId="77777777" w:rsidTr="00E96C5E">
        <w:trPr>
          <w:trHeight w:val="2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A201660" w14:textId="31B91A4F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03.des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C072967" w14:textId="069E743A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NMSK skogkultur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9CC4E07" w14:textId="561493D4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fatte vedtak i ØKS</w:t>
            </w:r>
          </w:p>
        </w:tc>
      </w:tr>
      <w:tr w:rsidR="00E96C5E" w:rsidRPr="003507F3" w14:paraId="46A8C48D" w14:textId="77777777" w:rsidTr="00E96C5E">
        <w:trPr>
          <w:trHeight w:val="2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1016E2F" w14:textId="1DF847EE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03.des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7EECBE36" w14:textId="403CAEFF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NMSK skogsbilveier, taubane o.a.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B4A2636" w14:textId="2006BDE8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fatte vedtak om innvilg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</w:t>
            </w: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ing og utbetaling av tilskudd i 2021</w:t>
            </w:r>
          </w:p>
        </w:tc>
      </w:tr>
      <w:tr w:rsidR="00E96C5E" w:rsidRPr="003507F3" w14:paraId="18F9E550" w14:textId="77777777" w:rsidTr="003C4BA4">
        <w:trPr>
          <w:trHeight w:val="2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3893461" w14:textId="364C2742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20.des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1AB614D" w14:textId="411D2EA7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Skogfond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6C0AEAD" w14:textId="13F64B6B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vedtak i saker som skal utbetales i 2021 (UTEN tilskudd)</w:t>
            </w:r>
          </w:p>
        </w:tc>
      </w:tr>
      <w:tr w:rsidR="00E96C5E" w:rsidRPr="003507F3" w14:paraId="730FEF42" w14:textId="77777777" w:rsidTr="00E96C5E">
        <w:trPr>
          <w:trHeight w:val="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DEE5F5" w14:textId="55B7B4E7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23.des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328D52D" w14:textId="4048B7BB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Produksjonstilskudd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086EBC7" w14:textId="3B3EF061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å sette søknader til "Foreløpig godkjent"/"Avvist"/"Avslått"</w:t>
            </w:r>
          </w:p>
        </w:tc>
      </w:tr>
      <w:tr w:rsidR="00E96C5E" w:rsidRPr="003507F3" w14:paraId="64FBF1F8" w14:textId="77777777" w:rsidTr="00E96C5E">
        <w:trPr>
          <w:trHeight w:val="18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55A9922" w14:textId="411D4475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31.des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FB18565" w14:textId="2186949D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NMSK skogkultur og utbetalinger fra skogfond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8573794" w14:textId="75B64C83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registrering av resultatet av feltkontrollene i fagsystemet ØKS</w:t>
            </w:r>
          </w:p>
        </w:tc>
      </w:tr>
      <w:tr w:rsidR="00E96C5E" w:rsidRPr="003507F3" w14:paraId="60840852" w14:textId="77777777" w:rsidTr="00E96C5E">
        <w:trPr>
          <w:trHeight w:val="5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07EA2B1" w14:textId="4C609B16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31.des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53433DA" w14:textId="6BCC7FAC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Foryngelseskontroll skog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EB5D39D" w14:textId="1589D26B" w:rsidR="00E96C5E" w:rsidRPr="003507F3" w:rsidRDefault="00E96C5E" w:rsidP="00350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507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Frist for rapportering i ØKS. Innen denne fristen skal alle felt være påbegynt og så mange som mulig avsluttet. Resten skal være i prosess.</w:t>
            </w:r>
          </w:p>
        </w:tc>
      </w:tr>
    </w:tbl>
    <w:p w14:paraId="6F8210A3" w14:textId="4E4B1635" w:rsidR="00A87189" w:rsidRPr="002C0BC2" w:rsidRDefault="003C4BA4" w:rsidP="003C4BA4">
      <w:pPr>
        <w:rPr>
          <w:sz w:val="20"/>
          <w:szCs w:val="20"/>
        </w:rPr>
      </w:pPr>
      <w:r w:rsidRPr="002C0BC2">
        <w:rPr>
          <w:sz w:val="20"/>
          <w:szCs w:val="20"/>
        </w:rPr>
        <w:t>NB! For enkelte ordninger kan det bli nødvendig for Statsforvalteren å sette ytterligere frister, f.eks. i forbindelse med omdisponering av tilskudd mellom kommuner. Slike frister vil bli kommunisert til kommunene på nettsiden for kommunal landbruksforvaltning.</w:t>
      </w:r>
    </w:p>
    <w:sectPr w:rsidR="00A87189" w:rsidRPr="002C0BC2" w:rsidSect="00557631">
      <w:headerReference w:type="default" r:id="rId11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0B6E2" w14:textId="77777777" w:rsidR="00350909" w:rsidRDefault="00350909" w:rsidP="00350909">
      <w:pPr>
        <w:spacing w:after="0" w:line="240" w:lineRule="auto"/>
      </w:pPr>
      <w:r>
        <w:separator/>
      </w:r>
    </w:p>
  </w:endnote>
  <w:endnote w:type="continuationSeparator" w:id="0">
    <w:p w14:paraId="508CEDD2" w14:textId="77777777" w:rsidR="00350909" w:rsidRDefault="00350909" w:rsidP="0035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388C8" w14:textId="77777777" w:rsidR="00350909" w:rsidRDefault="00350909" w:rsidP="00350909">
      <w:pPr>
        <w:spacing w:after="0" w:line="240" w:lineRule="auto"/>
      </w:pPr>
      <w:r>
        <w:separator/>
      </w:r>
    </w:p>
  </w:footnote>
  <w:footnote w:type="continuationSeparator" w:id="0">
    <w:p w14:paraId="64D55663" w14:textId="77777777" w:rsidR="00350909" w:rsidRDefault="00350909" w:rsidP="0035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073F" w14:textId="77777777" w:rsidR="00350909" w:rsidRDefault="00161F18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E465DE" wp14:editId="3924C6B9">
          <wp:simplePos x="0" y="0"/>
          <wp:positionH relativeFrom="column">
            <wp:posOffset>-871220</wp:posOffset>
          </wp:positionH>
          <wp:positionV relativeFrom="paragraph">
            <wp:posOffset>-335280</wp:posOffset>
          </wp:positionV>
          <wp:extent cx="4200525" cy="666750"/>
          <wp:effectExtent l="0" t="0" r="0" b="0"/>
          <wp:wrapTight wrapText="bothSides">
            <wp:wrapPolygon edited="0">
              <wp:start x="2351" y="3086"/>
              <wp:lineTo x="1861" y="6789"/>
              <wp:lineTo x="1567" y="10491"/>
              <wp:lineTo x="1665" y="14194"/>
              <wp:lineTo x="2155" y="17897"/>
              <wp:lineTo x="2253" y="19131"/>
              <wp:lineTo x="3429" y="19131"/>
              <wp:lineTo x="6857" y="17897"/>
              <wp:lineTo x="21159" y="14194"/>
              <wp:lineTo x="20865" y="8023"/>
              <wp:lineTo x="3429" y="3086"/>
              <wp:lineTo x="2351" y="3086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36" b="28028"/>
                  <a:stretch/>
                </pic:blipFill>
                <pic:spPr bwMode="auto">
                  <a:xfrm>
                    <a:off x="0" y="0"/>
                    <a:ext cx="4200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0FA8"/>
    <w:multiLevelType w:val="hybridMultilevel"/>
    <w:tmpl w:val="BC905CEC"/>
    <w:lvl w:ilvl="0" w:tplc="142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1427"/>
    <w:multiLevelType w:val="hybridMultilevel"/>
    <w:tmpl w:val="990E3578"/>
    <w:lvl w:ilvl="0" w:tplc="142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719A"/>
    <w:multiLevelType w:val="hybridMultilevel"/>
    <w:tmpl w:val="E0D03104"/>
    <w:lvl w:ilvl="0" w:tplc="142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1516A"/>
    <w:multiLevelType w:val="multilevel"/>
    <w:tmpl w:val="3E4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171FD"/>
    <w:multiLevelType w:val="hybridMultilevel"/>
    <w:tmpl w:val="A8A8E9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7EB1"/>
    <w:multiLevelType w:val="hybridMultilevel"/>
    <w:tmpl w:val="3720199C"/>
    <w:lvl w:ilvl="0" w:tplc="142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8684B"/>
    <w:multiLevelType w:val="hybridMultilevel"/>
    <w:tmpl w:val="93908AB8"/>
    <w:lvl w:ilvl="0" w:tplc="142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96030"/>
    <w:multiLevelType w:val="hybridMultilevel"/>
    <w:tmpl w:val="6542F664"/>
    <w:lvl w:ilvl="0" w:tplc="A49C81C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37108"/>
    <w:multiLevelType w:val="hybridMultilevel"/>
    <w:tmpl w:val="11A8C81A"/>
    <w:lvl w:ilvl="0" w:tplc="142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962B9"/>
    <w:multiLevelType w:val="hybridMultilevel"/>
    <w:tmpl w:val="2346A8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8B"/>
    <w:rsid w:val="0001603C"/>
    <w:rsid w:val="00016423"/>
    <w:rsid w:val="00022F0D"/>
    <w:rsid w:val="000275DB"/>
    <w:rsid w:val="00035ED2"/>
    <w:rsid w:val="00045A80"/>
    <w:rsid w:val="000754CF"/>
    <w:rsid w:val="00082D06"/>
    <w:rsid w:val="000A668D"/>
    <w:rsid w:val="000B25E1"/>
    <w:rsid w:val="000B484F"/>
    <w:rsid w:val="000E2631"/>
    <w:rsid w:val="000F2332"/>
    <w:rsid w:val="000F2A4D"/>
    <w:rsid w:val="001008F6"/>
    <w:rsid w:val="0010393F"/>
    <w:rsid w:val="001435FB"/>
    <w:rsid w:val="00161F18"/>
    <w:rsid w:val="00163166"/>
    <w:rsid w:val="00182E8E"/>
    <w:rsid w:val="001D70D1"/>
    <w:rsid w:val="001F5A2F"/>
    <w:rsid w:val="00220C4C"/>
    <w:rsid w:val="00234642"/>
    <w:rsid w:val="00283024"/>
    <w:rsid w:val="0029598A"/>
    <w:rsid w:val="002B0A2F"/>
    <w:rsid w:val="002B381C"/>
    <w:rsid w:val="002C0BC2"/>
    <w:rsid w:val="002F041B"/>
    <w:rsid w:val="002F4088"/>
    <w:rsid w:val="00310741"/>
    <w:rsid w:val="00326661"/>
    <w:rsid w:val="003507F3"/>
    <w:rsid w:val="00350909"/>
    <w:rsid w:val="003847EA"/>
    <w:rsid w:val="00395DB6"/>
    <w:rsid w:val="003C4BA4"/>
    <w:rsid w:val="003D515D"/>
    <w:rsid w:val="0040322F"/>
    <w:rsid w:val="00404089"/>
    <w:rsid w:val="004126D8"/>
    <w:rsid w:val="00431B38"/>
    <w:rsid w:val="004329B5"/>
    <w:rsid w:val="0044289E"/>
    <w:rsid w:val="004555BD"/>
    <w:rsid w:val="004633DF"/>
    <w:rsid w:val="004958A7"/>
    <w:rsid w:val="004E65B7"/>
    <w:rsid w:val="004F51D6"/>
    <w:rsid w:val="005428EF"/>
    <w:rsid w:val="005448B4"/>
    <w:rsid w:val="00557631"/>
    <w:rsid w:val="00565397"/>
    <w:rsid w:val="00580133"/>
    <w:rsid w:val="00593342"/>
    <w:rsid w:val="005F311B"/>
    <w:rsid w:val="005F5DE8"/>
    <w:rsid w:val="00613968"/>
    <w:rsid w:val="006443B3"/>
    <w:rsid w:val="00650D5D"/>
    <w:rsid w:val="0068054A"/>
    <w:rsid w:val="006A1E89"/>
    <w:rsid w:val="006A70B2"/>
    <w:rsid w:val="006C63E4"/>
    <w:rsid w:val="00700C09"/>
    <w:rsid w:val="00714F47"/>
    <w:rsid w:val="00731526"/>
    <w:rsid w:val="00761024"/>
    <w:rsid w:val="00764CF3"/>
    <w:rsid w:val="00772A4A"/>
    <w:rsid w:val="007A17F1"/>
    <w:rsid w:val="00804FE8"/>
    <w:rsid w:val="00814158"/>
    <w:rsid w:val="00854596"/>
    <w:rsid w:val="00861008"/>
    <w:rsid w:val="008869AB"/>
    <w:rsid w:val="00897103"/>
    <w:rsid w:val="008B1E8D"/>
    <w:rsid w:val="008C2ACB"/>
    <w:rsid w:val="008D772E"/>
    <w:rsid w:val="00910294"/>
    <w:rsid w:val="00975527"/>
    <w:rsid w:val="009A5E3B"/>
    <w:rsid w:val="009B19AF"/>
    <w:rsid w:val="009B46C9"/>
    <w:rsid w:val="009E52C3"/>
    <w:rsid w:val="00A34CBA"/>
    <w:rsid w:val="00A54FD4"/>
    <w:rsid w:val="00A87189"/>
    <w:rsid w:val="00AA0F7D"/>
    <w:rsid w:val="00AB338B"/>
    <w:rsid w:val="00AE23E3"/>
    <w:rsid w:val="00B2181D"/>
    <w:rsid w:val="00BB4713"/>
    <w:rsid w:val="00BF2F8C"/>
    <w:rsid w:val="00C120AA"/>
    <w:rsid w:val="00C147CF"/>
    <w:rsid w:val="00C7035C"/>
    <w:rsid w:val="00C82684"/>
    <w:rsid w:val="00D66578"/>
    <w:rsid w:val="00D810D9"/>
    <w:rsid w:val="00D8667D"/>
    <w:rsid w:val="00DA147F"/>
    <w:rsid w:val="00DA265C"/>
    <w:rsid w:val="00DC1372"/>
    <w:rsid w:val="00DC41DA"/>
    <w:rsid w:val="00DD6F39"/>
    <w:rsid w:val="00DE76A6"/>
    <w:rsid w:val="00DF3B22"/>
    <w:rsid w:val="00E5615C"/>
    <w:rsid w:val="00E62A4B"/>
    <w:rsid w:val="00E96C5E"/>
    <w:rsid w:val="00F05595"/>
    <w:rsid w:val="00F11B80"/>
    <w:rsid w:val="00F56294"/>
    <w:rsid w:val="00F71D01"/>
    <w:rsid w:val="00FB05DD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59D0"/>
  <w15:chartTrackingRefBased/>
  <w15:docId w15:val="{B8E62028-6146-424E-9F1D-C7EB03BA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1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E2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B33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B19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paragraph" w:styleId="Listeavsnitt">
    <w:name w:val="List Paragraph"/>
    <w:basedOn w:val="Normal"/>
    <w:uiPriority w:val="34"/>
    <w:qFormat/>
    <w:rsid w:val="000F2A4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0E26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35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0909"/>
  </w:style>
  <w:style w:type="paragraph" w:styleId="Bunntekst">
    <w:name w:val="footer"/>
    <w:basedOn w:val="Normal"/>
    <w:link w:val="BunntekstTegn"/>
    <w:uiPriority w:val="99"/>
    <w:unhideWhenUsed/>
    <w:rsid w:val="0035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0909"/>
  </w:style>
  <w:style w:type="character" w:styleId="Hyperkobling">
    <w:name w:val="Hyperlink"/>
    <w:basedOn w:val="Standardskriftforavsnitt"/>
    <w:uiPriority w:val="99"/>
    <w:unhideWhenUsed/>
    <w:rsid w:val="0035090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50909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147CF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C147CF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147C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DE76A6"/>
    <w:pPr>
      <w:spacing w:after="100"/>
      <w:ind w:left="440"/>
    </w:pPr>
    <w:rPr>
      <w:rFonts w:eastAsiaTheme="minorEastAsia" w:cs="Times New Roman"/>
      <w:lang w:eastAsia="nb-NO"/>
    </w:rPr>
  </w:style>
  <w:style w:type="table" w:styleId="Tabellrutenett">
    <w:name w:val="Table Grid"/>
    <w:basedOn w:val="Vanligtabell"/>
    <w:uiPriority w:val="39"/>
    <w:rsid w:val="005F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220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62FFAB5B8264CBA496A0A7BDBDD91" ma:contentTypeVersion="8" ma:contentTypeDescription="Opprett et nytt dokument." ma:contentTypeScope="" ma:versionID="a32a8099db8e100dfe9d0297cbec9a14">
  <xsd:schema xmlns:xsd="http://www.w3.org/2001/XMLSchema" xmlns:xs="http://www.w3.org/2001/XMLSchema" xmlns:p="http://schemas.microsoft.com/office/2006/metadata/properties" xmlns:ns3="68a9ef79-3667-4794-a1c0-6c961bf57933" xmlns:ns4="2ddbf053-bfc4-47a8-aedb-e974a0fbbe18" targetNamespace="http://schemas.microsoft.com/office/2006/metadata/properties" ma:root="true" ma:fieldsID="5f0f0b9490dbed91d0853ffae3966850" ns3:_="" ns4:_="">
    <xsd:import namespace="68a9ef79-3667-4794-a1c0-6c961bf57933"/>
    <xsd:import namespace="2ddbf053-bfc4-47a8-aedb-e974a0fbbe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9ef79-3667-4794-a1c0-6c961bf579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bf053-bfc4-47a8-aedb-e974a0fb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F34FD-DBF1-4027-8DC7-F99BCF656035}">
  <ds:schemaRefs>
    <ds:schemaRef ds:uri="http://purl.org/dc/dcmitype/"/>
    <ds:schemaRef ds:uri="http://purl.org/dc/elements/1.1/"/>
    <ds:schemaRef ds:uri="http://schemas.microsoft.com/office/2006/metadata/properties"/>
    <ds:schemaRef ds:uri="68a9ef79-3667-4794-a1c0-6c961bf5793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ddbf053-bfc4-47a8-aedb-e974a0fbbe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8CE5B8-B8BA-46DA-AAD7-DCB0E7C801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634A6-DC4C-4A8D-A6DA-369E45D11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9ef79-3667-4794-a1c0-6c961bf57933"/>
    <ds:schemaRef ds:uri="2ddbf053-bfc4-47a8-aedb-e974a0fbb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184FE-320D-4B3C-8CE7-BCD3E13ED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5270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Haugberg, Ingrid Knotten</dc:creator>
  <cp:keywords/>
  <dc:description/>
  <cp:lastModifiedBy>Himberg, Miriam</cp:lastModifiedBy>
  <cp:revision>2</cp:revision>
  <dcterms:created xsi:type="dcterms:W3CDTF">2021-05-12T08:08:00Z</dcterms:created>
  <dcterms:modified xsi:type="dcterms:W3CDTF">2021-05-12T08:08:00Z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0x01010008062FFAB5B8264CBA496A0A7BDBDD91</vt:lpwstr>
  </property>
</Properties>
</file>