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AC" w:rsidRPr="008170AC" w:rsidRDefault="008170AC" w:rsidP="008170AC">
      <w:pPr>
        <w:jc w:val="center"/>
        <w:rPr>
          <w:rFonts w:asciiTheme="majorHAnsi" w:eastAsiaTheme="majorEastAsia" w:hAnsiTheme="majorHAnsi" w:cstheme="majorBidi"/>
          <w:b/>
          <w:bCs/>
          <w:color w:val="365F91" w:themeColor="accent1" w:themeShade="BF"/>
          <w:sz w:val="28"/>
          <w:szCs w:val="28"/>
        </w:rPr>
      </w:pPr>
      <w:r w:rsidRPr="008170AC">
        <w:rPr>
          <w:rFonts w:eastAsiaTheme="minorEastAsia"/>
          <w:noProof/>
          <w:lang w:eastAsia="nb-NO"/>
        </w:rPr>
        <mc:AlternateContent>
          <mc:Choice Requires="wps">
            <w:drawing>
              <wp:anchor distT="0" distB="0" distL="114300" distR="114300" simplePos="0" relativeHeight="251662336" behindDoc="0" locked="0" layoutInCell="1" allowOverlap="1" wp14:anchorId="1835AB62" wp14:editId="5DFC9196">
                <wp:simplePos x="0" y="0"/>
                <wp:positionH relativeFrom="column">
                  <wp:posOffset>209914</wp:posOffset>
                </wp:positionH>
                <wp:positionV relativeFrom="paragraph">
                  <wp:posOffset>2961991</wp:posOffset>
                </wp:positionV>
                <wp:extent cx="5349240" cy="3755255"/>
                <wp:effectExtent l="0" t="0" r="3810" b="0"/>
                <wp:wrapNone/>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755255"/>
                        </a:xfrm>
                        <a:prstGeom prst="rect">
                          <a:avLst/>
                        </a:prstGeom>
                        <a:solidFill>
                          <a:sysClr val="window" lastClr="FFFFFF"/>
                        </a:solidFill>
                        <a:ln w="25400" cap="flat" cmpd="sng" algn="ctr">
                          <a:noFill/>
                          <a:prstDash val="solid"/>
                          <a:headEnd/>
                          <a:tailEnd/>
                        </a:ln>
                        <a:effectLst/>
                      </wps:spPr>
                      <wps:txbx>
                        <w:txbxContent>
                          <w:p w:rsidR="008170AC" w:rsidRDefault="008170AC" w:rsidP="008170AC">
                            <w:r>
                              <w:rPr>
                                <w:noProof/>
                                <w:lang w:eastAsia="nb-NO"/>
                              </w:rPr>
                              <w:drawing>
                                <wp:inline distT="0" distB="0" distL="0" distR="0" wp14:anchorId="08393206" wp14:editId="1540CD67">
                                  <wp:extent cx="5157470" cy="3625774"/>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bilde 3.jpg"/>
                                          <pic:cNvPicPr/>
                                        </pic:nvPicPr>
                                        <pic:blipFill>
                                          <a:blip r:embed="rId8">
                                            <a:extLst>
                                              <a:ext uri="{28A0092B-C50C-407E-A947-70E740481C1C}">
                                                <a14:useLocalDpi xmlns:a14="http://schemas.microsoft.com/office/drawing/2010/main" val="0"/>
                                              </a:ext>
                                            </a:extLst>
                                          </a:blip>
                                          <a:stretch>
                                            <a:fillRect/>
                                          </a:stretch>
                                        </pic:blipFill>
                                        <pic:spPr>
                                          <a:xfrm>
                                            <a:off x="0" y="0"/>
                                            <a:ext cx="5157470" cy="362577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16.55pt;margin-top:233.25pt;width:421.2pt;height:29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" fillcolor="window" stroked="f" strokeweight="2pt">
                <v:textbox>
                  <w:txbxContent>
                    <w:p w:rsidR="008170AC" w:rsidRDefault="008170AC" w:rsidP="008170AC">
                      <w:r>
                        <w:rPr>
                          <w:noProof/>
                          <w:lang w:eastAsia="nb-NO"/>
                        </w:rPr>
                        <w:drawing>
                          <wp:inline distT="0" distB="0" distL="0" distR="0" wp14:anchorId="08393206" wp14:editId="1540CD67">
                            <wp:extent cx="5157470" cy="3625774"/>
                            <wp:effectExtent l="0" t="0" r="508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bilde 3.jpg"/>
                                    <pic:cNvPicPr/>
                                  </pic:nvPicPr>
                                  <pic:blipFill>
                                    <a:blip r:embed="rId8">
                                      <a:extLst>
                                        <a:ext uri="{28A0092B-C50C-407E-A947-70E740481C1C}">
                                          <a14:useLocalDpi xmlns:a14="http://schemas.microsoft.com/office/drawing/2010/main" val="0"/>
                                        </a:ext>
                                      </a:extLst>
                                    </a:blip>
                                    <a:stretch>
                                      <a:fillRect/>
                                    </a:stretch>
                                  </pic:blipFill>
                                  <pic:spPr>
                                    <a:xfrm>
                                      <a:off x="0" y="0"/>
                                      <a:ext cx="5157470" cy="3625774"/>
                                    </a:xfrm>
                                    <a:prstGeom prst="rect">
                                      <a:avLst/>
                                    </a:prstGeom>
                                  </pic:spPr>
                                </pic:pic>
                              </a:graphicData>
                            </a:graphic>
                          </wp:inline>
                        </w:drawing>
                      </w:r>
                    </w:p>
                  </w:txbxContent>
                </v:textbox>
              </v:shape>
            </w:pict>
          </mc:Fallback>
        </mc:AlternateContent>
      </w:r>
      <w:r w:rsidRPr="008170AC">
        <w:rPr>
          <w:rFonts w:eastAsiaTheme="minorEastAsia"/>
          <w:noProof/>
          <w:lang w:eastAsia="nb-NO"/>
        </w:rPr>
        <mc:AlternateContent>
          <mc:Choice Requires="wps">
            <w:drawing>
              <wp:anchor distT="0" distB="0" distL="114300" distR="114300" simplePos="0" relativeHeight="251663360" behindDoc="0" locked="0" layoutInCell="1" allowOverlap="1" wp14:anchorId="3D6A102B" wp14:editId="28FB11F2">
                <wp:simplePos x="0" y="0"/>
                <wp:positionH relativeFrom="column">
                  <wp:posOffset>147770</wp:posOffset>
                </wp:positionH>
                <wp:positionV relativeFrom="paragraph">
                  <wp:posOffset>6894800</wp:posOffset>
                </wp:positionV>
                <wp:extent cx="5317724" cy="1322298"/>
                <wp:effectExtent l="0" t="0" r="0" b="0"/>
                <wp:wrapNone/>
                <wp:docPr id="11" name="Tekstboks 11"/>
                <wp:cNvGraphicFramePr/>
                <a:graphic xmlns:a="http://schemas.openxmlformats.org/drawingml/2006/main">
                  <a:graphicData uri="http://schemas.microsoft.com/office/word/2010/wordprocessingShape">
                    <wps:wsp>
                      <wps:cNvSpPr txBox="1"/>
                      <wps:spPr>
                        <a:xfrm>
                          <a:off x="0" y="0"/>
                          <a:ext cx="5317724" cy="1322298"/>
                        </a:xfrm>
                        <a:prstGeom prst="rect">
                          <a:avLst/>
                        </a:prstGeom>
                        <a:noFill/>
                        <a:ln w="6350">
                          <a:noFill/>
                        </a:ln>
                        <a:effectLst/>
                      </wps:spPr>
                      <wps:txbx>
                        <w:txbxContent>
                          <w:p w:rsidR="008170AC" w:rsidRDefault="008170AC" w:rsidP="008170AC">
                            <w:r>
                              <w:rPr>
                                <w:noProof/>
                                <w:lang w:eastAsia="nb-NO"/>
                              </w:rPr>
                              <w:drawing>
                                <wp:inline distT="0" distB="0" distL="0" distR="0" wp14:anchorId="33891DFB" wp14:editId="2E4FE2F4">
                                  <wp:extent cx="5128260" cy="1025525"/>
                                  <wp:effectExtent l="0" t="0" r="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evapen_kommunereform.jpg"/>
                                          <pic:cNvPicPr/>
                                        </pic:nvPicPr>
                                        <pic:blipFill>
                                          <a:blip r:embed="rId9">
                                            <a:extLst>
                                              <a:ext uri="{28A0092B-C50C-407E-A947-70E740481C1C}">
                                                <a14:useLocalDpi xmlns:a14="http://schemas.microsoft.com/office/drawing/2010/main" val="0"/>
                                              </a:ext>
                                            </a:extLst>
                                          </a:blip>
                                          <a:stretch>
                                            <a:fillRect/>
                                          </a:stretch>
                                        </pic:blipFill>
                                        <pic:spPr>
                                          <a:xfrm>
                                            <a:off x="0" y="0"/>
                                            <a:ext cx="5128260" cy="10255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1" o:spid="_x0000_s1027" type="#_x0000_t202" style="position:absolute;left:0;text-align:left;margin-left:11.65pt;margin-top:542.9pt;width:418.7pt;height:10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" filled="f" stroked="f" strokeweight=".5pt">
                <v:textbox>
                  <w:txbxContent>
                    <w:p w:rsidR="008170AC" w:rsidRDefault="008170AC" w:rsidP="008170AC">
                      <w:r>
                        <w:rPr>
                          <w:noProof/>
                          <w:lang w:eastAsia="nb-NO"/>
                        </w:rPr>
                        <w:drawing>
                          <wp:inline distT="0" distB="0" distL="0" distR="0" wp14:anchorId="33891DFB" wp14:editId="2E4FE2F4">
                            <wp:extent cx="5128260" cy="1025525"/>
                            <wp:effectExtent l="0" t="0" r="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evapen_kommunereform.jpg"/>
                                    <pic:cNvPicPr/>
                                  </pic:nvPicPr>
                                  <pic:blipFill>
                                    <a:blip r:embed="rId9">
                                      <a:extLst>
                                        <a:ext uri="{28A0092B-C50C-407E-A947-70E740481C1C}">
                                          <a14:useLocalDpi xmlns:a14="http://schemas.microsoft.com/office/drawing/2010/main" val="0"/>
                                        </a:ext>
                                      </a:extLst>
                                    </a:blip>
                                    <a:stretch>
                                      <a:fillRect/>
                                    </a:stretch>
                                  </pic:blipFill>
                                  <pic:spPr>
                                    <a:xfrm>
                                      <a:off x="0" y="0"/>
                                      <a:ext cx="5128260" cy="1025525"/>
                                    </a:xfrm>
                                    <a:prstGeom prst="rect">
                                      <a:avLst/>
                                    </a:prstGeom>
                                  </pic:spPr>
                                </pic:pic>
                              </a:graphicData>
                            </a:graphic>
                          </wp:inline>
                        </w:drawing>
                      </w:r>
                    </w:p>
                  </w:txbxContent>
                </v:textbox>
              </v:shape>
            </w:pict>
          </mc:Fallback>
        </mc:AlternateContent>
      </w:r>
      <w:r w:rsidRPr="008170AC">
        <w:rPr>
          <w:rFonts w:eastAsiaTheme="minorEastAsia"/>
          <w:noProof/>
          <w:lang w:eastAsia="nb-NO"/>
        </w:rPr>
        <mc:AlternateContent>
          <mc:Choice Requires="wps">
            <w:drawing>
              <wp:anchor distT="0" distB="0" distL="114300" distR="114300" simplePos="0" relativeHeight="251661312" behindDoc="0" locked="0" layoutInCell="1" allowOverlap="1" wp14:anchorId="42EC3FF7" wp14:editId="7C5EB268">
                <wp:simplePos x="0" y="0"/>
                <wp:positionH relativeFrom="column">
                  <wp:posOffset>-278907</wp:posOffset>
                </wp:positionH>
                <wp:positionV relativeFrom="paragraph">
                  <wp:posOffset>8165183</wp:posOffset>
                </wp:positionV>
                <wp:extent cx="6231467" cy="952500"/>
                <wp:effectExtent l="0" t="0" r="0" b="0"/>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467" cy="952500"/>
                        </a:xfrm>
                        <a:prstGeom prst="rect">
                          <a:avLst/>
                        </a:prstGeom>
                        <a:noFill/>
                        <a:ln w="9525">
                          <a:noFill/>
                          <a:miter lim="800000"/>
                          <a:headEnd/>
                          <a:tailEnd/>
                        </a:ln>
                      </wps:spPr>
                      <wps:txbx>
                        <w:txbxContent>
                          <w:p w:rsidR="008170AC" w:rsidRPr="00DB51C5" w:rsidRDefault="008170AC" w:rsidP="00884B16">
                            <w:pPr>
                              <w:ind w:left="708"/>
                              <w:jc w:val="center"/>
                              <w:rPr>
                                <w:b/>
                                <w:color w:val="FFFFFF" w:themeColor="background1"/>
                                <w:sz w:val="144"/>
                                <w:szCs w:val="144"/>
                              </w:rPr>
                            </w:pPr>
                            <w:r w:rsidRPr="00407459">
                              <w:rPr>
                                <w:rFonts w:ascii="Arial Black" w:hAnsi="Arial Black"/>
                                <w:b/>
                                <w:sz w:val="32"/>
                                <w:szCs w:val="32"/>
                                <w:shd w:val="clear" w:color="auto" w:fill="FFFFFF" w:themeFill="background1"/>
                              </w:rPr>
                              <w:t>Agdenes, Meldal, Orkdal, Rindal, Snillfjord</w:t>
                            </w:r>
                            <w:r w:rsidRPr="00EE3C99">
                              <w:rPr>
                                <w:rFonts w:ascii="Arial Black" w:hAnsi="Arial Black"/>
                                <w:b/>
                                <w:sz w:val="48"/>
                                <w:szCs w:val="48"/>
                                <w:shd w:val="clear" w:color="auto" w:fill="FFFFFF" w:themeFill="background1"/>
                              </w:rPr>
                              <w:t xml:space="preserve"> </w:t>
                            </w:r>
                            <w:r w:rsidRPr="00EE3C99">
                              <w:rPr>
                                <w:b/>
                                <w:color w:val="FFFFFF" w:themeColor="background1"/>
                                <w:sz w:val="48"/>
                                <w:szCs w:val="48"/>
                              </w:rPr>
                              <w:t>etter</w:t>
                            </w:r>
                            <w:r>
                              <w:rPr>
                                <w:b/>
                                <w:color w:val="FFFFFF" w:themeColor="background1"/>
                                <w:sz w:val="72"/>
                                <w:szCs w:val="72"/>
                              </w:rPr>
                              <w:t xml:space="preserve"> tredje</w:t>
                            </w:r>
                            <w:r w:rsidRPr="00DB51C5">
                              <w:rPr>
                                <w:b/>
                                <w:color w:val="FFFFFF" w:themeColor="background1"/>
                                <w:sz w:val="72"/>
                                <w:szCs w:val="72"/>
                              </w:rPr>
                              <w:t xml:space="preserve"> kvartal 201</w:t>
                            </w:r>
                            <w:r>
                              <w:rPr>
                                <w:b/>
                                <w:color w:val="FFFFFF" w:themeColor="background1"/>
                                <w:sz w:val="72"/>
                                <w:szCs w:val="72"/>
                              </w:rPr>
                              <w:t>4</w:t>
                            </w:r>
                          </w:p>
                          <w:p w:rsidR="008170AC" w:rsidRPr="00DB51C5" w:rsidRDefault="008170AC" w:rsidP="008170AC">
                            <w:pPr>
                              <w:jc w:val="center"/>
                              <w:rPr>
                                <w:b/>
                                <w:color w:val="FFFFFF" w:themeColor="background1"/>
                                <w:sz w:val="72"/>
                                <w:szCs w:val="72"/>
                              </w:rPr>
                            </w:pPr>
                          </w:p>
                          <w:p w:rsidR="008170AC" w:rsidRPr="00DB51C5" w:rsidRDefault="008170AC" w:rsidP="008170AC">
                            <w:pPr>
                              <w:jc w:val="center"/>
                              <w:rPr>
                                <w:b/>
                                <w:color w:val="FFFFFF" w:themeColor="background1"/>
                                <w:sz w:val="72"/>
                                <w:szCs w:val="72"/>
                              </w:rPr>
                            </w:pPr>
                            <w:r w:rsidRPr="00DB51C5">
                              <w:rPr>
                                <w:b/>
                                <w:color w:val="FFFFFF" w:themeColor="background1"/>
                                <w:sz w:val="72"/>
                                <w:szCs w:val="72"/>
                              </w:rPr>
                              <w:t>Orkdal kommune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95pt;margin-top:642.95pt;width:490.6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" filled="f" stroked="f">
                <v:textbox>
                  <w:txbxContent>
                    <w:p w:rsidR="008170AC" w:rsidRPr="00DB51C5" w:rsidRDefault="008170AC" w:rsidP="00884B16">
                      <w:pPr>
                        <w:ind w:left="708"/>
                        <w:jc w:val="center"/>
                        <w:rPr>
                          <w:b/>
                          <w:color w:val="FFFFFF" w:themeColor="background1"/>
                          <w:sz w:val="144"/>
                          <w:szCs w:val="144"/>
                        </w:rPr>
                      </w:pPr>
                      <w:r w:rsidRPr="00407459">
                        <w:rPr>
                          <w:rFonts w:ascii="Arial Black" w:hAnsi="Arial Black"/>
                          <w:b/>
                          <w:sz w:val="32"/>
                          <w:szCs w:val="32"/>
                          <w:shd w:val="clear" w:color="auto" w:fill="FFFFFF" w:themeFill="background1"/>
                        </w:rPr>
                        <w:t>Agdenes, Meldal, Orkdal, Rindal, Snillfjord</w:t>
                      </w:r>
                      <w:r w:rsidRPr="00EE3C99">
                        <w:rPr>
                          <w:rFonts w:ascii="Arial Black" w:hAnsi="Arial Black"/>
                          <w:b/>
                          <w:sz w:val="48"/>
                          <w:szCs w:val="48"/>
                          <w:shd w:val="clear" w:color="auto" w:fill="FFFFFF" w:themeFill="background1"/>
                        </w:rPr>
                        <w:t xml:space="preserve"> </w:t>
                      </w:r>
                      <w:r w:rsidRPr="00EE3C99">
                        <w:rPr>
                          <w:b/>
                          <w:color w:val="FFFFFF" w:themeColor="background1"/>
                          <w:sz w:val="48"/>
                          <w:szCs w:val="48"/>
                        </w:rPr>
                        <w:t>etter</w:t>
                      </w:r>
                      <w:r>
                        <w:rPr>
                          <w:b/>
                          <w:color w:val="FFFFFF" w:themeColor="background1"/>
                          <w:sz w:val="72"/>
                          <w:szCs w:val="72"/>
                        </w:rPr>
                        <w:t xml:space="preserve"> tredje</w:t>
                      </w:r>
                      <w:r w:rsidRPr="00DB51C5">
                        <w:rPr>
                          <w:b/>
                          <w:color w:val="FFFFFF" w:themeColor="background1"/>
                          <w:sz w:val="72"/>
                          <w:szCs w:val="72"/>
                        </w:rPr>
                        <w:t xml:space="preserve"> kvartal 201</w:t>
                      </w:r>
                      <w:r>
                        <w:rPr>
                          <w:b/>
                          <w:color w:val="FFFFFF" w:themeColor="background1"/>
                          <w:sz w:val="72"/>
                          <w:szCs w:val="72"/>
                        </w:rPr>
                        <w:t>4</w:t>
                      </w:r>
                    </w:p>
                    <w:p w:rsidR="008170AC" w:rsidRPr="00DB51C5" w:rsidRDefault="008170AC" w:rsidP="008170AC">
                      <w:pPr>
                        <w:jc w:val="center"/>
                        <w:rPr>
                          <w:b/>
                          <w:color w:val="FFFFFF" w:themeColor="background1"/>
                          <w:sz w:val="72"/>
                          <w:szCs w:val="72"/>
                        </w:rPr>
                      </w:pPr>
                    </w:p>
                    <w:p w:rsidR="008170AC" w:rsidRPr="00DB51C5" w:rsidRDefault="008170AC" w:rsidP="008170AC">
                      <w:pPr>
                        <w:jc w:val="center"/>
                        <w:rPr>
                          <w:b/>
                          <w:color w:val="FFFFFF" w:themeColor="background1"/>
                          <w:sz w:val="72"/>
                          <w:szCs w:val="72"/>
                        </w:rPr>
                      </w:pPr>
                      <w:r w:rsidRPr="00DB51C5">
                        <w:rPr>
                          <w:b/>
                          <w:color w:val="FFFFFF" w:themeColor="background1"/>
                          <w:sz w:val="72"/>
                          <w:szCs w:val="72"/>
                        </w:rPr>
                        <w:t>Orkdal kommune</w:t>
                      </w:r>
                    </w:p>
                  </w:txbxContent>
                </v:textbox>
              </v:shape>
            </w:pict>
          </mc:Fallback>
        </mc:AlternateContent>
      </w:r>
      <w:r w:rsidRPr="008170AC">
        <w:rPr>
          <w:rFonts w:eastAsiaTheme="minorEastAsia"/>
          <w:noProof/>
          <w:lang w:eastAsia="nb-NO"/>
        </w:rPr>
        <mc:AlternateContent>
          <mc:Choice Requires="wps">
            <w:drawing>
              <wp:anchor distT="0" distB="0" distL="114300" distR="114300" simplePos="0" relativeHeight="251660288" behindDoc="0" locked="0" layoutInCell="1" allowOverlap="1" wp14:anchorId="57EF2B27" wp14:editId="0D575C40">
                <wp:simplePos x="0" y="0"/>
                <wp:positionH relativeFrom="column">
                  <wp:posOffset>149860</wp:posOffset>
                </wp:positionH>
                <wp:positionV relativeFrom="paragraph">
                  <wp:posOffset>1143000</wp:posOffset>
                </wp:positionV>
                <wp:extent cx="5410200" cy="2026285"/>
                <wp:effectExtent l="0" t="0" r="0" b="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026285"/>
                        </a:xfrm>
                        <a:prstGeom prst="rect">
                          <a:avLst/>
                        </a:prstGeom>
                        <a:noFill/>
                        <a:ln w="9525">
                          <a:noFill/>
                          <a:miter lim="800000"/>
                          <a:headEnd/>
                          <a:tailEnd/>
                        </a:ln>
                      </wps:spPr>
                      <wps:txbx>
                        <w:txbxContent>
                          <w:p w:rsidR="008170AC" w:rsidRPr="00B40F34" w:rsidRDefault="008170AC" w:rsidP="008170AC">
                            <w:pPr>
                              <w:pStyle w:val="Tittel"/>
                              <w:jc w:val="center"/>
                              <w:rPr>
                                <w:rFonts w:ascii="Arial" w:hAnsi="Arial" w:cs="Arial"/>
                                <w:b/>
                                <w:sz w:val="72"/>
                                <w:szCs w:val="72"/>
                              </w:rPr>
                            </w:pPr>
                            <w:r>
                              <w:rPr>
                                <w:rFonts w:ascii="Arial" w:hAnsi="Arial" w:cs="Arial"/>
                                <w:b/>
                                <w:sz w:val="72"/>
                                <w:szCs w:val="72"/>
                              </w:rPr>
                              <w:t>Intensjonsavtale</w:t>
                            </w:r>
                          </w:p>
                          <w:p w:rsidR="008170AC" w:rsidRPr="00B40F34" w:rsidRDefault="00E36208" w:rsidP="008170AC">
                            <w:pPr>
                              <w:pStyle w:val="Undertittel"/>
                              <w:jc w:val="center"/>
                              <w:rPr>
                                <w:rFonts w:ascii="Arial" w:hAnsi="Arial" w:cs="Arial"/>
                                <w:b/>
                                <w:i w:val="0"/>
                                <w:sz w:val="72"/>
                                <w:szCs w:val="72"/>
                              </w:rPr>
                            </w:pPr>
                            <w:r>
                              <w:rPr>
                                <w:rFonts w:ascii="Arial" w:hAnsi="Arial" w:cs="Arial"/>
                                <w:b/>
                                <w:i w:val="0"/>
                                <w:sz w:val="72"/>
                                <w:szCs w:val="72"/>
                              </w:rPr>
                              <w:t>01.04</w:t>
                            </w:r>
                            <w:r w:rsidR="008170AC">
                              <w:rPr>
                                <w:rFonts w:ascii="Arial" w:hAnsi="Arial" w:cs="Arial"/>
                                <w:b/>
                                <w:i w:val="0"/>
                                <w:sz w:val="72"/>
                                <w:szCs w:val="72"/>
                              </w:rPr>
                              <w:t>.16</w:t>
                            </w:r>
                          </w:p>
                          <w:p w:rsidR="008170AC" w:rsidRPr="00C504EF" w:rsidRDefault="008170AC" w:rsidP="008170AC">
                            <w:pPr>
                              <w:rPr>
                                <w:lang w:eastAsia="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8pt;margin-top:90pt;width:426pt;height:1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" filled="f" stroked="f">
                <v:textbox>
                  <w:txbxContent>
                    <w:p w:rsidR="008170AC" w:rsidRPr="00B40F34" w:rsidRDefault="008170AC" w:rsidP="008170AC">
                      <w:pPr>
                        <w:pStyle w:val="Tittel"/>
                        <w:jc w:val="center"/>
                        <w:rPr>
                          <w:rFonts w:ascii="Arial" w:hAnsi="Arial" w:cs="Arial"/>
                          <w:b/>
                          <w:sz w:val="72"/>
                          <w:szCs w:val="72"/>
                        </w:rPr>
                      </w:pPr>
                      <w:r>
                        <w:rPr>
                          <w:rFonts w:ascii="Arial" w:hAnsi="Arial" w:cs="Arial"/>
                          <w:b/>
                          <w:sz w:val="72"/>
                          <w:szCs w:val="72"/>
                        </w:rPr>
                        <w:t>Intensjonsavtale</w:t>
                      </w:r>
                    </w:p>
                    <w:p w:rsidR="008170AC" w:rsidRPr="00B40F34" w:rsidRDefault="00E36208" w:rsidP="008170AC">
                      <w:pPr>
                        <w:pStyle w:val="Undertittel"/>
                        <w:jc w:val="center"/>
                        <w:rPr>
                          <w:rFonts w:ascii="Arial" w:hAnsi="Arial" w:cs="Arial"/>
                          <w:b/>
                          <w:i w:val="0"/>
                          <w:sz w:val="72"/>
                          <w:szCs w:val="72"/>
                        </w:rPr>
                      </w:pPr>
                      <w:r>
                        <w:rPr>
                          <w:rFonts w:ascii="Arial" w:hAnsi="Arial" w:cs="Arial"/>
                          <w:b/>
                          <w:i w:val="0"/>
                          <w:sz w:val="72"/>
                          <w:szCs w:val="72"/>
                        </w:rPr>
                        <w:t>01.04</w:t>
                      </w:r>
                      <w:r w:rsidR="008170AC">
                        <w:rPr>
                          <w:rFonts w:ascii="Arial" w:hAnsi="Arial" w:cs="Arial"/>
                          <w:b/>
                          <w:i w:val="0"/>
                          <w:sz w:val="72"/>
                          <w:szCs w:val="72"/>
                        </w:rPr>
                        <w:t>.16</w:t>
                      </w:r>
                    </w:p>
                    <w:p w:rsidR="008170AC" w:rsidRPr="00C504EF" w:rsidRDefault="008170AC" w:rsidP="008170AC">
                      <w:pPr>
                        <w:rPr>
                          <w:lang w:eastAsia="nb-NO"/>
                        </w:rPr>
                      </w:pPr>
                    </w:p>
                  </w:txbxContent>
                </v:textbox>
              </v:shape>
            </w:pict>
          </mc:Fallback>
        </mc:AlternateContent>
      </w:r>
      <w:r w:rsidRPr="008170AC">
        <w:rPr>
          <w:rFonts w:eastAsiaTheme="minorEastAsia"/>
          <w:noProof/>
          <w:lang w:eastAsia="nb-NO"/>
        </w:rPr>
        <mc:AlternateContent>
          <mc:Choice Requires="wps">
            <w:drawing>
              <wp:anchor distT="0" distB="0" distL="114300" distR="114300" simplePos="0" relativeHeight="251659264" behindDoc="0" locked="0" layoutInCell="1" allowOverlap="1" wp14:anchorId="6B7AB7FF" wp14:editId="5DF1AD0B">
                <wp:simplePos x="0" y="0"/>
                <wp:positionH relativeFrom="column">
                  <wp:posOffset>52705</wp:posOffset>
                </wp:positionH>
                <wp:positionV relativeFrom="paragraph">
                  <wp:posOffset>1438275</wp:posOffset>
                </wp:positionV>
                <wp:extent cx="5505450" cy="3451225"/>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451225"/>
                        </a:xfrm>
                        <a:prstGeom prst="rect">
                          <a:avLst/>
                        </a:prstGeom>
                        <a:noFill/>
                        <a:ln w="9525">
                          <a:noFill/>
                          <a:miter lim="800000"/>
                          <a:headEnd/>
                          <a:tailEnd/>
                        </a:ln>
                      </wps:spPr>
                      <wps:txbx>
                        <w:txbxContent>
                          <w:p w:rsidR="008170AC" w:rsidRDefault="008170AC" w:rsidP="00817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15pt;margin-top:113.25pt;width:433.5pt;height:2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" filled="f" stroked="f">
                <v:textbox>
                  <w:txbxContent>
                    <w:p w:rsidR="008170AC" w:rsidRDefault="008170AC" w:rsidP="008170AC"/>
                  </w:txbxContent>
                </v:textbox>
              </v:shape>
            </w:pict>
          </mc:Fallback>
        </mc:AlternateContent>
      </w:r>
      <w:r w:rsidRPr="008170AC">
        <w:rPr>
          <w:rFonts w:asciiTheme="majorHAnsi" w:eastAsiaTheme="majorEastAsia" w:hAnsiTheme="majorHAnsi" w:cstheme="majorBidi"/>
          <w:b/>
          <w:bCs/>
          <w:color w:val="365F91" w:themeColor="accent1" w:themeShade="BF"/>
          <w:sz w:val="28"/>
          <w:szCs w:val="28"/>
        </w:rPr>
        <w:t xml:space="preserve"> </w:t>
      </w:r>
    </w:p>
    <w:p w:rsidR="008170AC" w:rsidRPr="008170AC" w:rsidRDefault="008170AC" w:rsidP="008170AC">
      <w:pPr>
        <w:rPr>
          <w:rFonts w:eastAsiaTheme="minorEastAsia"/>
        </w:rPr>
      </w:pPr>
    </w:p>
    <w:p w:rsidR="008170AC" w:rsidRPr="008170AC" w:rsidRDefault="00884B16" w:rsidP="008170AC">
      <w:pPr>
        <w:rPr>
          <w:rFonts w:ascii="Arial Black" w:eastAsia="Times New Roman" w:hAnsi="Arial Black" w:cstheme="majorBidi"/>
          <w:b/>
          <w:bCs/>
          <w:color w:val="365F91" w:themeColor="accent1" w:themeShade="BF"/>
          <w:sz w:val="28"/>
          <w:szCs w:val="28"/>
        </w:rPr>
      </w:pPr>
      <w:bookmarkStart w:id="0" w:name="_Toc433868660"/>
      <w:bookmarkStart w:id="1" w:name="_Toc413921457"/>
      <w:r>
        <w:rPr>
          <w:rFonts w:eastAsia="Times New Roman"/>
          <w:noProof/>
          <w:lang w:eastAsia="nb-NO"/>
        </w:rPr>
        <mc:AlternateContent>
          <mc:Choice Requires="wps">
            <w:drawing>
              <wp:anchor distT="0" distB="0" distL="114300" distR="114300" simplePos="0" relativeHeight="251665408" behindDoc="0" locked="0" layoutInCell="1" allowOverlap="1" wp14:anchorId="272015FA" wp14:editId="14F7CDEC">
                <wp:simplePos x="0" y="0"/>
                <wp:positionH relativeFrom="column">
                  <wp:posOffset>3640400</wp:posOffset>
                </wp:positionH>
                <wp:positionV relativeFrom="paragraph">
                  <wp:posOffset>4048070</wp:posOffset>
                </wp:positionV>
                <wp:extent cx="1733384" cy="1311965"/>
                <wp:effectExtent l="0" t="0" r="19685" b="21590"/>
                <wp:wrapNone/>
                <wp:docPr id="6" name="Rektangel 6"/>
                <wp:cNvGraphicFramePr/>
                <a:graphic xmlns:a="http://schemas.openxmlformats.org/drawingml/2006/main">
                  <a:graphicData uri="http://schemas.microsoft.com/office/word/2010/wordprocessingShape">
                    <wps:wsp>
                      <wps:cNvSpPr/>
                      <wps:spPr>
                        <a:xfrm>
                          <a:off x="0" y="0"/>
                          <a:ext cx="1733384" cy="13119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6" o:spid="_x0000_s1026" style="position:absolute;margin-left:286.65pt;margin-top:318.75pt;width:136.5pt;height:10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" fillcolor="#4f81bd [3204]" strokecolor="#243f60 [1604]" strokeweight="2pt"/>
            </w:pict>
          </mc:Fallback>
        </mc:AlternateContent>
      </w:r>
      <w:r>
        <w:rPr>
          <w:rFonts w:eastAsia="Times New Roman"/>
          <w:noProof/>
          <w:lang w:eastAsia="nb-NO"/>
        </w:rPr>
        <mc:AlternateContent>
          <mc:Choice Requires="wps">
            <w:drawing>
              <wp:anchor distT="0" distB="0" distL="114300" distR="114300" simplePos="0" relativeHeight="251664384" behindDoc="0" locked="0" layoutInCell="1" allowOverlap="1" wp14:anchorId="01A38FC2" wp14:editId="7ACEC1B7">
                <wp:simplePos x="0" y="0"/>
                <wp:positionH relativeFrom="column">
                  <wp:posOffset>3735815</wp:posOffset>
                </wp:positionH>
                <wp:positionV relativeFrom="paragraph">
                  <wp:posOffset>6298289</wp:posOffset>
                </wp:positionV>
                <wp:extent cx="818985" cy="978010"/>
                <wp:effectExtent l="0" t="0" r="19685" b="12700"/>
                <wp:wrapNone/>
                <wp:docPr id="5" name="Rektangel 5"/>
                <wp:cNvGraphicFramePr/>
                <a:graphic xmlns:a="http://schemas.openxmlformats.org/drawingml/2006/main">
                  <a:graphicData uri="http://schemas.microsoft.com/office/word/2010/wordprocessingShape">
                    <wps:wsp>
                      <wps:cNvSpPr/>
                      <wps:spPr>
                        <a:xfrm>
                          <a:off x="0" y="0"/>
                          <a:ext cx="818985" cy="9780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 o:spid="_x0000_s1026" style="position:absolute;margin-left:294.15pt;margin-top:495.95pt;width:64.5pt;height:7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" fillcolor="white [3201]" strokecolor="#f79646 [3209]" strokeweight="2pt"/>
            </w:pict>
          </mc:Fallback>
        </mc:AlternateContent>
      </w:r>
      <w:r w:rsidR="008170AC" w:rsidRPr="008170AC">
        <w:rPr>
          <w:rFonts w:eastAsia="Times New Roman"/>
        </w:rPr>
        <w:br w:type="page"/>
      </w:r>
    </w:p>
    <w:p w:rsidR="008170AC" w:rsidRPr="008170AC" w:rsidRDefault="008170AC" w:rsidP="008170AC">
      <w:pPr>
        <w:rPr>
          <w:rFonts w:eastAsia="Times New Roman"/>
          <w:b/>
          <w:sz w:val="44"/>
          <w:szCs w:val="44"/>
        </w:rPr>
      </w:pPr>
      <w:r w:rsidRPr="008170AC">
        <w:rPr>
          <w:rFonts w:eastAsia="Times New Roman"/>
          <w:b/>
          <w:sz w:val="44"/>
          <w:szCs w:val="44"/>
        </w:rPr>
        <w:lastRenderedPageBreak/>
        <w:t>Innledning</w:t>
      </w:r>
    </w:p>
    <w:p w:rsidR="008170AC" w:rsidRPr="008170AC" w:rsidRDefault="008170AC" w:rsidP="008170AC">
      <w:pPr>
        <w:rPr>
          <w:rFonts w:eastAsiaTheme="minorEastAsia"/>
        </w:rPr>
      </w:pPr>
      <w:r w:rsidRPr="008170AC">
        <w:rPr>
          <w:rFonts w:eastAsiaTheme="minorEastAsia"/>
        </w:rPr>
        <w:t xml:space="preserve">Dette dokumentet er et framforhandlet utkast til intensjonsavtale mellom kommunene Agdenes, Meldal, Orkdal, Rindal </w:t>
      </w:r>
      <w:r w:rsidR="00884B16">
        <w:rPr>
          <w:rFonts w:eastAsiaTheme="minorEastAsia"/>
        </w:rPr>
        <w:t>og</w:t>
      </w:r>
      <w:r w:rsidRPr="008170AC">
        <w:rPr>
          <w:rFonts w:eastAsiaTheme="minorEastAsia"/>
        </w:rPr>
        <w:t xml:space="preserve"> Snillfjord vedrørende en mulig sammenslåing og utvikling av en felles ny kommune. </w:t>
      </w:r>
    </w:p>
    <w:p w:rsidR="008170AC" w:rsidRPr="008170AC" w:rsidRDefault="008170AC" w:rsidP="008170AC">
      <w:pPr>
        <w:rPr>
          <w:rFonts w:eastAsiaTheme="minorEastAsia"/>
        </w:rPr>
      </w:pPr>
      <w:r w:rsidRPr="008170AC">
        <w:rPr>
          <w:rFonts w:eastAsiaTheme="minorEastAsia"/>
        </w:rPr>
        <w:t xml:space="preserve">Begrepet intensjon betyr hensikt, og denne intensjonsavtalen skal uttrykke hva partene har til hensikt å gjennomføre i utviklingen av en felles ny kommune. Intensjonsavtalen skal legges til grunn for endelige vedtak om sammenslåing.  Realisering av intensjonene skjer gjennom videre behandling i fellesnemnda og vedtak i eksisterende kommunestyrer inntil det nye kommunestyret er konstituert. Fellesnemnda trer sammen </w:t>
      </w:r>
      <w:r w:rsidRPr="002318B7">
        <w:rPr>
          <w:rFonts w:eastAsiaTheme="minorEastAsia"/>
        </w:rPr>
        <w:t xml:space="preserve">etter </w:t>
      </w:r>
      <w:r w:rsidR="0085220E" w:rsidRPr="002318B7">
        <w:rPr>
          <w:rFonts w:eastAsiaTheme="minorEastAsia"/>
        </w:rPr>
        <w:t>S</w:t>
      </w:r>
      <w:r w:rsidRPr="002318B7">
        <w:rPr>
          <w:rFonts w:eastAsiaTheme="minorEastAsia"/>
        </w:rPr>
        <w:t xml:space="preserve">tortingets </w:t>
      </w:r>
      <w:r w:rsidRPr="008170AC">
        <w:rPr>
          <w:rFonts w:eastAsiaTheme="minorEastAsia"/>
        </w:rPr>
        <w:t>godkjenning av sammenslåing våren 2017, og det nye kommunestyret konstitueres i januar 2020 etter kommunevalg høsten 2019.</w:t>
      </w:r>
    </w:p>
    <w:p w:rsidR="008170AC" w:rsidRPr="008170AC" w:rsidRDefault="008170AC" w:rsidP="008170AC">
      <w:pPr>
        <w:rPr>
          <w:rFonts w:eastAsiaTheme="minorEastAsia"/>
        </w:rPr>
      </w:pPr>
      <w:r w:rsidRPr="008170AC">
        <w:rPr>
          <w:rFonts w:eastAsiaTheme="minorEastAsia"/>
        </w:rPr>
        <w:t>Dokumentet er et resultat av forhandlinger mellom kommunene og bygger på forutgående prosess administrativt og politisk. Ledergruppene i kommunene har sammen utarbeidet en utredning som synliggjør felles utfordringer og hvilke muligheter som ligger i å møte disse utfordringene sammen til beste for innbyggere og næringsliv.  På politisk nivå har ordførerne vært styringsgruppe for prosessen og gitt innspill angående viktige forutsetninger for en evt. sammenslåing. Et felles formannskapsmøte har videre drøftet skisse til mål og intensjoner, og dette har vært grunnlaget for forhandlingsprosessen. I sluttfasen har ordførerne vært r</w:t>
      </w:r>
      <w:r w:rsidR="00E629CA">
        <w:rPr>
          <w:rFonts w:eastAsiaTheme="minorEastAsia"/>
        </w:rPr>
        <w:t>edaksjonskomite for dokumentet.</w:t>
      </w:r>
    </w:p>
    <w:p w:rsidR="008170AC" w:rsidRPr="008170AC" w:rsidRDefault="008170AC" w:rsidP="008170AC">
      <w:pPr>
        <w:rPr>
          <w:rFonts w:ascii="Cambria" w:eastAsia="Times New Roman" w:hAnsi="Cambria" w:cs="Times New Roman"/>
          <w:b/>
          <w:bCs/>
          <w:color w:val="365F91" w:themeColor="accent1" w:themeShade="BF"/>
          <w:sz w:val="28"/>
          <w:szCs w:val="28"/>
        </w:rPr>
      </w:pPr>
      <w:r w:rsidRPr="008170AC">
        <w:rPr>
          <w:rFonts w:ascii="Cambria" w:eastAsia="Times New Roman" w:hAnsi="Cambria" w:cs="Times New Roman"/>
          <w:b/>
          <w:bCs/>
          <w:color w:val="365F91" w:themeColor="accent1" w:themeShade="BF"/>
          <w:sz w:val="28"/>
          <w:szCs w:val="28"/>
        </w:rPr>
        <w:br w:type="page"/>
      </w:r>
    </w:p>
    <w:sdt>
      <w:sdtPr>
        <w:rPr>
          <w:rFonts w:eastAsiaTheme="minorEastAsia"/>
        </w:rPr>
        <w:id w:val="1969003618"/>
        <w:docPartObj>
          <w:docPartGallery w:val="Table of Contents"/>
          <w:docPartUnique/>
        </w:docPartObj>
      </w:sdtPr>
      <w:sdtEndPr/>
      <w:sdtContent>
        <w:p w:rsidR="008170AC" w:rsidRPr="008170AC" w:rsidRDefault="008170AC" w:rsidP="008170AC">
          <w:pPr>
            <w:keepNext/>
            <w:keepLines/>
            <w:spacing w:before="480" w:after="0"/>
            <w:rPr>
              <w:rFonts w:asciiTheme="majorHAnsi" w:eastAsiaTheme="majorEastAsia" w:hAnsiTheme="majorHAnsi" w:cstheme="majorBidi"/>
              <w:b/>
              <w:bCs/>
              <w:color w:val="365F91" w:themeColor="accent1" w:themeShade="BF"/>
              <w:sz w:val="28"/>
              <w:szCs w:val="28"/>
            </w:rPr>
          </w:pPr>
          <w:r w:rsidRPr="008170AC">
            <w:rPr>
              <w:rFonts w:asciiTheme="majorHAnsi" w:eastAsiaTheme="majorEastAsia" w:hAnsiTheme="majorHAnsi" w:cstheme="majorBidi"/>
              <w:b/>
              <w:bCs/>
              <w:color w:val="365F91" w:themeColor="accent1" w:themeShade="BF"/>
              <w:sz w:val="28"/>
              <w:szCs w:val="28"/>
            </w:rPr>
            <w:t>Innhold</w:t>
          </w:r>
        </w:p>
        <w:p w:rsidR="00934E29" w:rsidRDefault="008170AC">
          <w:pPr>
            <w:pStyle w:val="INNH1"/>
            <w:tabs>
              <w:tab w:val="right" w:leader="dot" w:pos="9062"/>
            </w:tabs>
            <w:rPr>
              <w:rFonts w:eastAsiaTheme="minorEastAsia"/>
              <w:noProof/>
              <w:lang w:eastAsia="nb-NO"/>
            </w:rPr>
          </w:pPr>
          <w:r w:rsidRPr="008170AC">
            <w:rPr>
              <w:rFonts w:eastAsiaTheme="minorEastAsia" w:cstheme="minorHAnsi"/>
              <w:b/>
              <w:bCs/>
              <w:i/>
              <w:iCs/>
              <w:sz w:val="24"/>
              <w:szCs w:val="24"/>
            </w:rPr>
            <w:fldChar w:fldCharType="begin"/>
          </w:r>
          <w:r w:rsidRPr="008170AC">
            <w:rPr>
              <w:rFonts w:eastAsiaTheme="minorEastAsia" w:cstheme="minorHAnsi"/>
              <w:b/>
              <w:bCs/>
              <w:i/>
              <w:iCs/>
              <w:sz w:val="24"/>
              <w:szCs w:val="24"/>
            </w:rPr>
            <w:instrText xml:space="preserve"> TOC \o "1-3" \h \z \u </w:instrText>
          </w:r>
          <w:r w:rsidRPr="008170AC">
            <w:rPr>
              <w:rFonts w:eastAsiaTheme="minorEastAsia" w:cstheme="minorHAnsi"/>
              <w:b/>
              <w:bCs/>
              <w:i/>
              <w:iCs/>
              <w:sz w:val="24"/>
              <w:szCs w:val="24"/>
            </w:rPr>
            <w:fldChar w:fldCharType="separate"/>
          </w:r>
          <w:hyperlink w:anchor="_Toc447272812" w:history="1">
            <w:r w:rsidR="00934E29" w:rsidRPr="008A6971">
              <w:rPr>
                <w:rStyle w:val="Hyperkobling"/>
                <w:rFonts w:asciiTheme="majorHAnsi" w:eastAsiaTheme="majorEastAsia" w:hAnsiTheme="majorHAnsi" w:cstheme="majorBidi"/>
                <w:b/>
                <w:bCs/>
                <w:noProof/>
              </w:rPr>
              <w:t>1. Intensjonen</w:t>
            </w:r>
            <w:r w:rsidR="00934E29">
              <w:rPr>
                <w:noProof/>
                <w:webHidden/>
              </w:rPr>
              <w:tab/>
            </w:r>
            <w:r w:rsidR="00934E29">
              <w:rPr>
                <w:noProof/>
                <w:webHidden/>
              </w:rPr>
              <w:fldChar w:fldCharType="begin"/>
            </w:r>
            <w:r w:rsidR="00934E29">
              <w:rPr>
                <w:noProof/>
                <w:webHidden/>
              </w:rPr>
              <w:instrText xml:space="preserve"> PAGEREF _Toc447272812 \h </w:instrText>
            </w:r>
            <w:r w:rsidR="00934E29">
              <w:rPr>
                <w:noProof/>
                <w:webHidden/>
              </w:rPr>
            </w:r>
            <w:r w:rsidR="00934E29">
              <w:rPr>
                <w:noProof/>
                <w:webHidden/>
              </w:rPr>
              <w:fldChar w:fldCharType="separate"/>
            </w:r>
            <w:r w:rsidR="00934E29">
              <w:rPr>
                <w:noProof/>
                <w:webHidden/>
              </w:rPr>
              <w:t>3</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13" w:history="1">
            <w:r w:rsidR="00934E29" w:rsidRPr="008A6971">
              <w:rPr>
                <w:rStyle w:val="Hyperkobling"/>
                <w:rFonts w:asciiTheme="majorHAnsi" w:eastAsiaTheme="majorEastAsia" w:hAnsiTheme="majorHAnsi" w:cstheme="majorBidi"/>
                <w:b/>
                <w:bCs/>
                <w:noProof/>
              </w:rPr>
              <w:t>1.1 Etablering av ny kommune</w:t>
            </w:r>
            <w:r w:rsidR="00934E29">
              <w:rPr>
                <w:noProof/>
                <w:webHidden/>
              </w:rPr>
              <w:tab/>
            </w:r>
            <w:r w:rsidR="00934E29">
              <w:rPr>
                <w:noProof/>
                <w:webHidden/>
              </w:rPr>
              <w:fldChar w:fldCharType="begin"/>
            </w:r>
            <w:r w:rsidR="00934E29">
              <w:rPr>
                <w:noProof/>
                <w:webHidden/>
              </w:rPr>
              <w:instrText xml:space="preserve"> PAGEREF _Toc447272813 \h </w:instrText>
            </w:r>
            <w:r w:rsidR="00934E29">
              <w:rPr>
                <w:noProof/>
                <w:webHidden/>
              </w:rPr>
            </w:r>
            <w:r w:rsidR="00934E29">
              <w:rPr>
                <w:noProof/>
                <w:webHidden/>
              </w:rPr>
              <w:fldChar w:fldCharType="separate"/>
            </w:r>
            <w:r w:rsidR="00934E29">
              <w:rPr>
                <w:noProof/>
                <w:webHidden/>
              </w:rPr>
              <w:t>3</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14" w:history="1">
            <w:r w:rsidR="00934E29" w:rsidRPr="008A6971">
              <w:rPr>
                <w:rStyle w:val="Hyperkobling"/>
                <w:rFonts w:asciiTheme="majorHAnsi" w:eastAsiaTheme="majorEastAsia" w:hAnsiTheme="majorHAnsi" w:cstheme="majorBidi"/>
                <w:b/>
                <w:bCs/>
                <w:noProof/>
              </w:rPr>
              <w:t>1.2 Kommunenavn</w:t>
            </w:r>
            <w:r w:rsidR="00934E29">
              <w:rPr>
                <w:noProof/>
                <w:webHidden/>
              </w:rPr>
              <w:tab/>
            </w:r>
            <w:r w:rsidR="00934E29">
              <w:rPr>
                <w:noProof/>
                <w:webHidden/>
              </w:rPr>
              <w:fldChar w:fldCharType="begin"/>
            </w:r>
            <w:r w:rsidR="00934E29">
              <w:rPr>
                <w:noProof/>
                <w:webHidden/>
              </w:rPr>
              <w:instrText xml:space="preserve"> PAGEREF _Toc447272814 \h </w:instrText>
            </w:r>
            <w:r w:rsidR="00934E29">
              <w:rPr>
                <w:noProof/>
                <w:webHidden/>
              </w:rPr>
            </w:r>
            <w:r w:rsidR="00934E29">
              <w:rPr>
                <w:noProof/>
                <w:webHidden/>
              </w:rPr>
              <w:fldChar w:fldCharType="separate"/>
            </w:r>
            <w:r w:rsidR="00934E29">
              <w:rPr>
                <w:noProof/>
                <w:webHidden/>
              </w:rPr>
              <w:t>3</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15" w:history="1">
            <w:r w:rsidR="00934E29" w:rsidRPr="008A6971">
              <w:rPr>
                <w:rStyle w:val="Hyperkobling"/>
                <w:rFonts w:asciiTheme="majorHAnsi" w:eastAsiaTheme="majorEastAsia" w:hAnsiTheme="majorHAnsi" w:cstheme="majorBidi"/>
                <w:b/>
                <w:bCs/>
                <w:noProof/>
              </w:rPr>
              <w:t>1.3 Kommunesenter</w:t>
            </w:r>
            <w:r w:rsidR="00934E29">
              <w:rPr>
                <w:noProof/>
                <w:webHidden/>
              </w:rPr>
              <w:tab/>
            </w:r>
            <w:r w:rsidR="00934E29">
              <w:rPr>
                <w:noProof/>
                <w:webHidden/>
              </w:rPr>
              <w:fldChar w:fldCharType="begin"/>
            </w:r>
            <w:r w:rsidR="00934E29">
              <w:rPr>
                <w:noProof/>
                <w:webHidden/>
              </w:rPr>
              <w:instrText xml:space="preserve"> PAGEREF _Toc447272815 \h </w:instrText>
            </w:r>
            <w:r w:rsidR="00934E29">
              <w:rPr>
                <w:noProof/>
                <w:webHidden/>
              </w:rPr>
            </w:r>
            <w:r w:rsidR="00934E29">
              <w:rPr>
                <w:noProof/>
                <w:webHidden/>
              </w:rPr>
              <w:fldChar w:fldCharType="separate"/>
            </w:r>
            <w:r w:rsidR="00934E29">
              <w:rPr>
                <w:noProof/>
                <w:webHidden/>
              </w:rPr>
              <w:t>3</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16" w:history="1">
            <w:r w:rsidR="00934E29" w:rsidRPr="008A6971">
              <w:rPr>
                <w:rStyle w:val="Hyperkobling"/>
                <w:rFonts w:asciiTheme="majorHAnsi" w:eastAsiaTheme="majorEastAsia" w:hAnsiTheme="majorHAnsi" w:cstheme="majorBidi"/>
                <w:b/>
                <w:bCs/>
                <w:noProof/>
              </w:rPr>
              <w:t>1.4 Kommunevåpen</w:t>
            </w:r>
            <w:r w:rsidR="00934E29">
              <w:rPr>
                <w:noProof/>
                <w:webHidden/>
              </w:rPr>
              <w:tab/>
            </w:r>
            <w:r w:rsidR="00934E29">
              <w:rPr>
                <w:noProof/>
                <w:webHidden/>
              </w:rPr>
              <w:fldChar w:fldCharType="begin"/>
            </w:r>
            <w:r w:rsidR="00934E29">
              <w:rPr>
                <w:noProof/>
                <w:webHidden/>
              </w:rPr>
              <w:instrText xml:space="preserve"> PAGEREF _Toc447272816 \h </w:instrText>
            </w:r>
            <w:r w:rsidR="00934E29">
              <w:rPr>
                <w:noProof/>
                <w:webHidden/>
              </w:rPr>
            </w:r>
            <w:r w:rsidR="00934E29">
              <w:rPr>
                <w:noProof/>
                <w:webHidden/>
              </w:rPr>
              <w:fldChar w:fldCharType="separate"/>
            </w:r>
            <w:r w:rsidR="00934E29">
              <w:rPr>
                <w:noProof/>
                <w:webHidden/>
              </w:rPr>
              <w:t>3</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17" w:history="1">
            <w:r w:rsidR="00934E29" w:rsidRPr="008A6971">
              <w:rPr>
                <w:rStyle w:val="Hyperkobling"/>
                <w:rFonts w:asciiTheme="majorHAnsi" w:eastAsia="Times New Roman" w:hAnsiTheme="majorHAnsi" w:cstheme="majorBidi"/>
                <w:b/>
                <w:bCs/>
                <w:noProof/>
                <w:lang w:eastAsia="nb-NO"/>
              </w:rPr>
              <w:t>2. Felles forutsetninger</w:t>
            </w:r>
            <w:r w:rsidR="00934E29">
              <w:rPr>
                <w:noProof/>
                <w:webHidden/>
              </w:rPr>
              <w:tab/>
            </w:r>
            <w:r w:rsidR="00934E29">
              <w:rPr>
                <w:noProof/>
                <w:webHidden/>
              </w:rPr>
              <w:fldChar w:fldCharType="begin"/>
            </w:r>
            <w:r w:rsidR="00934E29">
              <w:rPr>
                <w:noProof/>
                <w:webHidden/>
              </w:rPr>
              <w:instrText xml:space="preserve"> PAGEREF _Toc447272817 \h </w:instrText>
            </w:r>
            <w:r w:rsidR="00934E29">
              <w:rPr>
                <w:noProof/>
                <w:webHidden/>
              </w:rPr>
            </w:r>
            <w:r w:rsidR="00934E29">
              <w:rPr>
                <w:noProof/>
                <w:webHidden/>
              </w:rPr>
              <w:fldChar w:fldCharType="separate"/>
            </w:r>
            <w:r w:rsidR="00934E29">
              <w:rPr>
                <w:noProof/>
                <w:webHidden/>
              </w:rPr>
              <w:t>3</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18" w:history="1">
            <w:r w:rsidR="00934E29" w:rsidRPr="008A6971">
              <w:rPr>
                <w:rStyle w:val="Hyperkobling"/>
                <w:rFonts w:asciiTheme="majorHAnsi" w:eastAsiaTheme="majorEastAsia" w:hAnsiTheme="majorHAnsi" w:cstheme="majorBidi"/>
                <w:b/>
                <w:bCs/>
                <w:noProof/>
              </w:rPr>
              <w:t>3. Mål og intensjoner</w:t>
            </w:r>
            <w:r w:rsidR="00934E29">
              <w:rPr>
                <w:noProof/>
                <w:webHidden/>
              </w:rPr>
              <w:tab/>
            </w:r>
            <w:r w:rsidR="00934E29">
              <w:rPr>
                <w:noProof/>
                <w:webHidden/>
              </w:rPr>
              <w:fldChar w:fldCharType="begin"/>
            </w:r>
            <w:r w:rsidR="00934E29">
              <w:rPr>
                <w:noProof/>
                <w:webHidden/>
              </w:rPr>
              <w:instrText xml:space="preserve"> PAGEREF _Toc447272818 \h </w:instrText>
            </w:r>
            <w:r w:rsidR="00934E29">
              <w:rPr>
                <w:noProof/>
                <w:webHidden/>
              </w:rPr>
            </w:r>
            <w:r w:rsidR="00934E29">
              <w:rPr>
                <w:noProof/>
                <w:webHidden/>
              </w:rPr>
              <w:fldChar w:fldCharType="separate"/>
            </w:r>
            <w:r w:rsidR="00934E29">
              <w:rPr>
                <w:noProof/>
                <w:webHidden/>
              </w:rPr>
              <w:t>4</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20" w:history="1">
            <w:r w:rsidR="00934E29" w:rsidRPr="008A6971">
              <w:rPr>
                <w:rStyle w:val="Hyperkobling"/>
                <w:rFonts w:asciiTheme="majorHAnsi" w:eastAsiaTheme="majorEastAsia" w:hAnsiTheme="majorHAnsi" w:cstheme="majorBidi"/>
                <w:b/>
                <w:bCs/>
                <w:noProof/>
              </w:rPr>
              <w:t>4. Samfunnsutvikling</w:t>
            </w:r>
            <w:r w:rsidR="00934E29">
              <w:rPr>
                <w:noProof/>
                <w:webHidden/>
              </w:rPr>
              <w:tab/>
            </w:r>
            <w:r w:rsidR="00934E29">
              <w:rPr>
                <w:noProof/>
                <w:webHidden/>
              </w:rPr>
              <w:fldChar w:fldCharType="begin"/>
            </w:r>
            <w:r w:rsidR="00934E29">
              <w:rPr>
                <w:noProof/>
                <w:webHidden/>
              </w:rPr>
              <w:instrText xml:space="preserve"> PAGEREF _Toc447272820 \h </w:instrText>
            </w:r>
            <w:r w:rsidR="00934E29">
              <w:rPr>
                <w:noProof/>
                <w:webHidden/>
              </w:rPr>
            </w:r>
            <w:r w:rsidR="00934E29">
              <w:rPr>
                <w:noProof/>
                <w:webHidden/>
              </w:rPr>
              <w:fldChar w:fldCharType="separate"/>
            </w:r>
            <w:r w:rsidR="00934E29">
              <w:rPr>
                <w:noProof/>
                <w:webHidden/>
              </w:rPr>
              <w:t>4</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1" w:history="1">
            <w:r w:rsidR="00934E29" w:rsidRPr="008A6971">
              <w:rPr>
                <w:rStyle w:val="Hyperkobling"/>
                <w:rFonts w:asciiTheme="majorHAnsi" w:eastAsia="Times New Roman" w:hAnsiTheme="majorHAnsi" w:cstheme="majorBidi"/>
                <w:b/>
                <w:bCs/>
                <w:noProof/>
              </w:rPr>
              <w:t>4.1 Næringsutvikling</w:t>
            </w:r>
            <w:r w:rsidR="00934E29">
              <w:rPr>
                <w:noProof/>
                <w:webHidden/>
              </w:rPr>
              <w:tab/>
            </w:r>
            <w:r w:rsidR="00934E29">
              <w:rPr>
                <w:noProof/>
                <w:webHidden/>
              </w:rPr>
              <w:fldChar w:fldCharType="begin"/>
            </w:r>
            <w:r w:rsidR="00934E29">
              <w:rPr>
                <w:noProof/>
                <w:webHidden/>
              </w:rPr>
              <w:instrText xml:space="preserve"> PAGEREF _Toc447272821 \h </w:instrText>
            </w:r>
            <w:r w:rsidR="00934E29">
              <w:rPr>
                <w:noProof/>
                <w:webHidden/>
              </w:rPr>
            </w:r>
            <w:r w:rsidR="00934E29">
              <w:rPr>
                <w:noProof/>
                <w:webHidden/>
              </w:rPr>
              <w:fldChar w:fldCharType="separate"/>
            </w:r>
            <w:r w:rsidR="00934E29">
              <w:rPr>
                <w:noProof/>
                <w:webHidden/>
              </w:rPr>
              <w:t>4</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2" w:history="1">
            <w:r w:rsidR="00934E29" w:rsidRPr="008A6971">
              <w:rPr>
                <w:rStyle w:val="Hyperkobling"/>
                <w:rFonts w:asciiTheme="majorHAnsi" w:eastAsiaTheme="majorEastAsia" w:hAnsiTheme="majorHAnsi" w:cstheme="majorBidi"/>
                <w:b/>
                <w:bCs/>
                <w:noProof/>
              </w:rPr>
              <w:t>4.2 Stedsutvikling</w:t>
            </w:r>
            <w:r w:rsidR="00934E29">
              <w:rPr>
                <w:noProof/>
                <w:webHidden/>
              </w:rPr>
              <w:tab/>
            </w:r>
            <w:r w:rsidR="00934E29">
              <w:rPr>
                <w:noProof/>
                <w:webHidden/>
              </w:rPr>
              <w:fldChar w:fldCharType="begin"/>
            </w:r>
            <w:r w:rsidR="00934E29">
              <w:rPr>
                <w:noProof/>
                <w:webHidden/>
              </w:rPr>
              <w:instrText xml:space="preserve"> PAGEREF _Toc447272822 \h </w:instrText>
            </w:r>
            <w:r w:rsidR="00934E29">
              <w:rPr>
                <w:noProof/>
                <w:webHidden/>
              </w:rPr>
            </w:r>
            <w:r w:rsidR="00934E29">
              <w:rPr>
                <w:noProof/>
                <w:webHidden/>
              </w:rPr>
              <w:fldChar w:fldCharType="separate"/>
            </w:r>
            <w:r w:rsidR="00934E29">
              <w:rPr>
                <w:noProof/>
                <w:webHidden/>
              </w:rPr>
              <w:t>5</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23" w:history="1">
            <w:r w:rsidR="00934E29" w:rsidRPr="008A6971">
              <w:rPr>
                <w:rStyle w:val="Hyperkobling"/>
                <w:rFonts w:asciiTheme="majorHAnsi" w:eastAsia="Times New Roman" w:hAnsiTheme="majorHAnsi" w:cstheme="majorBidi"/>
                <w:b/>
                <w:bCs/>
                <w:noProof/>
                <w:lang w:eastAsia="nb-NO"/>
              </w:rPr>
              <w:t>5. Et godt kommunalt tjenestetilbud</w:t>
            </w:r>
            <w:r w:rsidR="00934E29">
              <w:rPr>
                <w:noProof/>
                <w:webHidden/>
              </w:rPr>
              <w:tab/>
            </w:r>
            <w:r w:rsidR="00934E29">
              <w:rPr>
                <w:noProof/>
                <w:webHidden/>
              </w:rPr>
              <w:fldChar w:fldCharType="begin"/>
            </w:r>
            <w:r w:rsidR="00934E29">
              <w:rPr>
                <w:noProof/>
                <w:webHidden/>
              </w:rPr>
              <w:instrText xml:space="preserve"> PAGEREF _Toc447272823 \h </w:instrText>
            </w:r>
            <w:r w:rsidR="00934E29">
              <w:rPr>
                <w:noProof/>
                <w:webHidden/>
              </w:rPr>
            </w:r>
            <w:r w:rsidR="00934E29">
              <w:rPr>
                <w:noProof/>
                <w:webHidden/>
              </w:rPr>
              <w:fldChar w:fldCharType="separate"/>
            </w:r>
            <w:r w:rsidR="00934E29">
              <w:rPr>
                <w:noProof/>
                <w:webHidden/>
              </w:rPr>
              <w:t>5</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4" w:history="1">
            <w:r w:rsidR="00934E29" w:rsidRPr="008A6971">
              <w:rPr>
                <w:rStyle w:val="Hyperkobling"/>
                <w:rFonts w:asciiTheme="majorHAnsi" w:eastAsia="Times New Roman" w:hAnsiTheme="majorHAnsi" w:cstheme="majorBidi"/>
                <w:b/>
                <w:bCs/>
                <w:noProof/>
                <w:lang w:eastAsia="nb-NO"/>
              </w:rPr>
              <w:t>5.1 Barnehager</w:t>
            </w:r>
            <w:r w:rsidR="00934E29">
              <w:rPr>
                <w:noProof/>
                <w:webHidden/>
              </w:rPr>
              <w:tab/>
            </w:r>
            <w:r w:rsidR="00934E29">
              <w:rPr>
                <w:noProof/>
                <w:webHidden/>
              </w:rPr>
              <w:fldChar w:fldCharType="begin"/>
            </w:r>
            <w:r w:rsidR="00934E29">
              <w:rPr>
                <w:noProof/>
                <w:webHidden/>
              </w:rPr>
              <w:instrText xml:space="preserve"> PAGEREF _Toc447272824 \h </w:instrText>
            </w:r>
            <w:r w:rsidR="00934E29">
              <w:rPr>
                <w:noProof/>
                <w:webHidden/>
              </w:rPr>
            </w:r>
            <w:r w:rsidR="00934E29">
              <w:rPr>
                <w:noProof/>
                <w:webHidden/>
              </w:rPr>
              <w:fldChar w:fldCharType="separate"/>
            </w:r>
            <w:r w:rsidR="00934E29">
              <w:rPr>
                <w:noProof/>
                <w:webHidden/>
              </w:rPr>
              <w:t>5</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5" w:history="1">
            <w:r w:rsidR="00934E29" w:rsidRPr="008A6971">
              <w:rPr>
                <w:rStyle w:val="Hyperkobling"/>
                <w:rFonts w:asciiTheme="majorHAnsi" w:eastAsia="Times New Roman" w:hAnsiTheme="majorHAnsi" w:cstheme="majorBidi"/>
                <w:b/>
                <w:bCs/>
                <w:noProof/>
                <w:lang w:eastAsia="nb-NO"/>
              </w:rPr>
              <w:t>5.2 Skoler</w:t>
            </w:r>
            <w:r w:rsidR="00934E29">
              <w:rPr>
                <w:noProof/>
                <w:webHidden/>
              </w:rPr>
              <w:tab/>
            </w:r>
            <w:r w:rsidR="00934E29">
              <w:rPr>
                <w:noProof/>
                <w:webHidden/>
              </w:rPr>
              <w:fldChar w:fldCharType="begin"/>
            </w:r>
            <w:r w:rsidR="00934E29">
              <w:rPr>
                <w:noProof/>
                <w:webHidden/>
              </w:rPr>
              <w:instrText xml:space="preserve"> PAGEREF _Toc447272825 \h </w:instrText>
            </w:r>
            <w:r w:rsidR="00934E29">
              <w:rPr>
                <w:noProof/>
                <w:webHidden/>
              </w:rPr>
            </w:r>
            <w:r w:rsidR="00934E29">
              <w:rPr>
                <w:noProof/>
                <w:webHidden/>
              </w:rPr>
              <w:fldChar w:fldCharType="separate"/>
            </w:r>
            <w:r w:rsidR="00934E29">
              <w:rPr>
                <w:noProof/>
                <w:webHidden/>
              </w:rPr>
              <w:t>5</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6" w:history="1">
            <w:r w:rsidR="00934E29" w:rsidRPr="008A6971">
              <w:rPr>
                <w:rStyle w:val="Hyperkobling"/>
                <w:rFonts w:asciiTheme="majorHAnsi" w:eastAsia="Times New Roman" w:hAnsiTheme="majorHAnsi" w:cstheme="majorBidi"/>
                <w:b/>
                <w:bCs/>
                <w:noProof/>
                <w:lang w:eastAsia="nb-NO"/>
              </w:rPr>
              <w:t>5.3 Pleie og omsorg</w:t>
            </w:r>
            <w:r w:rsidR="00934E29">
              <w:rPr>
                <w:noProof/>
                <w:webHidden/>
              </w:rPr>
              <w:tab/>
            </w:r>
            <w:r w:rsidR="00934E29">
              <w:rPr>
                <w:noProof/>
                <w:webHidden/>
              </w:rPr>
              <w:fldChar w:fldCharType="begin"/>
            </w:r>
            <w:r w:rsidR="00934E29">
              <w:rPr>
                <w:noProof/>
                <w:webHidden/>
              </w:rPr>
              <w:instrText xml:space="preserve"> PAGEREF _Toc447272826 \h </w:instrText>
            </w:r>
            <w:r w:rsidR="00934E29">
              <w:rPr>
                <w:noProof/>
                <w:webHidden/>
              </w:rPr>
            </w:r>
            <w:r w:rsidR="00934E29">
              <w:rPr>
                <w:noProof/>
                <w:webHidden/>
              </w:rPr>
              <w:fldChar w:fldCharType="separate"/>
            </w:r>
            <w:r w:rsidR="00934E29">
              <w:rPr>
                <w:noProof/>
                <w:webHidden/>
              </w:rPr>
              <w:t>5</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7" w:history="1">
            <w:r w:rsidR="00934E29" w:rsidRPr="008A6971">
              <w:rPr>
                <w:rStyle w:val="Hyperkobling"/>
                <w:rFonts w:asciiTheme="majorHAnsi" w:eastAsia="Times New Roman" w:hAnsiTheme="majorHAnsi" w:cstheme="majorBidi"/>
                <w:b/>
                <w:bCs/>
                <w:noProof/>
                <w:lang w:eastAsia="nb-NO"/>
              </w:rPr>
              <w:t>5.4 Tekniske tjenester</w:t>
            </w:r>
            <w:r w:rsidR="00934E29">
              <w:rPr>
                <w:noProof/>
                <w:webHidden/>
              </w:rPr>
              <w:tab/>
            </w:r>
            <w:r w:rsidR="00934E29">
              <w:rPr>
                <w:noProof/>
                <w:webHidden/>
              </w:rPr>
              <w:fldChar w:fldCharType="begin"/>
            </w:r>
            <w:r w:rsidR="00934E29">
              <w:rPr>
                <w:noProof/>
                <w:webHidden/>
              </w:rPr>
              <w:instrText xml:space="preserve"> PAGEREF _Toc447272827 \h </w:instrText>
            </w:r>
            <w:r w:rsidR="00934E29">
              <w:rPr>
                <w:noProof/>
                <w:webHidden/>
              </w:rPr>
            </w:r>
            <w:r w:rsidR="00934E29">
              <w:rPr>
                <w:noProof/>
                <w:webHidden/>
              </w:rPr>
              <w:fldChar w:fldCharType="separate"/>
            </w:r>
            <w:r w:rsidR="00934E29">
              <w:rPr>
                <w:noProof/>
                <w:webHidden/>
              </w:rPr>
              <w:t>6</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8" w:history="1">
            <w:r w:rsidR="00934E29" w:rsidRPr="008A6971">
              <w:rPr>
                <w:rStyle w:val="Hyperkobling"/>
                <w:rFonts w:asciiTheme="majorHAnsi" w:eastAsia="Times New Roman" w:hAnsiTheme="majorHAnsi" w:cstheme="majorBidi"/>
                <w:b/>
                <w:bCs/>
                <w:noProof/>
                <w:lang w:eastAsia="nb-NO"/>
              </w:rPr>
              <w:t>5.5 Landbruks- og naturforvaltning</w:t>
            </w:r>
            <w:r w:rsidR="00934E29">
              <w:rPr>
                <w:noProof/>
                <w:webHidden/>
              </w:rPr>
              <w:tab/>
            </w:r>
            <w:r w:rsidR="00934E29">
              <w:rPr>
                <w:noProof/>
                <w:webHidden/>
              </w:rPr>
              <w:fldChar w:fldCharType="begin"/>
            </w:r>
            <w:r w:rsidR="00934E29">
              <w:rPr>
                <w:noProof/>
                <w:webHidden/>
              </w:rPr>
              <w:instrText xml:space="preserve"> PAGEREF _Toc447272828 \h </w:instrText>
            </w:r>
            <w:r w:rsidR="00934E29">
              <w:rPr>
                <w:noProof/>
                <w:webHidden/>
              </w:rPr>
            </w:r>
            <w:r w:rsidR="00934E29">
              <w:rPr>
                <w:noProof/>
                <w:webHidden/>
              </w:rPr>
              <w:fldChar w:fldCharType="separate"/>
            </w:r>
            <w:r w:rsidR="00934E29">
              <w:rPr>
                <w:noProof/>
                <w:webHidden/>
              </w:rPr>
              <w:t>6</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29" w:history="1">
            <w:r w:rsidR="00934E29" w:rsidRPr="008A6971">
              <w:rPr>
                <w:rStyle w:val="Hyperkobling"/>
                <w:rFonts w:asciiTheme="majorHAnsi" w:eastAsia="Times New Roman" w:hAnsiTheme="majorHAnsi" w:cstheme="majorBidi"/>
                <w:b/>
                <w:bCs/>
                <w:noProof/>
                <w:lang w:eastAsia="nb-NO"/>
              </w:rPr>
              <w:t>5.6 Kultur</w:t>
            </w:r>
            <w:r w:rsidR="00934E29">
              <w:rPr>
                <w:noProof/>
                <w:webHidden/>
              </w:rPr>
              <w:tab/>
            </w:r>
            <w:r w:rsidR="00934E29">
              <w:rPr>
                <w:noProof/>
                <w:webHidden/>
              </w:rPr>
              <w:fldChar w:fldCharType="begin"/>
            </w:r>
            <w:r w:rsidR="00934E29">
              <w:rPr>
                <w:noProof/>
                <w:webHidden/>
              </w:rPr>
              <w:instrText xml:space="preserve"> PAGEREF _Toc447272829 \h </w:instrText>
            </w:r>
            <w:r w:rsidR="00934E29">
              <w:rPr>
                <w:noProof/>
                <w:webHidden/>
              </w:rPr>
            </w:r>
            <w:r w:rsidR="00934E29">
              <w:rPr>
                <w:noProof/>
                <w:webHidden/>
              </w:rPr>
              <w:fldChar w:fldCharType="separate"/>
            </w:r>
            <w:r w:rsidR="00934E29">
              <w:rPr>
                <w:noProof/>
                <w:webHidden/>
              </w:rPr>
              <w:t>6</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30" w:history="1">
            <w:r w:rsidR="00934E29" w:rsidRPr="008A6971">
              <w:rPr>
                <w:rStyle w:val="Hyperkobling"/>
                <w:rFonts w:asciiTheme="majorHAnsi" w:eastAsia="Times New Roman" w:hAnsiTheme="majorHAnsi" w:cstheme="majorBidi"/>
                <w:b/>
                <w:bCs/>
                <w:noProof/>
                <w:lang w:eastAsia="nb-NO"/>
              </w:rPr>
              <w:t>5.7 Helse – og sosialtjenester</w:t>
            </w:r>
            <w:r w:rsidR="00934E29">
              <w:rPr>
                <w:noProof/>
                <w:webHidden/>
              </w:rPr>
              <w:tab/>
            </w:r>
            <w:r w:rsidR="00934E29">
              <w:rPr>
                <w:noProof/>
                <w:webHidden/>
              </w:rPr>
              <w:fldChar w:fldCharType="begin"/>
            </w:r>
            <w:r w:rsidR="00934E29">
              <w:rPr>
                <w:noProof/>
                <w:webHidden/>
              </w:rPr>
              <w:instrText xml:space="preserve"> PAGEREF _Toc447272830 \h </w:instrText>
            </w:r>
            <w:r w:rsidR="00934E29">
              <w:rPr>
                <w:noProof/>
                <w:webHidden/>
              </w:rPr>
            </w:r>
            <w:r w:rsidR="00934E29">
              <w:rPr>
                <w:noProof/>
                <w:webHidden/>
              </w:rPr>
              <w:fldChar w:fldCharType="separate"/>
            </w:r>
            <w:r w:rsidR="00934E29">
              <w:rPr>
                <w:noProof/>
                <w:webHidden/>
              </w:rPr>
              <w:t>6</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31" w:history="1">
            <w:r w:rsidR="00934E29" w:rsidRPr="008A6971">
              <w:rPr>
                <w:rStyle w:val="Hyperkobling"/>
                <w:rFonts w:asciiTheme="majorHAnsi" w:eastAsia="Times New Roman" w:hAnsiTheme="majorHAnsi" w:cstheme="majorBidi"/>
                <w:b/>
                <w:bCs/>
                <w:noProof/>
                <w:lang w:eastAsia="nb-NO"/>
              </w:rPr>
              <w:t>5.8 Servicekontortjenester</w:t>
            </w:r>
            <w:r w:rsidR="00934E29">
              <w:rPr>
                <w:noProof/>
                <w:webHidden/>
              </w:rPr>
              <w:tab/>
            </w:r>
            <w:r w:rsidR="00934E29">
              <w:rPr>
                <w:noProof/>
                <w:webHidden/>
              </w:rPr>
              <w:fldChar w:fldCharType="begin"/>
            </w:r>
            <w:r w:rsidR="00934E29">
              <w:rPr>
                <w:noProof/>
                <w:webHidden/>
              </w:rPr>
              <w:instrText xml:space="preserve"> PAGEREF _Toc447272831 \h </w:instrText>
            </w:r>
            <w:r w:rsidR="00934E29">
              <w:rPr>
                <w:noProof/>
                <w:webHidden/>
              </w:rPr>
            </w:r>
            <w:r w:rsidR="00934E29">
              <w:rPr>
                <w:noProof/>
                <w:webHidden/>
              </w:rPr>
              <w:fldChar w:fldCharType="separate"/>
            </w:r>
            <w:r w:rsidR="00934E29">
              <w:rPr>
                <w:noProof/>
                <w:webHidden/>
              </w:rPr>
              <w:t>7</w:t>
            </w:r>
            <w:r w:rsidR="00934E29">
              <w:rPr>
                <w:noProof/>
                <w:webHidden/>
              </w:rPr>
              <w:fldChar w:fldCharType="end"/>
            </w:r>
          </w:hyperlink>
        </w:p>
        <w:p w:rsidR="00934E29" w:rsidRDefault="00CD6DA7">
          <w:pPr>
            <w:pStyle w:val="INNH2"/>
            <w:tabs>
              <w:tab w:val="right" w:leader="dot" w:pos="9062"/>
            </w:tabs>
            <w:rPr>
              <w:rFonts w:eastAsiaTheme="minorEastAsia"/>
              <w:noProof/>
              <w:lang w:eastAsia="nb-NO"/>
            </w:rPr>
          </w:pPr>
          <w:hyperlink w:anchor="_Toc447272832" w:history="1">
            <w:r w:rsidR="00934E29" w:rsidRPr="008A6971">
              <w:rPr>
                <w:rStyle w:val="Hyperkobling"/>
                <w:rFonts w:asciiTheme="majorHAnsi" w:eastAsia="Times New Roman" w:hAnsiTheme="majorHAnsi" w:cstheme="majorBidi"/>
                <w:b/>
                <w:bCs/>
                <w:noProof/>
                <w:lang w:eastAsia="nb-NO"/>
              </w:rPr>
              <w:t>5.9 Interkommunalt samarbeid</w:t>
            </w:r>
            <w:r w:rsidR="00934E29">
              <w:rPr>
                <w:noProof/>
                <w:webHidden/>
              </w:rPr>
              <w:tab/>
            </w:r>
            <w:r w:rsidR="00934E29">
              <w:rPr>
                <w:noProof/>
                <w:webHidden/>
              </w:rPr>
              <w:fldChar w:fldCharType="begin"/>
            </w:r>
            <w:r w:rsidR="00934E29">
              <w:rPr>
                <w:noProof/>
                <w:webHidden/>
              </w:rPr>
              <w:instrText xml:space="preserve"> PAGEREF _Toc447272832 \h </w:instrText>
            </w:r>
            <w:r w:rsidR="00934E29">
              <w:rPr>
                <w:noProof/>
                <w:webHidden/>
              </w:rPr>
            </w:r>
            <w:r w:rsidR="00934E29">
              <w:rPr>
                <w:noProof/>
                <w:webHidden/>
              </w:rPr>
              <w:fldChar w:fldCharType="separate"/>
            </w:r>
            <w:r w:rsidR="00934E29">
              <w:rPr>
                <w:noProof/>
                <w:webHidden/>
              </w:rPr>
              <w:t>7</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33" w:history="1">
            <w:r w:rsidR="00934E29" w:rsidRPr="008A6971">
              <w:rPr>
                <w:rStyle w:val="Hyperkobling"/>
                <w:rFonts w:asciiTheme="majorHAnsi" w:eastAsia="Times New Roman" w:hAnsiTheme="majorHAnsi" w:cstheme="majorBidi"/>
                <w:b/>
                <w:bCs/>
                <w:noProof/>
              </w:rPr>
              <w:t>6.  Økonomi og organisasjon</w:t>
            </w:r>
            <w:r w:rsidR="00934E29">
              <w:rPr>
                <w:noProof/>
                <w:webHidden/>
              </w:rPr>
              <w:tab/>
            </w:r>
            <w:r w:rsidR="00934E29">
              <w:rPr>
                <w:noProof/>
                <w:webHidden/>
              </w:rPr>
              <w:fldChar w:fldCharType="begin"/>
            </w:r>
            <w:r w:rsidR="00934E29">
              <w:rPr>
                <w:noProof/>
                <w:webHidden/>
              </w:rPr>
              <w:instrText xml:space="preserve"> PAGEREF _Toc447272833 \h </w:instrText>
            </w:r>
            <w:r w:rsidR="00934E29">
              <w:rPr>
                <w:noProof/>
                <w:webHidden/>
              </w:rPr>
            </w:r>
            <w:r w:rsidR="00934E29">
              <w:rPr>
                <w:noProof/>
                <w:webHidden/>
              </w:rPr>
              <w:fldChar w:fldCharType="separate"/>
            </w:r>
            <w:r w:rsidR="00934E29">
              <w:rPr>
                <w:noProof/>
                <w:webHidden/>
              </w:rPr>
              <w:t>7</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34" w:history="1">
            <w:r w:rsidR="00934E29" w:rsidRPr="008A6971">
              <w:rPr>
                <w:rStyle w:val="Hyperkobling"/>
                <w:rFonts w:asciiTheme="majorHAnsi" w:eastAsiaTheme="majorEastAsia" w:hAnsiTheme="majorHAnsi" w:cstheme="majorBidi"/>
                <w:b/>
                <w:bCs/>
                <w:noProof/>
              </w:rPr>
              <w:t>7.  Demokrati og samhandling</w:t>
            </w:r>
            <w:r w:rsidR="00934E29">
              <w:rPr>
                <w:noProof/>
                <w:webHidden/>
              </w:rPr>
              <w:tab/>
            </w:r>
            <w:r w:rsidR="00934E29">
              <w:rPr>
                <w:noProof/>
                <w:webHidden/>
              </w:rPr>
              <w:fldChar w:fldCharType="begin"/>
            </w:r>
            <w:r w:rsidR="00934E29">
              <w:rPr>
                <w:noProof/>
                <w:webHidden/>
              </w:rPr>
              <w:instrText xml:space="preserve"> PAGEREF _Toc447272834 \h </w:instrText>
            </w:r>
            <w:r w:rsidR="00934E29">
              <w:rPr>
                <w:noProof/>
                <w:webHidden/>
              </w:rPr>
            </w:r>
            <w:r w:rsidR="00934E29">
              <w:rPr>
                <w:noProof/>
                <w:webHidden/>
              </w:rPr>
              <w:fldChar w:fldCharType="separate"/>
            </w:r>
            <w:r w:rsidR="00934E29">
              <w:rPr>
                <w:noProof/>
                <w:webHidden/>
              </w:rPr>
              <w:t>7</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35" w:history="1">
            <w:r w:rsidR="00934E29" w:rsidRPr="008A6971">
              <w:rPr>
                <w:rStyle w:val="Hyperkobling"/>
                <w:rFonts w:asciiTheme="majorHAnsi" w:eastAsiaTheme="majorEastAsia" w:hAnsiTheme="majorHAnsi" w:cstheme="majorBidi"/>
                <w:b/>
                <w:bCs/>
                <w:noProof/>
              </w:rPr>
              <w:t>8. Forberedelse og gjennomføring</w:t>
            </w:r>
            <w:r w:rsidR="00934E29">
              <w:rPr>
                <w:noProof/>
                <w:webHidden/>
              </w:rPr>
              <w:tab/>
            </w:r>
            <w:r w:rsidR="00934E29">
              <w:rPr>
                <w:noProof/>
                <w:webHidden/>
              </w:rPr>
              <w:fldChar w:fldCharType="begin"/>
            </w:r>
            <w:r w:rsidR="00934E29">
              <w:rPr>
                <w:noProof/>
                <w:webHidden/>
              </w:rPr>
              <w:instrText xml:space="preserve"> PAGEREF _Toc447272835 \h </w:instrText>
            </w:r>
            <w:r w:rsidR="00934E29">
              <w:rPr>
                <w:noProof/>
                <w:webHidden/>
              </w:rPr>
            </w:r>
            <w:r w:rsidR="00934E29">
              <w:rPr>
                <w:noProof/>
                <w:webHidden/>
              </w:rPr>
              <w:fldChar w:fldCharType="separate"/>
            </w:r>
            <w:r w:rsidR="00934E29">
              <w:rPr>
                <w:noProof/>
                <w:webHidden/>
              </w:rPr>
              <w:t>8</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36" w:history="1">
            <w:r w:rsidR="00934E29" w:rsidRPr="008A6971">
              <w:rPr>
                <w:rStyle w:val="Hyperkobling"/>
                <w:rFonts w:asciiTheme="majorHAnsi" w:eastAsiaTheme="majorEastAsia" w:hAnsiTheme="majorHAnsi" w:cstheme="majorBidi"/>
                <w:b/>
                <w:bCs/>
                <w:noProof/>
              </w:rPr>
              <w:t>9. Om avtalens gyldighet</w:t>
            </w:r>
            <w:r w:rsidR="00934E29">
              <w:rPr>
                <w:noProof/>
                <w:webHidden/>
              </w:rPr>
              <w:tab/>
            </w:r>
            <w:r w:rsidR="00934E29">
              <w:rPr>
                <w:noProof/>
                <w:webHidden/>
              </w:rPr>
              <w:fldChar w:fldCharType="begin"/>
            </w:r>
            <w:r w:rsidR="00934E29">
              <w:rPr>
                <w:noProof/>
                <w:webHidden/>
              </w:rPr>
              <w:instrText xml:space="preserve"> PAGEREF _Toc447272836 \h </w:instrText>
            </w:r>
            <w:r w:rsidR="00934E29">
              <w:rPr>
                <w:noProof/>
                <w:webHidden/>
              </w:rPr>
            </w:r>
            <w:r w:rsidR="00934E29">
              <w:rPr>
                <w:noProof/>
                <w:webHidden/>
              </w:rPr>
              <w:fldChar w:fldCharType="separate"/>
            </w:r>
            <w:r w:rsidR="00934E29">
              <w:rPr>
                <w:noProof/>
                <w:webHidden/>
              </w:rPr>
              <w:t>8</w:t>
            </w:r>
            <w:r w:rsidR="00934E29">
              <w:rPr>
                <w:noProof/>
                <w:webHidden/>
              </w:rPr>
              <w:fldChar w:fldCharType="end"/>
            </w:r>
          </w:hyperlink>
        </w:p>
        <w:p w:rsidR="00934E29" w:rsidRDefault="00CD6DA7">
          <w:pPr>
            <w:pStyle w:val="INNH1"/>
            <w:tabs>
              <w:tab w:val="right" w:leader="dot" w:pos="9062"/>
            </w:tabs>
            <w:rPr>
              <w:rFonts w:eastAsiaTheme="minorEastAsia"/>
              <w:noProof/>
              <w:lang w:eastAsia="nb-NO"/>
            </w:rPr>
          </w:pPr>
          <w:hyperlink w:anchor="_Toc447272837" w:history="1">
            <w:r w:rsidR="00934E29" w:rsidRPr="008A6971">
              <w:rPr>
                <w:rStyle w:val="Hyperkobling"/>
                <w:rFonts w:asciiTheme="majorHAnsi" w:eastAsiaTheme="majorEastAsia" w:hAnsiTheme="majorHAnsi" w:cstheme="majorBidi"/>
                <w:b/>
                <w:bCs/>
                <w:noProof/>
              </w:rPr>
              <w:t>10 Underskrifter</w:t>
            </w:r>
            <w:r w:rsidR="00934E29">
              <w:rPr>
                <w:noProof/>
                <w:webHidden/>
              </w:rPr>
              <w:tab/>
            </w:r>
            <w:r w:rsidR="00934E29">
              <w:rPr>
                <w:noProof/>
                <w:webHidden/>
              </w:rPr>
              <w:fldChar w:fldCharType="begin"/>
            </w:r>
            <w:r w:rsidR="00934E29">
              <w:rPr>
                <w:noProof/>
                <w:webHidden/>
              </w:rPr>
              <w:instrText xml:space="preserve"> PAGEREF _Toc447272837 \h </w:instrText>
            </w:r>
            <w:r w:rsidR="00934E29">
              <w:rPr>
                <w:noProof/>
                <w:webHidden/>
              </w:rPr>
            </w:r>
            <w:r w:rsidR="00934E29">
              <w:rPr>
                <w:noProof/>
                <w:webHidden/>
              </w:rPr>
              <w:fldChar w:fldCharType="separate"/>
            </w:r>
            <w:r w:rsidR="00934E29">
              <w:rPr>
                <w:noProof/>
                <w:webHidden/>
              </w:rPr>
              <w:t>9</w:t>
            </w:r>
            <w:r w:rsidR="00934E29">
              <w:rPr>
                <w:noProof/>
                <w:webHidden/>
              </w:rPr>
              <w:fldChar w:fldCharType="end"/>
            </w:r>
          </w:hyperlink>
        </w:p>
        <w:p w:rsidR="008170AC" w:rsidRPr="008170AC" w:rsidRDefault="008170AC" w:rsidP="008170AC">
          <w:pPr>
            <w:rPr>
              <w:rFonts w:eastAsiaTheme="minorEastAsia"/>
            </w:rPr>
          </w:pPr>
          <w:r w:rsidRPr="008170AC">
            <w:rPr>
              <w:rFonts w:eastAsiaTheme="minorEastAsia"/>
              <w:b/>
              <w:bCs/>
            </w:rPr>
            <w:fldChar w:fldCharType="end"/>
          </w:r>
        </w:p>
      </w:sdtContent>
    </w:sdt>
    <w:p w:rsidR="008170AC" w:rsidRPr="008170AC" w:rsidRDefault="008170AC" w:rsidP="008170AC">
      <w:pPr>
        <w:rPr>
          <w:rFonts w:asciiTheme="majorHAnsi" w:eastAsia="Times New Roman" w:hAnsiTheme="majorHAnsi" w:cstheme="majorBidi"/>
          <w:color w:val="17365D" w:themeColor="text2" w:themeShade="BF"/>
          <w:spacing w:val="5"/>
          <w:kern w:val="28"/>
          <w:sz w:val="52"/>
          <w:szCs w:val="52"/>
        </w:rPr>
      </w:pPr>
      <w:r w:rsidRPr="008170AC">
        <w:rPr>
          <w:rFonts w:eastAsia="Times New Roman"/>
        </w:rPr>
        <w:br w:type="page"/>
      </w:r>
    </w:p>
    <w:p w:rsidR="008170AC" w:rsidRPr="008170AC" w:rsidRDefault="00990AA1" w:rsidP="008170A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imes New Roman" w:hAnsiTheme="majorHAnsi" w:cstheme="majorBidi"/>
          <w:color w:val="17365D" w:themeColor="text2" w:themeShade="BF"/>
          <w:spacing w:val="5"/>
          <w:kern w:val="28"/>
          <w:sz w:val="52"/>
          <w:szCs w:val="52"/>
        </w:rPr>
        <w:lastRenderedPageBreak/>
        <w:t>Intensjonsavtale</w:t>
      </w:r>
    </w:p>
    <w:p w:rsidR="008170AC" w:rsidRPr="008170AC" w:rsidRDefault="008170AC" w:rsidP="008170A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 w:name="_Toc447272812"/>
      <w:r w:rsidRPr="008170AC">
        <w:rPr>
          <w:rFonts w:asciiTheme="majorHAnsi" w:eastAsiaTheme="majorEastAsia" w:hAnsiTheme="majorHAnsi" w:cstheme="majorBidi"/>
          <w:b/>
          <w:bCs/>
          <w:color w:val="365F91" w:themeColor="accent1" w:themeShade="BF"/>
          <w:sz w:val="28"/>
          <w:szCs w:val="28"/>
        </w:rPr>
        <w:t>1. Intensjonen</w:t>
      </w:r>
      <w:bookmarkEnd w:id="2"/>
    </w:p>
    <w:p w:rsidR="008170AC" w:rsidRPr="008170AC" w:rsidRDefault="008170AC" w:rsidP="008170AC">
      <w:pPr>
        <w:keepNext/>
        <w:keepLines/>
        <w:spacing w:before="200" w:after="0"/>
        <w:outlineLvl w:val="1"/>
        <w:rPr>
          <w:rFonts w:asciiTheme="majorHAnsi" w:eastAsiaTheme="majorEastAsia" w:hAnsiTheme="majorHAnsi" w:cstheme="majorBidi"/>
          <w:b/>
          <w:bCs/>
          <w:color w:val="4F81BD" w:themeColor="accent1"/>
          <w:sz w:val="26"/>
          <w:szCs w:val="26"/>
        </w:rPr>
      </w:pPr>
      <w:bookmarkStart w:id="3" w:name="_Toc447272813"/>
      <w:r w:rsidRPr="008170AC">
        <w:rPr>
          <w:rFonts w:asciiTheme="majorHAnsi" w:eastAsiaTheme="majorEastAsia" w:hAnsiTheme="majorHAnsi" w:cstheme="majorBidi"/>
          <w:b/>
          <w:bCs/>
          <w:color w:val="4F81BD" w:themeColor="accent1"/>
          <w:sz w:val="26"/>
          <w:szCs w:val="26"/>
        </w:rPr>
        <w:t>1.1 Etablering av ny kommune</w:t>
      </w:r>
      <w:bookmarkEnd w:id="3"/>
      <w:r w:rsidRPr="008170AC">
        <w:rPr>
          <w:rFonts w:asciiTheme="majorHAnsi" w:eastAsiaTheme="majorEastAsia" w:hAnsiTheme="majorHAnsi" w:cstheme="majorBidi"/>
          <w:b/>
          <w:bCs/>
          <w:color w:val="4F81BD" w:themeColor="accent1"/>
          <w:sz w:val="26"/>
          <w:szCs w:val="26"/>
        </w:rPr>
        <w:t xml:space="preserve"> </w:t>
      </w:r>
    </w:p>
    <w:p w:rsidR="008170AC" w:rsidRPr="008170AC" w:rsidRDefault="008170AC" w:rsidP="008170AC">
      <w:pPr>
        <w:rPr>
          <w:rFonts w:eastAsiaTheme="minorEastAsia"/>
        </w:rPr>
      </w:pPr>
      <w:r w:rsidRPr="008170AC">
        <w:rPr>
          <w:rFonts w:eastAsiaTheme="minorEastAsia"/>
        </w:rPr>
        <w:t xml:space="preserve">Kommunene Agdenes, Meldal, Orkdal, </w:t>
      </w:r>
      <w:r w:rsidR="00E47B6B">
        <w:rPr>
          <w:rFonts w:eastAsiaTheme="minorEastAsia"/>
        </w:rPr>
        <w:t>Rindal</w:t>
      </w:r>
      <w:r w:rsidR="00E47B6B" w:rsidRPr="008170AC">
        <w:rPr>
          <w:rFonts w:eastAsiaTheme="minorEastAsia"/>
        </w:rPr>
        <w:t xml:space="preserve"> </w:t>
      </w:r>
      <w:r w:rsidR="00E47B6B">
        <w:rPr>
          <w:rFonts w:eastAsiaTheme="minorEastAsia"/>
        </w:rPr>
        <w:t>og</w:t>
      </w:r>
      <w:r w:rsidR="00884B16">
        <w:rPr>
          <w:rFonts w:eastAsiaTheme="minorEastAsia"/>
        </w:rPr>
        <w:t xml:space="preserve"> </w:t>
      </w:r>
      <w:r w:rsidRPr="008170AC">
        <w:rPr>
          <w:rFonts w:eastAsiaTheme="minorEastAsia"/>
        </w:rPr>
        <w:t xml:space="preserve">Snillfjord ønsker sammen å danne en ny kommune </w:t>
      </w:r>
      <w:r w:rsidR="004B3921">
        <w:rPr>
          <w:rFonts w:eastAsiaTheme="minorEastAsia"/>
        </w:rPr>
        <w:t>som skal etableres fra 01.01.</w:t>
      </w:r>
      <w:r w:rsidRPr="008170AC">
        <w:rPr>
          <w:rFonts w:eastAsiaTheme="minorEastAsia"/>
        </w:rPr>
        <w:t xml:space="preserve">20. </w:t>
      </w:r>
      <w:r w:rsidR="004B3921">
        <w:rPr>
          <w:rFonts w:eastAsiaTheme="minorEastAsia"/>
        </w:rPr>
        <w:t xml:space="preserve"> </w:t>
      </w:r>
      <w:r w:rsidRPr="008170AC">
        <w:rPr>
          <w:rFonts w:eastAsiaTheme="minorEastAsia"/>
        </w:rPr>
        <w:t>Forutsetninger og mål i dette dokumentet skal legges til grunn for utvikling av den nye kommunen.</w:t>
      </w:r>
    </w:p>
    <w:p w:rsidR="008170AC" w:rsidRPr="008170AC" w:rsidRDefault="008170AC" w:rsidP="008170AC">
      <w:pPr>
        <w:keepNext/>
        <w:keepLines/>
        <w:spacing w:before="200" w:after="0"/>
        <w:outlineLvl w:val="1"/>
        <w:rPr>
          <w:rFonts w:asciiTheme="majorHAnsi" w:eastAsiaTheme="majorEastAsia" w:hAnsiTheme="majorHAnsi" w:cstheme="majorBidi"/>
          <w:b/>
          <w:bCs/>
          <w:color w:val="4F81BD" w:themeColor="accent1"/>
          <w:sz w:val="26"/>
          <w:szCs w:val="26"/>
        </w:rPr>
      </w:pPr>
      <w:bookmarkStart w:id="4" w:name="_Toc447272814"/>
      <w:r w:rsidRPr="008170AC">
        <w:rPr>
          <w:rFonts w:asciiTheme="majorHAnsi" w:eastAsiaTheme="majorEastAsia" w:hAnsiTheme="majorHAnsi" w:cstheme="majorBidi"/>
          <w:b/>
          <w:bCs/>
          <w:color w:val="4F81BD" w:themeColor="accent1"/>
          <w:sz w:val="26"/>
          <w:szCs w:val="26"/>
        </w:rPr>
        <w:t>1.2 Kommunenavn</w:t>
      </w:r>
      <w:bookmarkEnd w:id="4"/>
    </w:p>
    <w:p w:rsidR="008170AC" w:rsidRPr="008170AC" w:rsidRDefault="004B3921" w:rsidP="008170AC">
      <w:pPr>
        <w:rPr>
          <w:rFonts w:eastAsiaTheme="minorEastAsia"/>
        </w:rPr>
      </w:pPr>
      <w:r>
        <w:rPr>
          <w:rFonts w:eastAsiaTheme="minorEastAsia"/>
        </w:rPr>
        <w:t>Kommunens navn er Orkladal</w:t>
      </w:r>
      <w:r w:rsidR="00990AA1">
        <w:rPr>
          <w:rFonts w:eastAsiaTheme="minorEastAsia"/>
        </w:rPr>
        <w:t>.</w:t>
      </w:r>
    </w:p>
    <w:p w:rsidR="008170AC" w:rsidRPr="008170AC" w:rsidRDefault="008170AC" w:rsidP="008170AC">
      <w:pPr>
        <w:keepNext/>
        <w:keepLines/>
        <w:spacing w:before="200" w:after="0"/>
        <w:outlineLvl w:val="1"/>
        <w:rPr>
          <w:rFonts w:asciiTheme="majorHAnsi" w:eastAsiaTheme="majorEastAsia" w:hAnsiTheme="majorHAnsi" w:cstheme="majorBidi"/>
          <w:b/>
          <w:bCs/>
          <w:color w:val="4F81BD" w:themeColor="accent1"/>
          <w:sz w:val="26"/>
          <w:szCs w:val="26"/>
        </w:rPr>
      </w:pPr>
      <w:bookmarkStart w:id="5" w:name="_Toc447272815"/>
      <w:r w:rsidRPr="008170AC">
        <w:rPr>
          <w:rFonts w:asciiTheme="majorHAnsi" w:eastAsiaTheme="majorEastAsia" w:hAnsiTheme="majorHAnsi" w:cstheme="majorBidi"/>
          <w:b/>
          <w:bCs/>
          <w:color w:val="4F81BD" w:themeColor="accent1"/>
          <w:sz w:val="26"/>
          <w:szCs w:val="26"/>
        </w:rPr>
        <w:t>1.3 Kommunesenter</w:t>
      </w:r>
      <w:bookmarkEnd w:id="5"/>
    </w:p>
    <w:p w:rsidR="008170AC" w:rsidRPr="008170AC" w:rsidRDefault="008170AC" w:rsidP="008170AC">
      <w:pPr>
        <w:rPr>
          <w:rFonts w:eastAsiaTheme="minorEastAsia"/>
        </w:rPr>
      </w:pPr>
      <w:r w:rsidRPr="008170AC">
        <w:rPr>
          <w:rFonts w:eastAsiaTheme="minorEastAsia"/>
        </w:rPr>
        <w:t>Kommunesenteret i den nye kommunen skal være Orkanger, og ordfører- og rådmannsfunksjonen</w:t>
      </w:r>
      <w:r w:rsidR="004B3921" w:rsidRPr="004B3921">
        <w:rPr>
          <w:rFonts w:eastAsiaTheme="minorEastAsia"/>
        </w:rPr>
        <w:t>,</w:t>
      </w:r>
      <w:r w:rsidR="004B3921">
        <w:rPr>
          <w:rFonts w:eastAsiaTheme="minorEastAsia"/>
        </w:rPr>
        <w:t xml:space="preserve"> </w:t>
      </w:r>
      <w:r w:rsidRPr="008170AC">
        <w:rPr>
          <w:rFonts w:eastAsiaTheme="minorEastAsia"/>
        </w:rPr>
        <w:t>det vil si politisk og administrativ ledelse, legges dit.</w:t>
      </w:r>
    </w:p>
    <w:p w:rsidR="008170AC" w:rsidRPr="008170AC" w:rsidRDefault="008170AC" w:rsidP="008170AC">
      <w:pPr>
        <w:keepNext/>
        <w:keepLines/>
        <w:spacing w:before="200" w:after="0"/>
        <w:outlineLvl w:val="1"/>
        <w:rPr>
          <w:rFonts w:asciiTheme="majorHAnsi" w:eastAsiaTheme="majorEastAsia" w:hAnsiTheme="majorHAnsi" w:cstheme="majorBidi"/>
          <w:b/>
          <w:bCs/>
          <w:color w:val="4F81BD" w:themeColor="accent1"/>
          <w:sz w:val="26"/>
          <w:szCs w:val="26"/>
        </w:rPr>
      </w:pPr>
      <w:bookmarkStart w:id="6" w:name="_Toc447272816"/>
      <w:r w:rsidRPr="008170AC">
        <w:rPr>
          <w:rFonts w:asciiTheme="majorHAnsi" w:eastAsiaTheme="majorEastAsia" w:hAnsiTheme="majorHAnsi" w:cstheme="majorBidi"/>
          <w:b/>
          <w:bCs/>
          <w:color w:val="4F81BD" w:themeColor="accent1"/>
          <w:sz w:val="26"/>
          <w:szCs w:val="26"/>
        </w:rPr>
        <w:t>1.4 Kommunevåpen</w:t>
      </w:r>
      <w:bookmarkEnd w:id="6"/>
    </w:p>
    <w:p w:rsidR="008170AC" w:rsidRPr="008170AC" w:rsidRDefault="008170AC" w:rsidP="008170AC">
      <w:pPr>
        <w:rPr>
          <w:rFonts w:eastAsiaTheme="minorEastAsia"/>
        </w:rPr>
      </w:pPr>
      <w:r w:rsidRPr="008170AC">
        <w:rPr>
          <w:rFonts w:eastAsiaTheme="minorEastAsia"/>
        </w:rPr>
        <w:t xml:space="preserve">Utarbeidelse av kommunevåpen, ordførerkjede, visuell profil og den nye kommunens øvrige symboler vil være fellesnemndas ansvar.  </w:t>
      </w:r>
    </w:p>
    <w:p w:rsidR="008170AC" w:rsidRPr="008170AC" w:rsidRDefault="008170AC" w:rsidP="008170AC">
      <w:pPr>
        <w:keepNext/>
        <w:keepLines/>
        <w:spacing w:before="480" w:after="0"/>
        <w:outlineLvl w:val="0"/>
        <w:rPr>
          <w:rFonts w:asciiTheme="majorHAnsi" w:eastAsia="Times New Roman" w:hAnsiTheme="majorHAnsi" w:cstheme="majorBidi"/>
          <w:b/>
          <w:bCs/>
          <w:color w:val="365F91" w:themeColor="accent1" w:themeShade="BF"/>
          <w:sz w:val="28"/>
          <w:szCs w:val="28"/>
          <w:lang w:eastAsia="nb-NO"/>
        </w:rPr>
      </w:pPr>
      <w:bookmarkStart w:id="7" w:name="_Toc447272817"/>
      <w:r w:rsidRPr="008170AC">
        <w:rPr>
          <w:rFonts w:asciiTheme="majorHAnsi" w:eastAsia="Times New Roman" w:hAnsiTheme="majorHAnsi" w:cstheme="majorBidi"/>
          <w:b/>
          <w:bCs/>
          <w:color w:val="365F91" w:themeColor="accent1" w:themeShade="BF"/>
          <w:sz w:val="28"/>
          <w:szCs w:val="28"/>
          <w:lang w:eastAsia="nb-NO"/>
        </w:rPr>
        <w:t>2. Felles forutsetninger</w:t>
      </w:r>
      <w:bookmarkEnd w:id="7"/>
    </w:p>
    <w:p w:rsidR="008170AC" w:rsidRPr="008170AC" w:rsidRDefault="00884B16" w:rsidP="008170AC">
      <w:pPr>
        <w:rPr>
          <w:rFonts w:eastAsia="Times New Roman"/>
          <w:lang w:eastAsia="nb-NO"/>
        </w:rPr>
      </w:pPr>
      <w:r>
        <w:rPr>
          <w:rFonts w:eastAsia="Times New Roman"/>
          <w:lang w:eastAsia="nb-NO"/>
        </w:rPr>
        <w:t>De fem</w:t>
      </w:r>
      <w:r w:rsidR="008170AC" w:rsidRPr="008170AC">
        <w:rPr>
          <w:rFonts w:eastAsia="Times New Roman"/>
          <w:lang w:eastAsia="nb-NO"/>
        </w:rPr>
        <w:t xml:space="preserve"> kommunene A</w:t>
      </w:r>
      <w:r>
        <w:rPr>
          <w:rFonts w:eastAsia="Times New Roman"/>
          <w:lang w:eastAsia="nb-NO"/>
        </w:rPr>
        <w:t xml:space="preserve">gdenes, Meldal, Orkdal, Rindal </w:t>
      </w:r>
      <w:r w:rsidR="008170AC" w:rsidRPr="008170AC">
        <w:rPr>
          <w:rFonts w:eastAsia="Times New Roman"/>
          <w:lang w:eastAsia="nb-NO"/>
        </w:rPr>
        <w:t>og Snillfjord legger følgende felles forutsetninger til grunn for etablering av en ny kommune:</w:t>
      </w:r>
    </w:p>
    <w:p w:rsidR="008170AC" w:rsidRPr="004B3921" w:rsidRDefault="008170AC" w:rsidP="004B3921">
      <w:pPr>
        <w:pStyle w:val="Listeavsnitt"/>
        <w:numPr>
          <w:ilvl w:val="0"/>
          <w:numId w:val="20"/>
        </w:numPr>
        <w:rPr>
          <w:rFonts w:eastAsia="Times New Roman"/>
          <w:lang w:eastAsia="nb-NO"/>
        </w:rPr>
      </w:pPr>
      <w:r w:rsidRPr="004B3921">
        <w:rPr>
          <w:rFonts w:eastAsia="Times New Roman"/>
          <w:lang w:eastAsia="nb-NO"/>
        </w:rPr>
        <w:t>En ny kommune skal komme alle innbyggerne til gode og respektere de ulike lokalsamfunnenes særpreg og behov. Med lokalsamfunn menes her områder hvor folk føler en felles tilhørighet til, f. eks gjennom skole, foreningsliv, lokalbutikk osv.</w:t>
      </w:r>
    </w:p>
    <w:p w:rsidR="008170AC" w:rsidRPr="004B3921" w:rsidRDefault="008170AC" w:rsidP="004B3921">
      <w:pPr>
        <w:pStyle w:val="Listeavsnitt"/>
        <w:numPr>
          <w:ilvl w:val="0"/>
          <w:numId w:val="20"/>
        </w:numPr>
        <w:rPr>
          <w:rFonts w:eastAsia="Times New Roman"/>
          <w:lang w:eastAsia="nb-NO"/>
        </w:rPr>
      </w:pPr>
      <w:r w:rsidRPr="004B3921">
        <w:rPr>
          <w:rFonts w:eastAsia="Times New Roman"/>
          <w:lang w:eastAsia="nb-NO"/>
        </w:rPr>
        <w:t>En ny kommune skal videreutvikle de nåværende kommunenes særlige fortrinn og fremme stedsutvikling i hele den nye kommunen.</w:t>
      </w:r>
    </w:p>
    <w:p w:rsidR="008170AC" w:rsidRPr="004B3921" w:rsidRDefault="008170AC" w:rsidP="004B3921">
      <w:pPr>
        <w:pStyle w:val="Listeavsnitt"/>
        <w:numPr>
          <w:ilvl w:val="0"/>
          <w:numId w:val="20"/>
        </w:numPr>
        <w:rPr>
          <w:rFonts w:eastAsia="Times New Roman"/>
          <w:lang w:eastAsia="nb-NO"/>
        </w:rPr>
      </w:pPr>
      <w:r w:rsidRPr="004B3921">
        <w:rPr>
          <w:rFonts w:eastAsia="Times New Roman"/>
          <w:lang w:eastAsia="nb-NO"/>
        </w:rPr>
        <w:t>Innbyggerne skal få dekket sine behov for kommunale tjenester innenfor sine naturlige nærområder.</w:t>
      </w:r>
    </w:p>
    <w:p w:rsidR="008170AC" w:rsidRPr="007E1C0F" w:rsidRDefault="008170AC" w:rsidP="007E1C0F">
      <w:pPr>
        <w:pStyle w:val="Listeavsnitt"/>
        <w:numPr>
          <w:ilvl w:val="0"/>
          <w:numId w:val="22"/>
        </w:numPr>
        <w:rPr>
          <w:rFonts w:eastAsia="Times New Roman"/>
          <w:lang w:eastAsia="nb-NO"/>
        </w:rPr>
      </w:pPr>
      <w:r w:rsidRPr="007E1C0F">
        <w:rPr>
          <w:rFonts w:eastAsia="Times New Roman"/>
          <w:lang w:eastAsia="nb-NO"/>
        </w:rPr>
        <w:t>Kommunesammenslutning er en virksomhetsoverdragelse med tilhørende re</w:t>
      </w:r>
      <w:r w:rsidR="007E1C0F">
        <w:rPr>
          <w:rFonts w:eastAsia="Times New Roman"/>
          <w:lang w:eastAsia="nb-NO"/>
        </w:rPr>
        <w:t>ttigheter for de ansatte, i henh</w:t>
      </w:r>
      <w:r w:rsidRPr="007E1C0F">
        <w:rPr>
          <w:rFonts w:eastAsia="Times New Roman"/>
          <w:lang w:eastAsia="nb-NO"/>
        </w:rPr>
        <w:t>old til lov- og avtaleverk. Bemanningsreduksjoner skal skje ved naturlig avgang.</w:t>
      </w:r>
    </w:p>
    <w:p w:rsidR="007E1C0F" w:rsidRPr="007E1C0F" w:rsidRDefault="007E1C0F" w:rsidP="007E1C0F">
      <w:pPr>
        <w:pStyle w:val="Listeavsnitt"/>
        <w:numPr>
          <w:ilvl w:val="0"/>
          <w:numId w:val="22"/>
        </w:numPr>
        <w:rPr>
          <w:rFonts w:eastAsia="Times New Roman"/>
          <w:lang w:eastAsia="nb-NO"/>
        </w:rPr>
      </w:pPr>
      <w:r w:rsidRPr="007E1C0F">
        <w:rPr>
          <w:rFonts w:eastAsia="Times New Roman"/>
          <w:lang w:eastAsia="nb-NO"/>
        </w:rPr>
        <w:t xml:space="preserve">Etablering av en ny kommune </w:t>
      </w:r>
      <w:r>
        <w:rPr>
          <w:rFonts w:eastAsia="Times New Roman"/>
          <w:lang w:eastAsia="nb-NO"/>
        </w:rPr>
        <w:t xml:space="preserve">skal ikke være til hinder for samarbeid med nabokommuner der det er hensiktsmessig. </w:t>
      </w:r>
    </w:p>
    <w:p w:rsidR="008170AC" w:rsidRPr="007E1C0F" w:rsidRDefault="008170AC" w:rsidP="007E1C0F">
      <w:pPr>
        <w:pStyle w:val="Listeavsnitt"/>
        <w:numPr>
          <w:ilvl w:val="0"/>
          <w:numId w:val="22"/>
        </w:numPr>
        <w:rPr>
          <w:rFonts w:eastAsia="Times New Roman"/>
          <w:lang w:eastAsia="nb-NO"/>
        </w:rPr>
      </w:pPr>
      <w:r w:rsidRPr="007E1C0F">
        <w:rPr>
          <w:rFonts w:eastAsia="Times New Roman"/>
          <w:lang w:eastAsia="nb-NO"/>
        </w:rPr>
        <w:t>Prosessen fram mot etableringen av ny kommune skal være preget av positive holdninger, åpenhet og raushet. Det skal legges til rette for aktiv involvering av innbyggerne.</w:t>
      </w:r>
    </w:p>
    <w:p w:rsidR="002318B7" w:rsidRDefault="002318B7" w:rsidP="002318B7">
      <w:pPr>
        <w:rPr>
          <w:rFonts w:eastAsia="Times New Roman"/>
          <w:lang w:eastAsia="nb-NO"/>
        </w:rPr>
      </w:pPr>
    </w:p>
    <w:p w:rsidR="002318B7" w:rsidRDefault="002318B7" w:rsidP="002318B7">
      <w:pPr>
        <w:rPr>
          <w:rFonts w:eastAsia="Times New Roman"/>
          <w:lang w:eastAsia="nb-NO"/>
        </w:rPr>
      </w:pPr>
    </w:p>
    <w:p w:rsidR="002318B7" w:rsidRDefault="002318B7" w:rsidP="002318B7">
      <w:pPr>
        <w:rPr>
          <w:rFonts w:eastAsia="Times New Roman"/>
          <w:lang w:eastAsia="nb-NO"/>
        </w:rPr>
      </w:pPr>
    </w:p>
    <w:p w:rsidR="002318B7" w:rsidRPr="002318B7" w:rsidRDefault="002318B7" w:rsidP="002318B7">
      <w:pPr>
        <w:rPr>
          <w:rFonts w:eastAsia="Times New Roman"/>
          <w:lang w:eastAsia="nb-NO"/>
        </w:rPr>
      </w:pPr>
    </w:p>
    <w:p w:rsidR="00087B39" w:rsidRDefault="008170AC" w:rsidP="00087B39">
      <w:pPr>
        <w:keepNext/>
        <w:keepLines/>
        <w:spacing w:after="0"/>
        <w:outlineLvl w:val="0"/>
        <w:rPr>
          <w:rFonts w:asciiTheme="majorHAnsi" w:eastAsiaTheme="majorEastAsia" w:hAnsiTheme="majorHAnsi" w:cstheme="majorBidi"/>
          <w:b/>
          <w:bCs/>
          <w:color w:val="365F91" w:themeColor="accent1" w:themeShade="BF"/>
          <w:sz w:val="28"/>
          <w:szCs w:val="28"/>
        </w:rPr>
      </w:pPr>
      <w:bookmarkStart w:id="8" w:name="_Toc447272818"/>
      <w:r w:rsidRPr="008170AC">
        <w:rPr>
          <w:rFonts w:asciiTheme="majorHAnsi" w:eastAsiaTheme="majorEastAsia" w:hAnsiTheme="majorHAnsi" w:cstheme="majorBidi"/>
          <w:b/>
          <w:bCs/>
          <w:color w:val="365F91" w:themeColor="accent1" w:themeShade="BF"/>
          <w:sz w:val="28"/>
          <w:szCs w:val="28"/>
        </w:rPr>
        <w:lastRenderedPageBreak/>
        <w:t>3. Mål og intensjoner</w:t>
      </w:r>
      <w:bookmarkEnd w:id="8"/>
    </w:p>
    <w:p w:rsidR="008170AC" w:rsidRPr="00087B39" w:rsidRDefault="004B3921" w:rsidP="00087B39">
      <w:pPr>
        <w:keepNext/>
        <w:keepLines/>
        <w:spacing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r>
      <w:bookmarkStart w:id="9" w:name="_Toc447272819"/>
      <w:r w:rsidR="008170AC" w:rsidRPr="00087B39">
        <w:rPr>
          <w:b/>
        </w:rPr>
        <w:t>Vi skal sammen utvikle en aktiv, attraktiv og miljøvennlig kommune som et sterkt tyngdepunkt i sørvest-Trøndelag.</w:t>
      </w:r>
      <w:bookmarkEnd w:id="9"/>
      <w:r w:rsidR="008170AC" w:rsidRPr="00087B39">
        <w:rPr>
          <w:rFonts w:eastAsiaTheme="minorEastAsia"/>
          <w:b/>
          <w:i/>
        </w:rPr>
        <w:t xml:space="preserve">  </w:t>
      </w:r>
    </w:p>
    <w:p w:rsidR="00087B39" w:rsidRDefault="00087B39" w:rsidP="008170AC">
      <w:pPr>
        <w:spacing w:after="0" w:line="240" w:lineRule="auto"/>
        <w:rPr>
          <w:rFonts w:eastAsiaTheme="minorEastAsia"/>
        </w:rPr>
      </w:pPr>
    </w:p>
    <w:p w:rsidR="008170AC" w:rsidRPr="008170AC" w:rsidRDefault="008170AC" w:rsidP="008170AC">
      <w:pPr>
        <w:spacing w:after="0" w:line="240" w:lineRule="auto"/>
        <w:rPr>
          <w:rFonts w:eastAsiaTheme="minorEastAsia"/>
        </w:rPr>
      </w:pPr>
      <w:r w:rsidRPr="008170AC">
        <w:rPr>
          <w:rFonts w:eastAsiaTheme="minorEastAsia"/>
        </w:rPr>
        <w:t xml:space="preserve">Dette skal realiseres gjennom: </w:t>
      </w:r>
    </w:p>
    <w:p w:rsidR="008170AC" w:rsidRPr="008170AC" w:rsidRDefault="00F86C09" w:rsidP="008170AC">
      <w:pPr>
        <w:numPr>
          <w:ilvl w:val="0"/>
          <w:numId w:val="16"/>
        </w:numPr>
        <w:contextualSpacing/>
        <w:rPr>
          <w:rFonts w:eastAsiaTheme="minorEastAsia"/>
        </w:rPr>
      </w:pPr>
      <w:r>
        <w:rPr>
          <w:rFonts w:eastAsiaTheme="minorEastAsia"/>
        </w:rPr>
        <w:t>V</w:t>
      </w:r>
      <w:r w:rsidR="008170AC" w:rsidRPr="008170AC">
        <w:rPr>
          <w:rFonts w:eastAsiaTheme="minorEastAsia"/>
        </w:rPr>
        <w:t>ekst og utv</w:t>
      </w:r>
      <w:r w:rsidR="00934E29">
        <w:rPr>
          <w:rFonts w:eastAsiaTheme="minorEastAsia"/>
        </w:rPr>
        <w:t>ikling i alle deler av kommunen.</w:t>
      </w:r>
    </w:p>
    <w:p w:rsidR="008170AC" w:rsidRPr="008170AC" w:rsidRDefault="00F86C09" w:rsidP="008170AC">
      <w:pPr>
        <w:numPr>
          <w:ilvl w:val="0"/>
          <w:numId w:val="16"/>
        </w:numPr>
        <w:contextualSpacing/>
        <w:rPr>
          <w:rFonts w:eastAsiaTheme="minorEastAsia"/>
        </w:rPr>
      </w:pPr>
      <w:r>
        <w:rPr>
          <w:rFonts w:eastAsiaTheme="minorEastAsia"/>
        </w:rPr>
        <w:t>E</w:t>
      </w:r>
      <w:r w:rsidR="008170AC" w:rsidRPr="008170AC">
        <w:rPr>
          <w:rFonts w:eastAsiaTheme="minorEastAsia"/>
        </w:rPr>
        <w:t>t enda bedre tjenestetilbud enn enkeltkommunene kan tilby</w:t>
      </w:r>
      <w:r w:rsidR="00934E29">
        <w:rPr>
          <w:rFonts w:eastAsiaTheme="minorEastAsia"/>
        </w:rPr>
        <w:t>.</w:t>
      </w:r>
    </w:p>
    <w:p w:rsidR="008170AC" w:rsidRPr="008170AC" w:rsidRDefault="00F86C09" w:rsidP="008170AC">
      <w:pPr>
        <w:numPr>
          <w:ilvl w:val="0"/>
          <w:numId w:val="3"/>
        </w:numPr>
        <w:contextualSpacing/>
        <w:rPr>
          <w:rFonts w:eastAsiaTheme="minorEastAsia"/>
        </w:rPr>
      </w:pPr>
      <w:r>
        <w:rPr>
          <w:rFonts w:eastAsiaTheme="minorEastAsia"/>
        </w:rPr>
        <w:t>E</w:t>
      </w:r>
      <w:r w:rsidR="008170AC" w:rsidRPr="008170AC">
        <w:rPr>
          <w:rFonts w:eastAsiaTheme="minorEastAsia"/>
        </w:rPr>
        <w:t>n rasjonell og veldrevet organisasjon som sikrer best mulig ressursutnytting</w:t>
      </w:r>
      <w:r w:rsidR="00934E29">
        <w:rPr>
          <w:rFonts w:eastAsiaTheme="minorEastAsia"/>
        </w:rPr>
        <w:t>.</w:t>
      </w:r>
    </w:p>
    <w:p w:rsidR="008170AC" w:rsidRPr="008170AC" w:rsidRDefault="00F86C09" w:rsidP="008170AC">
      <w:pPr>
        <w:numPr>
          <w:ilvl w:val="0"/>
          <w:numId w:val="3"/>
        </w:numPr>
        <w:contextualSpacing/>
        <w:rPr>
          <w:rFonts w:eastAsiaTheme="minorEastAsia"/>
        </w:rPr>
      </w:pPr>
      <w:r>
        <w:rPr>
          <w:rFonts w:eastAsiaTheme="minorEastAsia"/>
        </w:rPr>
        <w:t>E</w:t>
      </w:r>
      <w:r w:rsidR="008170AC" w:rsidRPr="008170AC">
        <w:rPr>
          <w:rFonts w:eastAsiaTheme="minorEastAsia"/>
        </w:rPr>
        <w:t>t lokaldemokrati som er åpent og engasjerende og samspiller med næringsliv</w:t>
      </w:r>
      <w:r w:rsidR="00934E29">
        <w:rPr>
          <w:rFonts w:eastAsiaTheme="minorEastAsia"/>
        </w:rPr>
        <w:t xml:space="preserve"> og frivillig sektor.</w:t>
      </w:r>
    </w:p>
    <w:p w:rsidR="008170AC" w:rsidRPr="008170AC" w:rsidRDefault="008170AC" w:rsidP="008170A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0" w:name="_Toc447272820"/>
      <w:r w:rsidRPr="008170AC">
        <w:rPr>
          <w:rFonts w:asciiTheme="majorHAnsi" w:eastAsiaTheme="majorEastAsia" w:hAnsiTheme="majorHAnsi" w:cstheme="majorBidi"/>
          <w:b/>
          <w:bCs/>
          <w:color w:val="365F91" w:themeColor="accent1" w:themeShade="BF"/>
          <w:sz w:val="28"/>
          <w:szCs w:val="28"/>
        </w:rPr>
        <w:t>4. Samfunnsutvikling</w:t>
      </w:r>
      <w:bookmarkEnd w:id="10"/>
    </w:p>
    <w:p w:rsidR="008170AC" w:rsidRPr="008170AC" w:rsidRDefault="008170AC" w:rsidP="008170AC">
      <w:pPr>
        <w:spacing w:after="0" w:line="240" w:lineRule="auto"/>
        <w:rPr>
          <w:rFonts w:eastAsiaTheme="minorEastAsia"/>
        </w:rPr>
      </w:pPr>
      <w:r w:rsidRPr="008170AC">
        <w:rPr>
          <w:rFonts w:eastAsiaTheme="minorEastAsia"/>
        </w:rPr>
        <w:t>Den nye kommunen skal:</w:t>
      </w:r>
    </w:p>
    <w:p w:rsidR="008170AC" w:rsidRPr="008170AC" w:rsidRDefault="00F86C09" w:rsidP="004B3921">
      <w:pPr>
        <w:numPr>
          <w:ilvl w:val="0"/>
          <w:numId w:val="1"/>
        </w:numPr>
        <w:spacing w:after="0" w:line="240" w:lineRule="auto"/>
        <w:contextualSpacing/>
        <w:rPr>
          <w:rFonts w:eastAsia="Times New Roman"/>
        </w:rPr>
      </w:pPr>
      <w:r>
        <w:rPr>
          <w:rFonts w:eastAsia="Times New Roman"/>
        </w:rPr>
        <w:t>A</w:t>
      </w:r>
      <w:r w:rsidR="008170AC" w:rsidRPr="008170AC">
        <w:rPr>
          <w:rFonts w:eastAsia="Times New Roman"/>
        </w:rPr>
        <w:t xml:space="preserve">rbeide </w:t>
      </w:r>
      <w:r w:rsidR="007C3455">
        <w:rPr>
          <w:rFonts w:eastAsia="Times New Roman"/>
        </w:rPr>
        <w:t xml:space="preserve">for </w:t>
      </w:r>
      <w:r w:rsidR="007C3455" w:rsidRPr="008170AC">
        <w:rPr>
          <w:rFonts w:eastAsia="Times New Roman"/>
        </w:rPr>
        <w:t>å</w:t>
      </w:r>
      <w:r w:rsidR="008170AC" w:rsidRPr="008170AC">
        <w:rPr>
          <w:rFonts w:eastAsia="Times New Roman"/>
        </w:rPr>
        <w:t xml:space="preserve"> styrke sin posisjon innen kultur, idrett og reiseliv, både regionalt og nasjonalt. </w:t>
      </w:r>
    </w:p>
    <w:p w:rsidR="008170AC" w:rsidRPr="008170AC" w:rsidRDefault="00F86C09" w:rsidP="004B3921">
      <w:pPr>
        <w:numPr>
          <w:ilvl w:val="0"/>
          <w:numId w:val="1"/>
        </w:numPr>
        <w:spacing w:after="0" w:line="240" w:lineRule="auto"/>
        <w:contextualSpacing/>
        <w:rPr>
          <w:rFonts w:eastAsia="Times New Roman"/>
        </w:rPr>
      </w:pPr>
      <w:r>
        <w:rPr>
          <w:rFonts w:eastAsia="Times New Roman"/>
        </w:rPr>
        <w:t>B</w:t>
      </w:r>
      <w:r w:rsidR="008170AC" w:rsidRPr="008170AC">
        <w:rPr>
          <w:rFonts w:eastAsia="Times New Roman"/>
        </w:rPr>
        <w:t xml:space="preserve">enytte seg av kommunens samlede arealer til boliger, næringsetablering og offentlige formål på en slik måte at de samlede jordbruksarealene ikke blir redusert. </w:t>
      </w:r>
    </w:p>
    <w:p w:rsidR="008170AC" w:rsidRPr="008170AC" w:rsidRDefault="00F86C09" w:rsidP="004B3921">
      <w:pPr>
        <w:numPr>
          <w:ilvl w:val="0"/>
          <w:numId w:val="1"/>
        </w:numPr>
        <w:spacing w:after="0" w:line="240" w:lineRule="auto"/>
        <w:contextualSpacing/>
        <w:rPr>
          <w:rFonts w:eastAsia="Times New Roman"/>
        </w:rPr>
      </w:pPr>
      <w:r>
        <w:rPr>
          <w:rFonts w:eastAsia="Times New Roman"/>
        </w:rPr>
        <w:t>A</w:t>
      </w:r>
      <w:r w:rsidR="008170AC" w:rsidRPr="008170AC">
        <w:rPr>
          <w:rFonts w:eastAsia="Times New Roman"/>
        </w:rPr>
        <w:t>rbeide for styrket kollektivtilbud og gode samferdselsløsninger innad i</w:t>
      </w:r>
      <w:r w:rsidR="002318B7">
        <w:rPr>
          <w:rFonts w:eastAsia="Times New Roman"/>
        </w:rPr>
        <w:t xml:space="preserve"> </w:t>
      </w:r>
      <w:r w:rsidR="008170AC" w:rsidRPr="008170AC">
        <w:rPr>
          <w:rFonts w:eastAsia="Times New Roman"/>
        </w:rPr>
        <w:t xml:space="preserve">den nye kommunen, og i tråd med vedtatt strategisk næringsplaner for Orkdalsregionen og Trondheimsregionen. </w:t>
      </w:r>
    </w:p>
    <w:p w:rsidR="008170AC" w:rsidRPr="008170AC" w:rsidRDefault="00F86C09" w:rsidP="004B3921">
      <w:pPr>
        <w:numPr>
          <w:ilvl w:val="0"/>
          <w:numId w:val="1"/>
        </w:numPr>
        <w:spacing w:after="0" w:line="240" w:lineRule="auto"/>
        <w:contextualSpacing/>
        <w:rPr>
          <w:rFonts w:eastAsia="Times New Roman"/>
        </w:rPr>
      </w:pPr>
      <w:r>
        <w:rPr>
          <w:rFonts w:eastAsia="Times New Roman"/>
        </w:rPr>
        <w:t>T</w:t>
      </w:r>
      <w:r w:rsidR="008170AC" w:rsidRPr="008170AC">
        <w:rPr>
          <w:rFonts w:eastAsia="Times New Roman"/>
        </w:rPr>
        <w:t xml:space="preserve">a sin del av det nasjonale ansvaret for å ta i mot, bosette og integrere flyktninger. Foruten det humane aspektet, er dette et viktig tiltak for å få flere innbyggere og framtidige arbeidstakere til kommunen. </w:t>
      </w:r>
    </w:p>
    <w:p w:rsidR="008170AC" w:rsidRPr="008170AC" w:rsidRDefault="00F86C09" w:rsidP="004B3921">
      <w:pPr>
        <w:numPr>
          <w:ilvl w:val="0"/>
          <w:numId w:val="1"/>
        </w:numPr>
        <w:spacing w:after="0" w:line="240" w:lineRule="auto"/>
        <w:contextualSpacing/>
        <w:rPr>
          <w:rFonts w:eastAsia="Times New Roman"/>
        </w:rPr>
      </w:pPr>
      <w:r>
        <w:rPr>
          <w:rFonts w:eastAsia="Times New Roman"/>
        </w:rPr>
        <w:t>L</w:t>
      </w:r>
      <w:r w:rsidR="008170AC" w:rsidRPr="008170AC">
        <w:rPr>
          <w:rFonts w:eastAsia="Times New Roman"/>
        </w:rPr>
        <w:t xml:space="preserve">a samfunnssikkerhet prege </w:t>
      </w:r>
      <w:r w:rsidR="006051E1">
        <w:rPr>
          <w:rFonts w:eastAsia="Times New Roman"/>
        </w:rPr>
        <w:t xml:space="preserve">det </w:t>
      </w:r>
      <w:r w:rsidR="008170AC" w:rsidRPr="008170AC">
        <w:rPr>
          <w:rFonts w:eastAsia="Times New Roman"/>
        </w:rPr>
        <w:t xml:space="preserve">daglige arbeid. </w:t>
      </w:r>
      <w:r w:rsidR="00730671" w:rsidRPr="004B3921">
        <w:rPr>
          <w:rFonts w:eastAsia="Times New Roman"/>
        </w:rPr>
        <w:t xml:space="preserve"> </w:t>
      </w:r>
      <w:r w:rsidR="008170AC" w:rsidRPr="008170AC">
        <w:rPr>
          <w:rFonts w:eastAsia="Times New Roman"/>
        </w:rPr>
        <w:t xml:space="preserve">Beredskapen styrkes ved større fagmiljøer og samordning av ressurser. </w:t>
      </w:r>
    </w:p>
    <w:p w:rsidR="008170AC" w:rsidRPr="008170AC" w:rsidRDefault="00F86C09" w:rsidP="004B3921">
      <w:pPr>
        <w:numPr>
          <w:ilvl w:val="0"/>
          <w:numId w:val="1"/>
        </w:numPr>
        <w:spacing w:after="0" w:line="240" w:lineRule="auto"/>
        <w:contextualSpacing/>
        <w:rPr>
          <w:rFonts w:eastAsia="Times New Roman"/>
        </w:rPr>
      </w:pPr>
      <w:r>
        <w:rPr>
          <w:rFonts w:eastAsia="Times New Roman"/>
        </w:rPr>
        <w:t>L</w:t>
      </w:r>
      <w:r w:rsidR="008170AC" w:rsidRPr="008170AC">
        <w:rPr>
          <w:rFonts w:eastAsia="Times New Roman"/>
        </w:rPr>
        <w:t xml:space="preserve">egge til rette </w:t>
      </w:r>
      <w:r w:rsidR="00AF12F6" w:rsidRPr="008170AC">
        <w:rPr>
          <w:rFonts w:eastAsia="Times New Roman"/>
        </w:rPr>
        <w:t>for</w:t>
      </w:r>
      <w:r w:rsidR="00AF12F6">
        <w:rPr>
          <w:rFonts w:eastAsia="Times New Roman"/>
        </w:rPr>
        <w:t xml:space="preserve">, - </w:t>
      </w:r>
      <w:r w:rsidR="00AF12F6" w:rsidRPr="008170AC">
        <w:rPr>
          <w:rFonts w:eastAsia="Times New Roman"/>
        </w:rPr>
        <w:t>og</w:t>
      </w:r>
      <w:r w:rsidR="008170AC" w:rsidRPr="008170AC">
        <w:rPr>
          <w:rFonts w:eastAsia="Times New Roman"/>
        </w:rPr>
        <w:t xml:space="preserve"> samarbeide aktivt med frivilligheten. </w:t>
      </w:r>
      <w:r w:rsidR="00730671" w:rsidRPr="004B3921">
        <w:rPr>
          <w:rFonts w:eastAsia="Times New Roman"/>
        </w:rPr>
        <w:t xml:space="preserve"> </w:t>
      </w:r>
      <w:r w:rsidR="008170AC" w:rsidRPr="008170AC">
        <w:rPr>
          <w:rFonts w:eastAsia="Times New Roman"/>
        </w:rPr>
        <w:t>Frivillige lag og organisasjoner er en viktig ressurs for å løse fellesskapets utfordringer.</w:t>
      </w:r>
    </w:p>
    <w:p w:rsidR="008170AC" w:rsidRPr="008170AC" w:rsidRDefault="00AF12F6" w:rsidP="004B3921">
      <w:pPr>
        <w:numPr>
          <w:ilvl w:val="0"/>
          <w:numId w:val="1"/>
        </w:numPr>
        <w:spacing w:after="0" w:line="240" w:lineRule="auto"/>
        <w:contextualSpacing/>
        <w:rPr>
          <w:rFonts w:eastAsia="Times New Roman"/>
        </w:rPr>
      </w:pPr>
      <w:r>
        <w:rPr>
          <w:rFonts w:eastAsia="Times New Roman"/>
        </w:rPr>
        <w:t>Arbeide for at v</w:t>
      </w:r>
      <w:r w:rsidR="008170AC" w:rsidRPr="008170AC">
        <w:rPr>
          <w:rFonts w:eastAsia="Times New Roman"/>
        </w:rPr>
        <w:t xml:space="preserve">ideregående skoler </w:t>
      </w:r>
      <w:r>
        <w:rPr>
          <w:rFonts w:eastAsia="Times New Roman"/>
        </w:rPr>
        <w:t>I Meldal og Orkdal skal bestå.</w:t>
      </w:r>
    </w:p>
    <w:p w:rsidR="008170AC" w:rsidRPr="008170AC" w:rsidRDefault="008170AC" w:rsidP="008170AC">
      <w:pPr>
        <w:ind w:left="360"/>
        <w:contextualSpacing/>
        <w:rPr>
          <w:rFonts w:eastAsiaTheme="minorEastAsia"/>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rPr>
      </w:pPr>
      <w:bookmarkStart w:id="11" w:name="_Toc447272821"/>
      <w:r w:rsidRPr="008170AC">
        <w:rPr>
          <w:rFonts w:asciiTheme="majorHAnsi" w:eastAsia="Times New Roman" w:hAnsiTheme="majorHAnsi" w:cstheme="majorBidi"/>
          <w:b/>
          <w:bCs/>
          <w:color w:val="4F81BD" w:themeColor="accent1"/>
          <w:sz w:val="26"/>
          <w:szCs w:val="26"/>
        </w:rPr>
        <w:t>4.1 Næringsutvikling</w:t>
      </w:r>
      <w:bookmarkEnd w:id="11"/>
    </w:p>
    <w:p w:rsidR="008170AC" w:rsidRPr="008170AC" w:rsidRDefault="008170AC" w:rsidP="008170AC">
      <w:pPr>
        <w:numPr>
          <w:ilvl w:val="0"/>
          <w:numId w:val="1"/>
        </w:numPr>
        <w:spacing w:after="0" w:line="240" w:lineRule="auto"/>
        <w:contextualSpacing/>
        <w:rPr>
          <w:rFonts w:ascii="Calibri" w:eastAsia="Calibri" w:hAnsi="Calibri" w:cs="Times New Roman"/>
        </w:rPr>
      </w:pPr>
      <w:r w:rsidRPr="008170AC">
        <w:rPr>
          <w:rFonts w:eastAsia="Times New Roman"/>
        </w:rPr>
        <w:t xml:space="preserve">Den nye kommunen skal være et sterkt talerør </w:t>
      </w:r>
      <w:r w:rsidRPr="008170AC">
        <w:rPr>
          <w:rFonts w:ascii="Calibri" w:eastAsia="Calibri" w:hAnsi="Calibri" w:cs="Times New Roman"/>
        </w:rPr>
        <w:t>overfor regionale og statlige myndigheter.</w:t>
      </w:r>
    </w:p>
    <w:p w:rsidR="008170AC" w:rsidRPr="008170AC" w:rsidRDefault="008170AC" w:rsidP="008170AC">
      <w:pPr>
        <w:numPr>
          <w:ilvl w:val="0"/>
          <w:numId w:val="1"/>
        </w:numPr>
        <w:spacing w:after="0" w:line="240" w:lineRule="auto"/>
        <w:contextualSpacing/>
        <w:rPr>
          <w:rFonts w:ascii="Calibri" w:eastAsia="Calibri" w:hAnsi="Calibri" w:cs="Times New Roman"/>
        </w:rPr>
      </w:pPr>
      <w:r w:rsidRPr="008170AC">
        <w:rPr>
          <w:rFonts w:ascii="Calibri" w:eastAsia="Calibri" w:hAnsi="Calibri" w:cs="Times New Roman"/>
        </w:rPr>
        <w:t>Et sterkt næringsapparat skal sikre verdiskaping og arbeidsplasser som skal gi grunnlag for en bærekraftig befolkningsutvikling i hele kommunen.</w:t>
      </w:r>
    </w:p>
    <w:p w:rsidR="008170AC" w:rsidRPr="008170AC" w:rsidRDefault="008170AC" w:rsidP="00730671">
      <w:pPr>
        <w:numPr>
          <w:ilvl w:val="0"/>
          <w:numId w:val="1"/>
        </w:numPr>
        <w:spacing w:after="0" w:line="240" w:lineRule="auto"/>
        <w:contextualSpacing/>
        <w:rPr>
          <w:rFonts w:ascii="Calibri" w:eastAsia="Calibri" w:hAnsi="Calibri" w:cs="Times New Roman"/>
        </w:rPr>
      </w:pPr>
      <w:r w:rsidRPr="008170AC">
        <w:rPr>
          <w:rFonts w:ascii="Calibri" w:eastAsia="Calibri" w:hAnsi="Calibri" w:cs="Times New Roman"/>
        </w:rPr>
        <w:t>Kommunen skal ha tilgjengelige næringsareal i alle deler av kommunen.</w:t>
      </w:r>
    </w:p>
    <w:p w:rsidR="008170AC" w:rsidRPr="008170AC" w:rsidRDefault="008170AC" w:rsidP="00730671">
      <w:pPr>
        <w:numPr>
          <w:ilvl w:val="0"/>
          <w:numId w:val="1"/>
        </w:numPr>
        <w:spacing w:after="0" w:line="240" w:lineRule="auto"/>
        <w:contextualSpacing/>
        <w:rPr>
          <w:rFonts w:ascii="Calibri" w:eastAsia="Calibri" w:hAnsi="Calibri" w:cs="Times New Roman"/>
        </w:rPr>
      </w:pPr>
      <w:r w:rsidRPr="008170AC">
        <w:rPr>
          <w:rFonts w:ascii="Calibri" w:eastAsia="Calibri" w:hAnsi="Calibri" w:cs="Times New Roman"/>
        </w:rPr>
        <w:t>Den nye kommunen skal være ledende i videreutvikling av sterke industri-, landbruks- og havbruksmiljø.</w:t>
      </w:r>
    </w:p>
    <w:p w:rsidR="008170AC" w:rsidRPr="008170AC" w:rsidRDefault="008170AC" w:rsidP="00730671">
      <w:pPr>
        <w:numPr>
          <w:ilvl w:val="0"/>
          <w:numId w:val="1"/>
        </w:numPr>
        <w:spacing w:after="0" w:line="240" w:lineRule="auto"/>
        <w:contextualSpacing/>
        <w:rPr>
          <w:rFonts w:ascii="Calibri" w:eastAsia="Calibri" w:hAnsi="Calibri" w:cs="Times New Roman"/>
        </w:rPr>
      </w:pPr>
      <w:r w:rsidRPr="008170AC">
        <w:rPr>
          <w:rFonts w:ascii="Calibri" w:eastAsia="Calibri" w:hAnsi="Calibri" w:cs="Times New Roman"/>
        </w:rPr>
        <w:t>Kommunen skal vektlegge kompetansebygging og nettverk for kompetanseutvikling i samarbeid med miljø i Trondheimsregionen.</w:t>
      </w:r>
    </w:p>
    <w:p w:rsidR="008170AC" w:rsidRPr="008170AC" w:rsidRDefault="008170AC" w:rsidP="008170AC">
      <w:pPr>
        <w:numPr>
          <w:ilvl w:val="0"/>
          <w:numId w:val="1"/>
        </w:numPr>
        <w:contextualSpacing/>
        <w:rPr>
          <w:rFonts w:eastAsia="Times New Roman"/>
          <w:lang w:eastAsia="nb-NO"/>
        </w:rPr>
      </w:pPr>
      <w:r w:rsidRPr="008170AC">
        <w:rPr>
          <w:rFonts w:eastAsia="Times New Roman"/>
          <w:lang w:eastAsia="nb-NO"/>
        </w:rPr>
        <w:t xml:space="preserve">Gjennom aktivt eierskap i Næringshagen i Orkdalsregionen skal kommunen ha det beste veiledningsapparatet for nyetablerere, gründere og etablert næringsliv. </w:t>
      </w:r>
    </w:p>
    <w:p w:rsidR="008170AC" w:rsidRPr="008170AC" w:rsidRDefault="008170AC" w:rsidP="008170AC">
      <w:pPr>
        <w:numPr>
          <w:ilvl w:val="0"/>
          <w:numId w:val="1"/>
        </w:numPr>
        <w:contextualSpacing/>
        <w:rPr>
          <w:rFonts w:eastAsia="Times New Roman"/>
          <w:lang w:eastAsia="nb-NO"/>
        </w:rPr>
      </w:pPr>
      <w:r w:rsidRPr="008170AC">
        <w:rPr>
          <w:rFonts w:eastAsia="Times New Roman"/>
          <w:lang w:eastAsia="nb-NO"/>
        </w:rPr>
        <w:t>Det skal arbeides for å utvikle en felles næringsforening i kommunen.</w:t>
      </w:r>
    </w:p>
    <w:p w:rsidR="00AF12F6" w:rsidRDefault="008170AC" w:rsidP="00730671">
      <w:pPr>
        <w:numPr>
          <w:ilvl w:val="0"/>
          <w:numId w:val="1"/>
        </w:numPr>
        <w:contextualSpacing/>
        <w:rPr>
          <w:rFonts w:eastAsia="Times New Roman"/>
          <w:lang w:eastAsia="nb-NO"/>
        </w:rPr>
      </w:pPr>
      <w:r w:rsidRPr="008170AC">
        <w:rPr>
          <w:rFonts w:eastAsia="Times New Roman"/>
          <w:lang w:eastAsia="nb-NO"/>
        </w:rPr>
        <w:t>Den nye kommunen skal jobbe aktivt for å opprettholde differensiert</w:t>
      </w:r>
      <w:r w:rsidR="00990AA1">
        <w:rPr>
          <w:rFonts w:eastAsia="Times New Roman"/>
          <w:lang w:eastAsia="nb-NO"/>
        </w:rPr>
        <w:t xml:space="preserve"> </w:t>
      </w:r>
      <w:r w:rsidRPr="008170AC">
        <w:rPr>
          <w:rFonts w:eastAsia="Times New Roman"/>
          <w:lang w:eastAsia="nb-NO"/>
        </w:rPr>
        <w:t>arbeidsgiveravgift som i dagens kommuner, i første omgang frem til regelverket revideres i 2021. Den nye kommunen skal arbeide aktivt for å komme i arbeidsgiverklasse 3 som utgjør 6,4 prosent, sekundært en differensiering av arbeidsgiveravgift innad i den nye kommunen.</w:t>
      </w:r>
    </w:p>
    <w:p w:rsidR="00AF12F6" w:rsidRDefault="00AF12F6" w:rsidP="00AF12F6">
      <w:pPr>
        <w:contextualSpacing/>
        <w:rPr>
          <w:rFonts w:eastAsia="Times New Roman"/>
          <w:lang w:eastAsia="nb-NO"/>
        </w:rPr>
      </w:pPr>
    </w:p>
    <w:p w:rsidR="008170AC" w:rsidRPr="008170AC" w:rsidRDefault="004B3921" w:rsidP="00AF12F6">
      <w:pPr>
        <w:contextualSpacing/>
        <w:rPr>
          <w:rFonts w:eastAsia="Times New Roman"/>
          <w:lang w:eastAsia="nb-NO"/>
        </w:rPr>
      </w:pPr>
      <w:r>
        <w:rPr>
          <w:rFonts w:eastAsia="Times New Roman"/>
          <w:lang w:eastAsia="nb-NO"/>
        </w:rPr>
        <w:br/>
      </w:r>
    </w:p>
    <w:p w:rsidR="008170AC" w:rsidRPr="008170AC" w:rsidRDefault="008170AC" w:rsidP="008170AC">
      <w:pPr>
        <w:keepNext/>
        <w:keepLines/>
        <w:spacing w:before="200" w:after="0"/>
        <w:outlineLvl w:val="1"/>
        <w:rPr>
          <w:rFonts w:asciiTheme="majorHAnsi" w:eastAsiaTheme="majorEastAsia" w:hAnsiTheme="majorHAnsi" w:cstheme="majorBidi"/>
          <w:b/>
          <w:bCs/>
          <w:color w:val="4F81BD" w:themeColor="accent1"/>
          <w:sz w:val="26"/>
          <w:szCs w:val="26"/>
        </w:rPr>
      </w:pPr>
      <w:bookmarkStart w:id="12" w:name="_Toc447272822"/>
      <w:r w:rsidRPr="008170AC">
        <w:rPr>
          <w:rFonts w:asciiTheme="majorHAnsi" w:eastAsiaTheme="majorEastAsia" w:hAnsiTheme="majorHAnsi" w:cstheme="majorBidi"/>
          <w:b/>
          <w:bCs/>
          <w:color w:val="4F81BD" w:themeColor="accent1"/>
          <w:sz w:val="26"/>
          <w:szCs w:val="26"/>
        </w:rPr>
        <w:lastRenderedPageBreak/>
        <w:t>4.2 Stedsutvikling</w:t>
      </w:r>
      <w:bookmarkEnd w:id="12"/>
    </w:p>
    <w:p w:rsidR="008170AC" w:rsidRPr="008170AC" w:rsidRDefault="008170AC" w:rsidP="008170AC">
      <w:pPr>
        <w:numPr>
          <w:ilvl w:val="0"/>
          <w:numId w:val="14"/>
        </w:numPr>
        <w:contextualSpacing/>
        <w:rPr>
          <w:rFonts w:ascii="Calibri" w:eastAsia="Calibri" w:hAnsi="Calibri" w:cs="Times New Roman"/>
        </w:rPr>
      </w:pPr>
      <w:r w:rsidRPr="008170AC">
        <w:rPr>
          <w:rFonts w:ascii="Calibri" w:eastAsia="Calibri" w:hAnsi="Calibri" w:cs="Times New Roman"/>
        </w:rPr>
        <w:t>Det skal legges vekt på nærings –</w:t>
      </w:r>
      <w:r w:rsidR="00AF12F6">
        <w:rPr>
          <w:rFonts w:ascii="Calibri" w:eastAsia="Calibri" w:hAnsi="Calibri" w:cs="Times New Roman"/>
        </w:rPr>
        <w:t>, bolig-</w:t>
      </w:r>
      <w:r w:rsidR="0002505F">
        <w:rPr>
          <w:rFonts w:ascii="Calibri" w:eastAsia="Calibri" w:hAnsi="Calibri" w:cs="Times New Roman"/>
        </w:rPr>
        <w:t xml:space="preserve">, </w:t>
      </w:r>
      <w:r w:rsidR="0002505F" w:rsidRPr="008170AC">
        <w:rPr>
          <w:rFonts w:ascii="Calibri" w:eastAsia="Calibri" w:hAnsi="Calibri" w:cs="Times New Roman"/>
        </w:rPr>
        <w:t>og</w:t>
      </w:r>
      <w:r w:rsidRPr="008170AC">
        <w:rPr>
          <w:rFonts w:ascii="Calibri" w:eastAsia="Calibri" w:hAnsi="Calibri" w:cs="Times New Roman"/>
        </w:rPr>
        <w:t xml:space="preserve"> stedsutvikling i hele kommunen.</w:t>
      </w:r>
    </w:p>
    <w:p w:rsidR="008170AC" w:rsidRPr="008170AC" w:rsidRDefault="008170AC" w:rsidP="008170AC">
      <w:pPr>
        <w:numPr>
          <w:ilvl w:val="0"/>
          <w:numId w:val="14"/>
        </w:numPr>
        <w:contextualSpacing/>
        <w:rPr>
          <w:rFonts w:ascii="Calibri" w:eastAsia="Calibri" w:hAnsi="Calibri" w:cs="Times New Roman"/>
        </w:rPr>
      </w:pPr>
      <w:r w:rsidRPr="008170AC">
        <w:rPr>
          <w:rFonts w:ascii="Calibri" w:eastAsia="Calibri" w:hAnsi="Calibri" w:cs="Times New Roman"/>
        </w:rPr>
        <w:t>Den nye kommunen skal videreutvikle Orkanger som by- og regionsenter og de øvrige tettstedene i kommunen ut fra bevisstheten om gjensidig avhengighet mellom senteret og omlandet.</w:t>
      </w:r>
    </w:p>
    <w:p w:rsidR="008170AC" w:rsidRPr="008170AC" w:rsidRDefault="008170AC" w:rsidP="008170AC">
      <w:pPr>
        <w:numPr>
          <w:ilvl w:val="0"/>
          <w:numId w:val="14"/>
        </w:numPr>
        <w:contextualSpacing/>
        <w:rPr>
          <w:rFonts w:ascii="Calibri" w:eastAsia="Calibri" w:hAnsi="Calibri" w:cs="Times New Roman"/>
        </w:rPr>
      </w:pPr>
      <w:r w:rsidRPr="008170AC">
        <w:rPr>
          <w:rFonts w:ascii="Calibri" w:eastAsia="Calibri" w:hAnsi="Calibri" w:cs="Times New Roman"/>
        </w:rPr>
        <w:t>For å bidra til god folkehelse skal lokalsamfunnene (grendene/ nærmiljøene) tilrettelegges med tanke på sunn livsstil og gode helsevalg.</w:t>
      </w:r>
    </w:p>
    <w:p w:rsidR="008170AC" w:rsidRPr="008170AC" w:rsidRDefault="008170AC" w:rsidP="008170AC">
      <w:pPr>
        <w:numPr>
          <w:ilvl w:val="0"/>
          <w:numId w:val="14"/>
        </w:numPr>
        <w:contextualSpacing/>
        <w:rPr>
          <w:rFonts w:ascii="Calibri" w:eastAsia="Calibri" w:hAnsi="Calibri" w:cs="Times New Roman"/>
        </w:rPr>
      </w:pPr>
      <w:r w:rsidRPr="008170AC">
        <w:rPr>
          <w:rFonts w:ascii="Calibri" w:eastAsia="Calibri" w:hAnsi="Calibri" w:cs="Times New Roman"/>
        </w:rPr>
        <w:t>Det skal være mangfoldig tilbud innen kultur og idrett i alle deler av kommunen.</w:t>
      </w:r>
    </w:p>
    <w:p w:rsidR="008170AC" w:rsidRPr="008170AC" w:rsidRDefault="008170AC" w:rsidP="008170AC">
      <w:pPr>
        <w:numPr>
          <w:ilvl w:val="0"/>
          <w:numId w:val="14"/>
        </w:numPr>
        <w:contextualSpacing/>
        <w:rPr>
          <w:rFonts w:eastAsia="Times New Roman"/>
          <w:lang w:eastAsia="nb-NO"/>
        </w:rPr>
      </w:pPr>
      <w:r w:rsidRPr="008170AC">
        <w:rPr>
          <w:rFonts w:ascii="Calibri" w:eastAsia="Calibri" w:hAnsi="Calibri" w:cs="Times New Roman"/>
        </w:rPr>
        <w:t>Kommunen skal arbeide for en sikker og god</w:t>
      </w:r>
      <w:r w:rsidR="00245989">
        <w:rPr>
          <w:rFonts w:ascii="Calibri" w:eastAsia="Calibri" w:hAnsi="Calibri" w:cs="Times New Roman"/>
        </w:rPr>
        <w:t xml:space="preserve"> </w:t>
      </w:r>
      <w:r w:rsidRPr="008170AC">
        <w:rPr>
          <w:rFonts w:ascii="Calibri" w:eastAsia="Calibri" w:hAnsi="Calibri" w:cs="Times New Roman"/>
        </w:rPr>
        <w:t>standard på veger, samt flere gang- og sykkelveger</w:t>
      </w:r>
      <w:r w:rsidRPr="008170AC">
        <w:rPr>
          <w:rFonts w:eastAsia="Times New Roman"/>
          <w:lang w:eastAsia="nb-NO"/>
        </w:rPr>
        <w:t>.</w:t>
      </w:r>
    </w:p>
    <w:p w:rsidR="008170AC" w:rsidRPr="008170AC" w:rsidRDefault="008170AC" w:rsidP="008170AC">
      <w:pPr>
        <w:keepNext/>
        <w:keepLines/>
        <w:spacing w:before="480" w:after="0"/>
        <w:outlineLvl w:val="0"/>
        <w:rPr>
          <w:rFonts w:asciiTheme="majorHAnsi" w:eastAsia="Times New Roman" w:hAnsiTheme="majorHAnsi" w:cstheme="majorBidi"/>
          <w:b/>
          <w:bCs/>
          <w:color w:val="365F91" w:themeColor="accent1" w:themeShade="BF"/>
          <w:sz w:val="28"/>
          <w:szCs w:val="28"/>
          <w:lang w:eastAsia="nb-NO"/>
        </w:rPr>
      </w:pPr>
      <w:bookmarkStart w:id="13" w:name="_Toc447272823"/>
      <w:r w:rsidRPr="008170AC">
        <w:rPr>
          <w:rFonts w:asciiTheme="majorHAnsi" w:eastAsia="Times New Roman" w:hAnsiTheme="majorHAnsi" w:cstheme="majorBidi"/>
          <w:b/>
          <w:bCs/>
          <w:color w:val="365F91" w:themeColor="accent1" w:themeShade="BF"/>
          <w:sz w:val="28"/>
          <w:szCs w:val="28"/>
          <w:lang w:eastAsia="nb-NO"/>
        </w:rPr>
        <w:t>5. Et godt kommunalt tjenestetilbud</w:t>
      </w:r>
      <w:bookmarkEnd w:id="13"/>
    </w:p>
    <w:p w:rsidR="008170AC" w:rsidRPr="004B3921" w:rsidRDefault="008170AC" w:rsidP="004B3921">
      <w:pPr>
        <w:pStyle w:val="Listeavsnitt"/>
        <w:numPr>
          <w:ilvl w:val="0"/>
          <w:numId w:val="19"/>
        </w:numPr>
        <w:rPr>
          <w:rFonts w:eastAsia="Times New Roman"/>
          <w:lang w:eastAsia="nb-NO"/>
        </w:rPr>
      </w:pPr>
      <w:r w:rsidRPr="004B3921">
        <w:rPr>
          <w:rFonts w:eastAsia="Times New Roman"/>
          <w:lang w:eastAsia="nb-NO"/>
        </w:rPr>
        <w:t>Det er en utfordring å se for seg hvordan de kommunale tjenestene vil se ut langt fram i tid. Men «den digitale kommunen» er et etablert begrep, og nye tekniske løsninger vil i økende grad komme til å prege den kommunale hverdagen og tjenestene. Kommunen skal være en foregangskommune for IKT for å sikre effektivitet i tjenesteproduksjonen og gi gode informasjons- og kommunikasjonsløsninger.</w:t>
      </w:r>
    </w:p>
    <w:p w:rsidR="008170AC" w:rsidRPr="004B3921" w:rsidRDefault="008170AC" w:rsidP="004B3921">
      <w:pPr>
        <w:pStyle w:val="Listeavsnitt"/>
        <w:numPr>
          <w:ilvl w:val="0"/>
          <w:numId w:val="19"/>
        </w:numPr>
        <w:rPr>
          <w:rFonts w:eastAsia="Times New Roman"/>
          <w:lang w:eastAsia="nb-NO"/>
        </w:rPr>
      </w:pPr>
      <w:r w:rsidRPr="004B3921">
        <w:rPr>
          <w:rFonts w:eastAsia="Times New Roman"/>
          <w:lang w:eastAsia="nb-NO"/>
        </w:rPr>
        <w:t>Den nye kommunen skal gi gode tjenester med utgangspunkt i innbyggernes behov. Kommunen skal ha kvalifiserte fagfolk i en veldrevet organisasjon som bruker ressursene effektivt.</w:t>
      </w:r>
    </w:p>
    <w:p w:rsidR="008170AC" w:rsidRPr="004B3921" w:rsidRDefault="00884B16" w:rsidP="004B3921">
      <w:pPr>
        <w:pStyle w:val="Listeavsnitt"/>
        <w:numPr>
          <w:ilvl w:val="0"/>
          <w:numId w:val="19"/>
        </w:numPr>
        <w:rPr>
          <w:rFonts w:eastAsia="Times New Roman"/>
          <w:lang w:eastAsia="nb-NO"/>
        </w:rPr>
      </w:pPr>
      <w:r>
        <w:rPr>
          <w:rFonts w:eastAsia="Times New Roman"/>
          <w:lang w:eastAsia="nb-NO"/>
        </w:rPr>
        <w:t xml:space="preserve">De fem </w:t>
      </w:r>
      <w:r w:rsidR="008170AC" w:rsidRPr="004B3921">
        <w:rPr>
          <w:rFonts w:eastAsia="Times New Roman"/>
          <w:lang w:eastAsia="nb-NO"/>
        </w:rPr>
        <w:t>kommunene er innforstått med at full effekt av kommunesammenslutningen med bedre tjenester og andre gevinstuttak vil ta tid.</w:t>
      </w:r>
    </w:p>
    <w:p w:rsidR="008170AC" w:rsidRPr="004B3921" w:rsidRDefault="008170AC" w:rsidP="004B3921">
      <w:pPr>
        <w:pStyle w:val="Listeavsnitt"/>
        <w:numPr>
          <w:ilvl w:val="0"/>
          <w:numId w:val="19"/>
        </w:numPr>
        <w:rPr>
          <w:rFonts w:eastAsia="Times New Roman"/>
          <w:lang w:eastAsia="nb-NO"/>
        </w:rPr>
      </w:pPr>
      <w:r w:rsidRPr="004B3921">
        <w:rPr>
          <w:rFonts w:eastAsia="Times New Roman"/>
          <w:lang w:eastAsia="nb-NO"/>
        </w:rPr>
        <w:t xml:space="preserve">Den nye kommunen skal ha som ambisjon å fordele ansvaret for spesialiserte fagmiljøer som ikke er stedsavhengige, mellom de tidligere kommunehusene.  Dette bidrar til å samle det enkelte fagmiljø, samtidig som alle deler av kommunen får viktige arbeidsplasser.  </w:t>
      </w: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14" w:name="_Toc447272824"/>
      <w:r w:rsidRPr="008170AC">
        <w:rPr>
          <w:rFonts w:asciiTheme="majorHAnsi" w:eastAsia="Times New Roman" w:hAnsiTheme="majorHAnsi" w:cstheme="majorBidi"/>
          <w:b/>
          <w:bCs/>
          <w:color w:val="4F81BD" w:themeColor="accent1"/>
          <w:sz w:val="26"/>
          <w:szCs w:val="26"/>
          <w:lang w:eastAsia="nb-NO"/>
        </w:rPr>
        <w:t>5.1 Barnehager</w:t>
      </w:r>
      <w:bookmarkEnd w:id="14"/>
    </w:p>
    <w:p w:rsidR="008170AC" w:rsidRPr="008170AC" w:rsidRDefault="008170AC" w:rsidP="008170AC">
      <w:pPr>
        <w:numPr>
          <w:ilvl w:val="0"/>
          <w:numId w:val="6"/>
        </w:numPr>
        <w:contextualSpacing/>
        <w:rPr>
          <w:rFonts w:eastAsia="Times New Roman"/>
          <w:lang w:eastAsia="nb-NO"/>
        </w:rPr>
      </w:pPr>
      <w:r w:rsidRPr="008170AC">
        <w:rPr>
          <w:rFonts w:eastAsia="Times New Roman"/>
          <w:lang w:eastAsia="nb-NO"/>
        </w:rPr>
        <w:t>Kommunesammenslutningen i seg selv vil ikke føre til endringer i barnehagestrukturen.</w:t>
      </w:r>
    </w:p>
    <w:p w:rsidR="008170AC" w:rsidRPr="008170AC" w:rsidRDefault="008170AC" w:rsidP="008170AC">
      <w:pPr>
        <w:numPr>
          <w:ilvl w:val="0"/>
          <w:numId w:val="6"/>
        </w:numPr>
        <w:contextualSpacing/>
        <w:rPr>
          <w:rFonts w:eastAsia="Times New Roman"/>
          <w:lang w:eastAsia="nb-NO"/>
        </w:rPr>
      </w:pPr>
      <w:r w:rsidRPr="008170AC">
        <w:rPr>
          <w:rFonts w:eastAsia="Times New Roman"/>
          <w:lang w:eastAsia="nb-NO"/>
        </w:rPr>
        <w:t xml:space="preserve">Den nye kommunen skal ha full barnehagedekning, og alle barn som har fylt ett år skal ha rett til barnehageplass. </w:t>
      </w:r>
    </w:p>
    <w:p w:rsidR="008170AC" w:rsidRDefault="008170AC" w:rsidP="008170AC">
      <w:pPr>
        <w:numPr>
          <w:ilvl w:val="0"/>
          <w:numId w:val="6"/>
        </w:numPr>
        <w:contextualSpacing/>
        <w:rPr>
          <w:rFonts w:eastAsia="Times New Roman"/>
          <w:lang w:eastAsia="nb-NO"/>
        </w:rPr>
      </w:pPr>
      <w:r w:rsidRPr="008170AC">
        <w:rPr>
          <w:rFonts w:eastAsia="Times New Roman"/>
          <w:lang w:eastAsia="nb-NO"/>
        </w:rPr>
        <w:t xml:space="preserve">Enhetene skal ha ressurser, kompetanse og lokaler som gir et best mulig tilbud for barna. </w:t>
      </w:r>
    </w:p>
    <w:p w:rsidR="00F86C09" w:rsidRPr="008170AC" w:rsidRDefault="00F86C09" w:rsidP="00F86C09">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15" w:name="_Toc447272825"/>
      <w:r w:rsidRPr="008170AC">
        <w:rPr>
          <w:rFonts w:asciiTheme="majorHAnsi" w:eastAsia="Times New Roman" w:hAnsiTheme="majorHAnsi" w:cstheme="majorBidi"/>
          <w:b/>
          <w:bCs/>
          <w:color w:val="4F81BD" w:themeColor="accent1"/>
          <w:sz w:val="26"/>
          <w:szCs w:val="26"/>
          <w:lang w:eastAsia="nb-NO"/>
        </w:rPr>
        <w:t>5.2 Skoler</w:t>
      </w:r>
      <w:bookmarkEnd w:id="15"/>
    </w:p>
    <w:p w:rsidR="008170AC" w:rsidRPr="008170AC" w:rsidRDefault="008170AC" w:rsidP="00730671">
      <w:pPr>
        <w:numPr>
          <w:ilvl w:val="0"/>
          <w:numId w:val="8"/>
        </w:numPr>
        <w:contextualSpacing/>
        <w:rPr>
          <w:rFonts w:eastAsia="Times New Roman"/>
          <w:lang w:eastAsia="nb-NO"/>
        </w:rPr>
      </w:pPr>
      <w:r w:rsidRPr="008170AC">
        <w:rPr>
          <w:rFonts w:eastAsia="Times New Roman"/>
          <w:lang w:eastAsia="nb-NO"/>
        </w:rPr>
        <w:t>Kommunesammenslutningen vil i seg selv ikke føre til endringer i skolestrukturen.</w:t>
      </w:r>
    </w:p>
    <w:p w:rsidR="008170AC" w:rsidRDefault="008170AC" w:rsidP="008170AC">
      <w:pPr>
        <w:numPr>
          <w:ilvl w:val="0"/>
          <w:numId w:val="7"/>
        </w:numPr>
        <w:contextualSpacing/>
        <w:rPr>
          <w:rFonts w:eastAsia="Times New Roman"/>
          <w:lang w:eastAsia="nb-NO"/>
        </w:rPr>
      </w:pPr>
      <w:r w:rsidRPr="008170AC">
        <w:rPr>
          <w:rFonts w:eastAsia="Times New Roman"/>
          <w:lang w:eastAsia="nb-NO"/>
        </w:rPr>
        <w:t>I den nye kommunen skal skolene være inkluderende fellesskap hvor alle elevene får brukt evnene sine. Skolene skal ha ressurser, kompetanse og lokaler som gjør dette mulig.</w:t>
      </w:r>
    </w:p>
    <w:p w:rsidR="00EE1D57" w:rsidRPr="008170AC" w:rsidRDefault="00EE1D57" w:rsidP="00EE1D57">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16" w:name="_Toc447272826"/>
      <w:r w:rsidRPr="008170AC">
        <w:rPr>
          <w:rFonts w:asciiTheme="majorHAnsi" w:eastAsia="Times New Roman" w:hAnsiTheme="majorHAnsi" w:cstheme="majorBidi"/>
          <w:b/>
          <w:bCs/>
          <w:color w:val="4F81BD" w:themeColor="accent1"/>
          <w:sz w:val="26"/>
          <w:szCs w:val="26"/>
          <w:lang w:eastAsia="nb-NO"/>
        </w:rPr>
        <w:t>5.3 Pleie og omsorg</w:t>
      </w:r>
      <w:bookmarkEnd w:id="16"/>
    </w:p>
    <w:p w:rsidR="008170AC" w:rsidRPr="008170AC" w:rsidRDefault="008170AC" w:rsidP="008170AC">
      <w:pPr>
        <w:numPr>
          <w:ilvl w:val="0"/>
          <w:numId w:val="8"/>
        </w:numPr>
        <w:contextualSpacing/>
        <w:rPr>
          <w:rFonts w:eastAsia="Times New Roman"/>
          <w:lang w:eastAsia="nb-NO"/>
        </w:rPr>
      </w:pPr>
      <w:r w:rsidRPr="008170AC">
        <w:rPr>
          <w:rFonts w:eastAsia="Times New Roman"/>
          <w:lang w:eastAsia="nb-NO"/>
        </w:rPr>
        <w:t>Den nye kommunen skal ha tilbud innen pleie og omsorg plassert nær innbyggerne. Enhetene skal ha ressurser, kompetanse og lokaler som gjør dette mulig.</w:t>
      </w:r>
    </w:p>
    <w:p w:rsidR="008170AC" w:rsidRDefault="008170AC" w:rsidP="008170AC">
      <w:pPr>
        <w:numPr>
          <w:ilvl w:val="0"/>
          <w:numId w:val="8"/>
        </w:numPr>
        <w:contextualSpacing/>
        <w:rPr>
          <w:rFonts w:eastAsia="Times New Roman"/>
          <w:lang w:eastAsia="nb-NO"/>
        </w:rPr>
      </w:pPr>
      <w:r w:rsidRPr="008170AC">
        <w:rPr>
          <w:rFonts w:eastAsia="Times New Roman"/>
          <w:lang w:eastAsia="nb-NO"/>
        </w:rPr>
        <w:t>Det skal være klare tildelingskriterier for pleie- og omsorgstjenester.  Felles organisering og samordning av administrative ressurser skal sikre gode tjenester. Det skal legges vekt på at innbyggerne skal kunne bo hjemme så lenge som mulig. En felles utvikling av framtidsretta helse- og omsorgstjenester med bl.a. velferdsteknologi skal være en prioritert oppgave.</w:t>
      </w:r>
    </w:p>
    <w:p w:rsidR="00EE1D57" w:rsidRPr="008170AC" w:rsidRDefault="00EE1D57" w:rsidP="00EE1D57">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17" w:name="_Toc447272827"/>
      <w:r w:rsidRPr="008170AC">
        <w:rPr>
          <w:rFonts w:asciiTheme="majorHAnsi" w:eastAsia="Times New Roman" w:hAnsiTheme="majorHAnsi" w:cstheme="majorBidi"/>
          <w:b/>
          <w:bCs/>
          <w:color w:val="4F81BD" w:themeColor="accent1"/>
          <w:sz w:val="26"/>
          <w:szCs w:val="26"/>
          <w:lang w:eastAsia="nb-NO"/>
        </w:rPr>
        <w:lastRenderedPageBreak/>
        <w:t>5.4 Tekniske tjenester</w:t>
      </w:r>
      <w:bookmarkEnd w:id="17"/>
    </w:p>
    <w:p w:rsidR="008170AC" w:rsidRPr="008170AC" w:rsidRDefault="008170AC" w:rsidP="008170AC">
      <w:pPr>
        <w:numPr>
          <w:ilvl w:val="0"/>
          <w:numId w:val="9"/>
        </w:numPr>
        <w:contextualSpacing/>
        <w:rPr>
          <w:rFonts w:eastAsia="Times New Roman"/>
          <w:lang w:eastAsia="nb-NO"/>
        </w:rPr>
      </w:pPr>
      <w:r w:rsidRPr="008170AC">
        <w:rPr>
          <w:rFonts w:eastAsia="Times New Roman"/>
          <w:lang w:eastAsia="nb-NO"/>
        </w:rPr>
        <w:t xml:space="preserve">Tekniske tjenester vil si arealplanlegging, </w:t>
      </w:r>
      <w:r w:rsidR="00EE1D57">
        <w:rPr>
          <w:rFonts w:eastAsia="Times New Roman"/>
          <w:lang w:eastAsia="nb-NO"/>
        </w:rPr>
        <w:t xml:space="preserve">forebyggende brannvern og </w:t>
      </w:r>
      <w:proofErr w:type="gramStart"/>
      <w:r w:rsidR="00EE1D57">
        <w:rPr>
          <w:rFonts w:eastAsia="Times New Roman"/>
          <w:lang w:eastAsia="nb-NO"/>
        </w:rPr>
        <w:t xml:space="preserve">redningstjeneste </w:t>
      </w:r>
      <w:r w:rsidRPr="008170AC">
        <w:rPr>
          <w:rFonts w:eastAsia="Times New Roman"/>
          <w:lang w:eastAsia="nb-NO"/>
        </w:rPr>
        <w:t>,</w:t>
      </w:r>
      <w:proofErr w:type="gramEnd"/>
      <w:r w:rsidRPr="008170AC">
        <w:rPr>
          <w:rFonts w:eastAsia="Times New Roman"/>
          <w:lang w:eastAsia="nb-NO"/>
        </w:rPr>
        <w:t xml:space="preserve"> byggesak, oppmåling, eiendoms-/kartdata, vann/avløp, vei/trafikk og kommunal eiendom.</w:t>
      </w:r>
    </w:p>
    <w:p w:rsidR="008170AC" w:rsidRPr="008170AC" w:rsidRDefault="008170AC" w:rsidP="008170AC">
      <w:pPr>
        <w:numPr>
          <w:ilvl w:val="0"/>
          <w:numId w:val="9"/>
        </w:numPr>
        <w:contextualSpacing/>
        <w:rPr>
          <w:rFonts w:eastAsia="Times New Roman"/>
          <w:lang w:eastAsia="nb-NO"/>
        </w:rPr>
      </w:pPr>
      <w:r w:rsidRPr="008170AC">
        <w:rPr>
          <w:rFonts w:eastAsia="Times New Roman"/>
          <w:lang w:eastAsia="nb-NO"/>
        </w:rPr>
        <w:t>Renovasjon i den nye kommunen skal fortsatt utføres av HAMOS.</w:t>
      </w:r>
    </w:p>
    <w:p w:rsidR="008170AC" w:rsidRDefault="008170AC" w:rsidP="008170AC">
      <w:pPr>
        <w:numPr>
          <w:ilvl w:val="0"/>
          <w:numId w:val="9"/>
        </w:numPr>
        <w:contextualSpacing/>
        <w:rPr>
          <w:rFonts w:eastAsia="Times New Roman"/>
          <w:lang w:eastAsia="nb-NO"/>
        </w:rPr>
      </w:pPr>
      <w:r w:rsidRPr="008170AC">
        <w:rPr>
          <w:rFonts w:eastAsia="Times New Roman"/>
          <w:lang w:eastAsia="nb-NO"/>
        </w:rPr>
        <w:t xml:space="preserve">I den nye kommunen er forvaltningsoppgaver og myndighetsutøvelse samlet i større fagmiljø mens drift og vedlikehold foregår lokalt der bygg og anlegg ligger. Samling av tekniske tjenester skal gi effektiv bruk av utstyr og kompetanse og gi mulighet for å anskaffe teknisk utstyr som den enkelte kommune </w:t>
      </w:r>
      <w:r w:rsidR="00EE1D57">
        <w:rPr>
          <w:rFonts w:eastAsia="Times New Roman"/>
          <w:lang w:eastAsia="nb-NO"/>
        </w:rPr>
        <w:t xml:space="preserve">i dag </w:t>
      </w:r>
      <w:r w:rsidRPr="008170AC">
        <w:rPr>
          <w:rFonts w:eastAsia="Times New Roman"/>
          <w:lang w:eastAsia="nb-NO"/>
        </w:rPr>
        <w:t>ikke makter på egen hånd.  Det legges opp til oppsøkende virksomhet.</w:t>
      </w:r>
    </w:p>
    <w:p w:rsidR="00F86C09" w:rsidRPr="008170AC" w:rsidRDefault="00F86C09" w:rsidP="00F86C09">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18" w:name="_Toc447272828"/>
      <w:r w:rsidRPr="008170AC">
        <w:rPr>
          <w:rFonts w:asciiTheme="majorHAnsi" w:eastAsia="Times New Roman" w:hAnsiTheme="majorHAnsi" w:cstheme="majorBidi"/>
          <w:b/>
          <w:bCs/>
          <w:color w:val="4F81BD" w:themeColor="accent1"/>
          <w:sz w:val="26"/>
          <w:szCs w:val="26"/>
          <w:lang w:eastAsia="nb-NO"/>
        </w:rPr>
        <w:t>5.5 Landbruks</w:t>
      </w:r>
      <w:r w:rsidR="00EE1D57">
        <w:rPr>
          <w:rFonts w:asciiTheme="majorHAnsi" w:eastAsia="Times New Roman" w:hAnsiTheme="majorHAnsi" w:cstheme="majorBidi"/>
          <w:b/>
          <w:bCs/>
          <w:color w:val="4F81BD" w:themeColor="accent1"/>
          <w:sz w:val="26"/>
          <w:szCs w:val="26"/>
          <w:lang w:eastAsia="nb-NO"/>
        </w:rPr>
        <w:t>- og natur</w:t>
      </w:r>
      <w:r w:rsidRPr="008170AC">
        <w:rPr>
          <w:rFonts w:asciiTheme="majorHAnsi" w:eastAsia="Times New Roman" w:hAnsiTheme="majorHAnsi" w:cstheme="majorBidi"/>
          <w:b/>
          <w:bCs/>
          <w:color w:val="4F81BD" w:themeColor="accent1"/>
          <w:sz w:val="26"/>
          <w:szCs w:val="26"/>
          <w:lang w:eastAsia="nb-NO"/>
        </w:rPr>
        <w:t>forvaltning</w:t>
      </w:r>
      <w:bookmarkEnd w:id="18"/>
    </w:p>
    <w:p w:rsidR="008170AC" w:rsidRDefault="008170AC" w:rsidP="008170AC">
      <w:pPr>
        <w:numPr>
          <w:ilvl w:val="0"/>
          <w:numId w:val="10"/>
        </w:numPr>
        <w:contextualSpacing/>
        <w:rPr>
          <w:rFonts w:eastAsia="Times New Roman"/>
          <w:lang w:eastAsia="nb-NO"/>
        </w:rPr>
      </w:pPr>
      <w:r w:rsidRPr="008170AC">
        <w:rPr>
          <w:rFonts w:eastAsia="Times New Roman"/>
          <w:lang w:eastAsia="nb-NO"/>
        </w:rPr>
        <w:t xml:space="preserve">Landbruks- og naturforvaltning består av tilskuddsforvaltning, </w:t>
      </w:r>
      <w:proofErr w:type="spellStart"/>
      <w:r w:rsidRPr="008170AC">
        <w:rPr>
          <w:rFonts w:eastAsia="Times New Roman"/>
          <w:lang w:eastAsia="nb-NO"/>
        </w:rPr>
        <w:t>lovforvaltning</w:t>
      </w:r>
      <w:proofErr w:type="spellEnd"/>
      <w:r w:rsidRPr="008170AC">
        <w:rPr>
          <w:rFonts w:eastAsia="Times New Roman"/>
          <w:lang w:eastAsia="nb-NO"/>
        </w:rPr>
        <w:t xml:space="preserve">, arealforvaltning, utviklingsarbeid for næringen og kontrollvirksomhet.  Den nye kommunen skal ha ett landbrukskontor med solid lokalkunnskap i et bredt fagmiljø som yter gode tjenester til innbyggerne. Det legges opp til kontordager i tilknytning til servicekontorene, og </w:t>
      </w:r>
      <w:r w:rsidR="00C0446D">
        <w:rPr>
          <w:rFonts w:eastAsia="Times New Roman"/>
          <w:lang w:eastAsia="nb-NO"/>
        </w:rPr>
        <w:t>oppsøkende virksomhet prioriteres</w:t>
      </w:r>
      <w:r w:rsidRPr="008170AC">
        <w:rPr>
          <w:rFonts w:eastAsia="Times New Roman"/>
          <w:lang w:eastAsia="nb-NO"/>
        </w:rPr>
        <w:t>.</w:t>
      </w:r>
    </w:p>
    <w:p w:rsidR="0029529A" w:rsidRPr="008170AC" w:rsidRDefault="0029529A" w:rsidP="0029529A">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19" w:name="_Toc447272829"/>
      <w:r w:rsidRPr="008170AC">
        <w:rPr>
          <w:rFonts w:asciiTheme="majorHAnsi" w:eastAsia="Times New Roman" w:hAnsiTheme="majorHAnsi" w:cstheme="majorBidi"/>
          <w:b/>
          <w:bCs/>
          <w:color w:val="4F81BD" w:themeColor="accent1"/>
          <w:sz w:val="26"/>
          <w:szCs w:val="26"/>
          <w:lang w:eastAsia="nb-NO"/>
        </w:rPr>
        <w:t>5.6 Kultur</w:t>
      </w:r>
      <w:bookmarkEnd w:id="19"/>
    </w:p>
    <w:p w:rsidR="008170AC" w:rsidRPr="008170AC" w:rsidRDefault="008170AC" w:rsidP="008170AC">
      <w:pPr>
        <w:numPr>
          <w:ilvl w:val="0"/>
          <w:numId w:val="10"/>
        </w:numPr>
        <w:contextualSpacing/>
        <w:rPr>
          <w:rFonts w:eastAsia="Times New Roman"/>
          <w:lang w:eastAsia="nb-NO"/>
        </w:rPr>
      </w:pPr>
      <w:r w:rsidRPr="008170AC">
        <w:rPr>
          <w:rFonts w:eastAsia="Times New Roman"/>
          <w:lang w:eastAsia="nb-NO"/>
        </w:rPr>
        <w:t>Kultur og opplevelser spiller en viktig rolle for bolyst, fellesskapsfølelse og tilhørighet i lokalsamfunnet.</w:t>
      </w:r>
    </w:p>
    <w:p w:rsidR="008170AC" w:rsidRPr="008170AC" w:rsidRDefault="008170AC" w:rsidP="008170AC">
      <w:pPr>
        <w:numPr>
          <w:ilvl w:val="0"/>
          <w:numId w:val="10"/>
        </w:numPr>
        <w:contextualSpacing/>
        <w:rPr>
          <w:rFonts w:eastAsia="Times New Roman"/>
          <w:strike/>
          <w:lang w:eastAsia="nb-NO"/>
        </w:rPr>
      </w:pPr>
      <w:r w:rsidRPr="008170AC">
        <w:rPr>
          <w:rFonts w:eastAsia="Times New Roman"/>
          <w:lang w:eastAsia="nb-NO"/>
        </w:rPr>
        <w:t xml:space="preserve">Den nye kommunen skal ha et bredt, lokalt kulturtilbud med et levende og aktivt foreningsliv. </w:t>
      </w:r>
      <w:r w:rsidR="0029529A">
        <w:rPr>
          <w:rFonts w:eastAsia="Times New Roman"/>
          <w:lang w:eastAsia="nb-NO"/>
        </w:rPr>
        <w:t xml:space="preserve"> Ungdomsarbeid skal prioriteres. </w:t>
      </w:r>
    </w:p>
    <w:p w:rsidR="008170AC" w:rsidRPr="008170AC" w:rsidRDefault="008170AC" w:rsidP="008170AC">
      <w:pPr>
        <w:numPr>
          <w:ilvl w:val="0"/>
          <w:numId w:val="10"/>
        </w:numPr>
        <w:contextualSpacing/>
        <w:rPr>
          <w:rFonts w:eastAsia="Times New Roman"/>
          <w:lang w:eastAsia="nb-NO"/>
        </w:rPr>
      </w:pPr>
      <w:r w:rsidRPr="008170AC">
        <w:rPr>
          <w:rFonts w:eastAsia="Times New Roman"/>
          <w:lang w:eastAsia="nb-NO"/>
        </w:rPr>
        <w:t>Kultursektor</w:t>
      </w:r>
      <w:r w:rsidR="00667A1B">
        <w:rPr>
          <w:rFonts w:eastAsia="Times New Roman"/>
          <w:lang w:eastAsia="nb-NO"/>
        </w:rPr>
        <w:t xml:space="preserve">en blir styrket gjennom å samordne </w:t>
      </w:r>
      <w:r w:rsidRPr="008170AC">
        <w:rPr>
          <w:rFonts w:eastAsia="Times New Roman"/>
          <w:lang w:eastAsia="nb-NO"/>
        </w:rPr>
        <w:t xml:space="preserve">fagressursene, og gjør den nye kommunen i stand til å ha en målrettet satsing fra kulturminnevern til moderne kulturuttrykk. Denne kompetansen må videreutvikles i samarbeid og dialog med etablert idretts- og kulturliv. </w:t>
      </w:r>
    </w:p>
    <w:p w:rsidR="008170AC" w:rsidRPr="008170AC" w:rsidRDefault="008170AC" w:rsidP="00730671">
      <w:pPr>
        <w:numPr>
          <w:ilvl w:val="0"/>
          <w:numId w:val="10"/>
        </w:numPr>
        <w:contextualSpacing/>
        <w:rPr>
          <w:rFonts w:eastAsia="Times New Roman"/>
          <w:lang w:eastAsia="nb-NO"/>
        </w:rPr>
      </w:pPr>
      <w:r w:rsidRPr="008170AC">
        <w:rPr>
          <w:rFonts w:eastAsia="Times New Roman"/>
          <w:lang w:eastAsia="nb-NO"/>
        </w:rPr>
        <w:t>Kulturbaserte opplevelses- og aktivitetstilbud, som museum, kino, bibliotek</w:t>
      </w:r>
      <w:r w:rsidR="0029529A">
        <w:rPr>
          <w:rFonts w:eastAsia="Times New Roman"/>
          <w:lang w:eastAsia="nb-NO"/>
        </w:rPr>
        <w:t>, kulturskole</w:t>
      </w:r>
      <w:r w:rsidRPr="008170AC">
        <w:rPr>
          <w:rFonts w:eastAsia="Times New Roman"/>
          <w:lang w:eastAsia="nb-NO"/>
        </w:rPr>
        <w:t xml:space="preserve"> og idrettsanlegg, skal så langt det er mulig opprettholdes med nåværende lokalisering.</w:t>
      </w:r>
    </w:p>
    <w:p w:rsidR="008170AC" w:rsidRDefault="008170AC" w:rsidP="00730671">
      <w:pPr>
        <w:numPr>
          <w:ilvl w:val="0"/>
          <w:numId w:val="10"/>
        </w:numPr>
        <w:contextualSpacing/>
        <w:rPr>
          <w:rFonts w:eastAsia="Times New Roman"/>
          <w:lang w:eastAsia="nb-NO"/>
        </w:rPr>
      </w:pPr>
      <w:r w:rsidRPr="008170AC">
        <w:rPr>
          <w:rFonts w:eastAsia="Times New Roman"/>
          <w:lang w:eastAsia="nb-NO"/>
        </w:rPr>
        <w:t>Frivilligsentralene skal søkes bevart og videreutviklet i den nye kommunen.</w:t>
      </w:r>
    </w:p>
    <w:p w:rsidR="0029529A" w:rsidRPr="008170AC" w:rsidRDefault="0029529A" w:rsidP="0029529A">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20" w:name="_Toc447272830"/>
      <w:r w:rsidRPr="008170AC">
        <w:rPr>
          <w:rFonts w:asciiTheme="majorHAnsi" w:eastAsia="Times New Roman" w:hAnsiTheme="majorHAnsi" w:cstheme="majorBidi"/>
          <w:b/>
          <w:bCs/>
          <w:color w:val="4F81BD" w:themeColor="accent1"/>
          <w:sz w:val="26"/>
          <w:szCs w:val="26"/>
          <w:lang w:eastAsia="nb-NO"/>
        </w:rPr>
        <w:t>5.7 Helse – og sosialtjenester</w:t>
      </w:r>
      <w:bookmarkEnd w:id="20"/>
    </w:p>
    <w:p w:rsidR="008170AC" w:rsidRPr="008170AC" w:rsidRDefault="008170AC" w:rsidP="008170AC">
      <w:pPr>
        <w:numPr>
          <w:ilvl w:val="0"/>
          <w:numId w:val="11"/>
        </w:numPr>
        <w:contextualSpacing/>
        <w:rPr>
          <w:rFonts w:eastAsia="Times New Roman"/>
          <w:lang w:eastAsia="nb-NO"/>
        </w:rPr>
      </w:pPr>
      <w:r w:rsidRPr="008170AC">
        <w:rPr>
          <w:rFonts w:eastAsia="Times New Roman"/>
          <w:lang w:eastAsia="nb-NO"/>
        </w:rPr>
        <w:t>Helse- og sosialtjenestene består av NAV, legevakt/kommunelege, helsestasjons- og skole-helsetjenesten, barneverntjenesten, pedagogisk/psykologisk tjeneste (PPT), flyktningetjenesten, psykisk helsearbeid og rusomsorg og frisklivsarbeid.</w:t>
      </w:r>
    </w:p>
    <w:p w:rsidR="008170AC" w:rsidRPr="008170AC" w:rsidRDefault="008170AC" w:rsidP="008170AC">
      <w:pPr>
        <w:numPr>
          <w:ilvl w:val="0"/>
          <w:numId w:val="11"/>
        </w:numPr>
        <w:contextualSpacing/>
        <w:rPr>
          <w:rFonts w:eastAsia="Times New Roman"/>
          <w:lang w:eastAsia="nb-NO"/>
        </w:rPr>
      </w:pPr>
      <w:r w:rsidRPr="008170AC">
        <w:rPr>
          <w:rFonts w:eastAsia="Times New Roman"/>
          <w:lang w:eastAsia="nb-NO"/>
        </w:rPr>
        <w:t>Fastlegeavtaler (offentlig og privat) bør vurderes særskilt.</w:t>
      </w:r>
    </w:p>
    <w:p w:rsidR="008170AC" w:rsidRPr="008170AC" w:rsidRDefault="008170AC" w:rsidP="008170AC">
      <w:pPr>
        <w:numPr>
          <w:ilvl w:val="0"/>
          <w:numId w:val="11"/>
        </w:numPr>
        <w:contextualSpacing/>
        <w:rPr>
          <w:rFonts w:eastAsia="Times New Roman"/>
          <w:lang w:eastAsia="nb-NO"/>
        </w:rPr>
      </w:pPr>
      <w:r w:rsidRPr="008170AC">
        <w:rPr>
          <w:rFonts w:eastAsia="Times New Roman"/>
          <w:lang w:eastAsia="nb-NO"/>
        </w:rPr>
        <w:t>Den nye kommunen vil samle de mest spesialiserte tjenestene i sterke og kompetente fagmiljøer, som også skal prioritere tilstedeværelse i tverrfaglige samarbeid ute hos enhetene.</w:t>
      </w:r>
    </w:p>
    <w:p w:rsidR="008170AC" w:rsidRPr="008170AC" w:rsidRDefault="008170AC" w:rsidP="008170AC">
      <w:pPr>
        <w:numPr>
          <w:ilvl w:val="0"/>
          <w:numId w:val="11"/>
        </w:numPr>
        <w:contextualSpacing/>
        <w:rPr>
          <w:rFonts w:eastAsia="Times New Roman"/>
          <w:lang w:eastAsia="nb-NO"/>
        </w:rPr>
      </w:pPr>
      <w:r w:rsidRPr="008170AC">
        <w:rPr>
          <w:rFonts w:eastAsia="Times New Roman"/>
          <w:lang w:eastAsia="nb-NO"/>
        </w:rPr>
        <w:t>Øvrige tjenester som helsestasjoner, legekontor, tannhelse og fysioterapi opprettholdes</w:t>
      </w:r>
      <w:r w:rsidR="00A04DF9">
        <w:rPr>
          <w:rFonts w:eastAsia="Times New Roman"/>
          <w:lang w:eastAsia="nb-NO"/>
        </w:rPr>
        <w:t xml:space="preserve"> med nåværende lokalisering.</w:t>
      </w:r>
      <w:r w:rsidRPr="008170AC">
        <w:rPr>
          <w:rFonts w:eastAsia="Times New Roman"/>
          <w:lang w:eastAsia="nb-NO"/>
        </w:rPr>
        <w:t>.</w:t>
      </w:r>
    </w:p>
    <w:p w:rsidR="008170AC" w:rsidRDefault="008170AC" w:rsidP="008170AC">
      <w:pPr>
        <w:numPr>
          <w:ilvl w:val="0"/>
          <w:numId w:val="11"/>
        </w:numPr>
        <w:contextualSpacing/>
        <w:rPr>
          <w:rFonts w:eastAsia="Times New Roman"/>
          <w:lang w:eastAsia="nb-NO"/>
        </w:rPr>
      </w:pPr>
      <w:r w:rsidRPr="008170AC">
        <w:rPr>
          <w:rFonts w:eastAsia="Times New Roman"/>
          <w:lang w:eastAsia="nb-NO"/>
        </w:rPr>
        <w:t xml:space="preserve">Den nye kommunen skal prioritere forebygging gjennom tidlig innsats og tverrfaglig </w:t>
      </w:r>
      <w:r w:rsidR="00A04DF9" w:rsidRPr="008170AC">
        <w:rPr>
          <w:rFonts w:eastAsia="Times New Roman"/>
          <w:lang w:eastAsia="nb-NO"/>
        </w:rPr>
        <w:t>samordning innen</w:t>
      </w:r>
      <w:r w:rsidRPr="008170AC">
        <w:rPr>
          <w:rFonts w:eastAsia="Times New Roman"/>
          <w:lang w:eastAsia="nb-NO"/>
        </w:rPr>
        <w:t xml:space="preserve"> helse, oppvekst- og familietjenestene.</w:t>
      </w:r>
    </w:p>
    <w:p w:rsidR="00F86C09" w:rsidRDefault="00F86C09" w:rsidP="00F86C09">
      <w:pPr>
        <w:contextualSpacing/>
        <w:rPr>
          <w:rFonts w:eastAsia="Times New Roman"/>
          <w:lang w:eastAsia="nb-NO"/>
        </w:rPr>
      </w:pPr>
    </w:p>
    <w:p w:rsidR="00F86C09" w:rsidRPr="008170AC" w:rsidRDefault="00F86C09" w:rsidP="00F86C09">
      <w:pPr>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21" w:name="_Toc447272831"/>
      <w:r w:rsidRPr="008170AC">
        <w:rPr>
          <w:rFonts w:asciiTheme="majorHAnsi" w:eastAsia="Times New Roman" w:hAnsiTheme="majorHAnsi" w:cstheme="majorBidi"/>
          <w:b/>
          <w:bCs/>
          <w:color w:val="4F81BD" w:themeColor="accent1"/>
          <w:sz w:val="26"/>
          <w:szCs w:val="26"/>
          <w:lang w:eastAsia="nb-NO"/>
        </w:rPr>
        <w:lastRenderedPageBreak/>
        <w:t>5.8 Servicekontortjenester</w:t>
      </w:r>
      <w:bookmarkEnd w:id="21"/>
    </w:p>
    <w:p w:rsidR="008170AC" w:rsidRPr="008170AC" w:rsidRDefault="008170AC" w:rsidP="008170AC">
      <w:pPr>
        <w:numPr>
          <w:ilvl w:val="0"/>
          <w:numId w:val="12"/>
        </w:numPr>
        <w:contextualSpacing/>
        <w:rPr>
          <w:rFonts w:eastAsia="Times New Roman"/>
          <w:lang w:eastAsia="nb-NO"/>
        </w:rPr>
      </w:pPr>
      <w:r w:rsidRPr="008170AC">
        <w:rPr>
          <w:rFonts w:eastAsia="Times New Roman"/>
          <w:lang w:eastAsia="nb-NO"/>
        </w:rPr>
        <w:t xml:space="preserve">Service og nærhet til brukerne skal sikres gjennom gode nettløsninger, desentraliserte servicekontor med kontordager for de ulike kommunale tjenestene og </w:t>
      </w:r>
      <w:r w:rsidR="00884B16" w:rsidRPr="008170AC">
        <w:rPr>
          <w:rFonts w:eastAsia="Times New Roman"/>
          <w:lang w:eastAsia="nb-NO"/>
        </w:rPr>
        <w:t>NAV</w:t>
      </w:r>
      <w:r w:rsidR="00884B16">
        <w:rPr>
          <w:rFonts w:eastAsia="Times New Roman"/>
          <w:lang w:eastAsia="nb-NO"/>
        </w:rPr>
        <w:t xml:space="preserve">, </w:t>
      </w:r>
      <w:r w:rsidR="00884B16" w:rsidRPr="008170AC">
        <w:rPr>
          <w:rFonts w:eastAsia="Times New Roman"/>
          <w:lang w:eastAsia="nb-NO"/>
        </w:rPr>
        <w:t>samt</w:t>
      </w:r>
      <w:r w:rsidRPr="008170AC">
        <w:rPr>
          <w:rFonts w:eastAsia="Times New Roman"/>
          <w:lang w:eastAsia="nb-NO"/>
        </w:rPr>
        <w:t xml:space="preserve"> gjennom oppsøkende saksbehandlere.</w:t>
      </w:r>
    </w:p>
    <w:p w:rsidR="008170AC" w:rsidRDefault="008170AC" w:rsidP="008170AC">
      <w:pPr>
        <w:numPr>
          <w:ilvl w:val="0"/>
          <w:numId w:val="12"/>
        </w:numPr>
        <w:contextualSpacing/>
        <w:rPr>
          <w:rFonts w:eastAsia="Times New Roman"/>
          <w:lang w:eastAsia="nb-NO"/>
        </w:rPr>
      </w:pPr>
      <w:r w:rsidRPr="008170AC">
        <w:rPr>
          <w:rFonts w:eastAsia="Times New Roman"/>
          <w:lang w:eastAsia="nb-NO"/>
        </w:rPr>
        <w:t>Servicekontor må være desentralisert med førstekontakten overfor innbyggerne.</w:t>
      </w:r>
    </w:p>
    <w:p w:rsidR="00F86C09" w:rsidRPr="008170AC" w:rsidRDefault="00F86C09" w:rsidP="00F86C09">
      <w:pPr>
        <w:ind w:left="720"/>
        <w:contextualSpacing/>
        <w:rPr>
          <w:rFonts w:eastAsia="Times New Roman"/>
          <w:lang w:eastAsia="nb-NO"/>
        </w:rPr>
      </w:pPr>
    </w:p>
    <w:p w:rsidR="008170AC" w:rsidRPr="008170AC" w:rsidRDefault="008170AC" w:rsidP="008170AC">
      <w:pPr>
        <w:keepNext/>
        <w:keepLines/>
        <w:spacing w:before="200" w:after="0"/>
        <w:outlineLvl w:val="1"/>
        <w:rPr>
          <w:rFonts w:asciiTheme="majorHAnsi" w:eastAsia="Times New Roman" w:hAnsiTheme="majorHAnsi" w:cstheme="majorBidi"/>
          <w:b/>
          <w:bCs/>
          <w:color w:val="4F81BD" w:themeColor="accent1"/>
          <w:sz w:val="26"/>
          <w:szCs w:val="26"/>
          <w:lang w:eastAsia="nb-NO"/>
        </w:rPr>
      </w:pPr>
      <w:bookmarkStart w:id="22" w:name="_Toc447272832"/>
      <w:r w:rsidRPr="008170AC">
        <w:rPr>
          <w:rFonts w:asciiTheme="majorHAnsi" w:eastAsia="Times New Roman" w:hAnsiTheme="majorHAnsi" w:cstheme="majorBidi"/>
          <w:b/>
          <w:bCs/>
          <w:color w:val="4F81BD" w:themeColor="accent1"/>
          <w:sz w:val="26"/>
          <w:szCs w:val="26"/>
          <w:lang w:eastAsia="nb-NO"/>
        </w:rPr>
        <w:t>5.9 Interkommunalt samarbeid</w:t>
      </w:r>
      <w:bookmarkEnd w:id="22"/>
    </w:p>
    <w:p w:rsidR="008170AC" w:rsidRPr="008170AC" w:rsidRDefault="008170AC" w:rsidP="008170AC">
      <w:pPr>
        <w:numPr>
          <w:ilvl w:val="0"/>
          <w:numId w:val="12"/>
        </w:numPr>
        <w:contextualSpacing/>
        <w:rPr>
          <w:rFonts w:eastAsia="Times New Roman"/>
          <w:lang w:eastAsia="nb-NO"/>
        </w:rPr>
      </w:pPr>
      <w:r w:rsidRPr="008170AC">
        <w:rPr>
          <w:rFonts w:eastAsia="Times New Roman"/>
          <w:lang w:eastAsia="nb-NO"/>
        </w:rPr>
        <w:t>De interkommunale samarbeidsordningene skal gjennomgås for å finne fram til den mest hensiktsmessige måten å organisere seg og løse oppgaver på.  Den nye kommunen ønsker å være en attraktiv og ambisiøs samarbeidspartner.</w:t>
      </w:r>
    </w:p>
    <w:p w:rsidR="008170AC" w:rsidRPr="008170AC" w:rsidRDefault="008170AC" w:rsidP="008170AC">
      <w:pPr>
        <w:keepNext/>
        <w:keepLines/>
        <w:spacing w:before="480" w:after="0"/>
        <w:outlineLvl w:val="0"/>
        <w:rPr>
          <w:rFonts w:asciiTheme="majorHAnsi" w:eastAsia="Times New Roman" w:hAnsiTheme="majorHAnsi" w:cstheme="majorBidi"/>
          <w:b/>
          <w:bCs/>
          <w:color w:val="365F91" w:themeColor="accent1" w:themeShade="BF"/>
          <w:sz w:val="28"/>
          <w:szCs w:val="28"/>
        </w:rPr>
      </w:pPr>
      <w:bookmarkStart w:id="23" w:name="_Toc447272833"/>
      <w:r w:rsidRPr="008170AC">
        <w:rPr>
          <w:rFonts w:asciiTheme="majorHAnsi" w:eastAsia="Times New Roman" w:hAnsiTheme="majorHAnsi" w:cstheme="majorBidi"/>
          <w:b/>
          <w:bCs/>
          <w:color w:val="365F91" w:themeColor="accent1" w:themeShade="BF"/>
          <w:sz w:val="28"/>
          <w:szCs w:val="28"/>
        </w:rPr>
        <w:t>6</w:t>
      </w:r>
      <w:r w:rsidR="00F86C09">
        <w:rPr>
          <w:rFonts w:asciiTheme="majorHAnsi" w:eastAsia="Times New Roman" w:hAnsiTheme="majorHAnsi" w:cstheme="majorBidi"/>
          <w:b/>
          <w:bCs/>
          <w:color w:val="365F91" w:themeColor="accent1" w:themeShade="BF"/>
          <w:sz w:val="28"/>
          <w:szCs w:val="28"/>
        </w:rPr>
        <w:t xml:space="preserve">. </w:t>
      </w:r>
      <w:r w:rsidRPr="008170AC">
        <w:rPr>
          <w:rFonts w:asciiTheme="majorHAnsi" w:eastAsia="Times New Roman" w:hAnsiTheme="majorHAnsi" w:cstheme="majorBidi"/>
          <w:b/>
          <w:bCs/>
          <w:color w:val="365F91" w:themeColor="accent1" w:themeShade="BF"/>
          <w:sz w:val="28"/>
          <w:szCs w:val="28"/>
        </w:rPr>
        <w:t xml:space="preserve"> Økonomi og organisasjon</w:t>
      </w:r>
      <w:bookmarkEnd w:id="23"/>
    </w:p>
    <w:p w:rsidR="008170AC" w:rsidRPr="008170AC" w:rsidRDefault="008170AC" w:rsidP="008170AC">
      <w:pPr>
        <w:numPr>
          <w:ilvl w:val="0"/>
          <w:numId w:val="2"/>
        </w:numPr>
        <w:contextualSpacing/>
        <w:rPr>
          <w:rFonts w:ascii="Calibri" w:eastAsia="Calibri" w:hAnsi="Calibri" w:cs="Times New Roman"/>
        </w:rPr>
      </w:pPr>
      <w:r w:rsidRPr="008170AC">
        <w:rPr>
          <w:rFonts w:ascii="Calibri" w:eastAsia="Calibri" w:hAnsi="Calibri" w:cs="Times New Roman"/>
        </w:rPr>
        <w:t>Alle kommuner går inn med alle aktiva og passiva i den nye kommunen.</w:t>
      </w:r>
    </w:p>
    <w:p w:rsidR="008170AC" w:rsidRPr="008170AC" w:rsidRDefault="008170AC" w:rsidP="008170AC">
      <w:pPr>
        <w:numPr>
          <w:ilvl w:val="0"/>
          <w:numId w:val="2"/>
        </w:numPr>
        <w:contextualSpacing/>
        <w:rPr>
          <w:rFonts w:ascii="Calibri" w:eastAsia="Calibri" w:hAnsi="Calibri" w:cs="Times New Roman"/>
        </w:rPr>
      </w:pPr>
      <w:r w:rsidRPr="008170AC">
        <w:rPr>
          <w:rFonts w:ascii="Calibri" w:eastAsia="Calibri" w:hAnsi="Calibri" w:cs="Times New Roman"/>
        </w:rPr>
        <w:t xml:space="preserve">Den økonomiske gevinsten ved at den nye kommunen får tilskudd lik de samlede tilskuddene til de tidligere kommunene skal benyttes til et bedre tjenestetilbud og investeringer i den nye kommunen. </w:t>
      </w:r>
    </w:p>
    <w:p w:rsidR="008170AC" w:rsidRPr="008170AC" w:rsidRDefault="008170AC" w:rsidP="008170AC">
      <w:pPr>
        <w:numPr>
          <w:ilvl w:val="0"/>
          <w:numId w:val="2"/>
        </w:numPr>
        <w:contextualSpacing/>
        <w:rPr>
          <w:rFonts w:ascii="Calibri" w:eastAsia="Calibri" w:hAnsi="Calibri" w:cs="Times New Roman"/>
        </w:rPr>
      </w:pPr>
      <w:r w:rsidRPr="008170AC">
        <w:rPr>
          <w:rFonts w:ascii="Calibri" w:eastAsia="Calibri" w:hAnsi="Calibri" w:cs="Times New Roman"/>
        </w:rPr>
        <w:t>Den nye kommunen skal drives kostnadseffektivt, og det skal utarbeides en plan for organisasjonstilpasning til en kommune umiddelbart etter vedtak om sammenslåing.</w:t>
      </w:r>
      <w:r w:rsidRPr="008170AC">
        <w:rPr>
          <w:rFonts w:ascii="Calibri" w:eastAsia="Calibri" w:hAnsi="Calibri" w:cs="Times New Roman"/>
          <w:i/>
          <w:color w:val="FF0000"/>
        </w:rPr>
        <w:t xml:space="preserve">  </w:t>
      </w:r>
      <w:r w:rsidRPr="008170AC">
        <w:rPr>
          <w:rFonts w:ascii="Calibri" w:eastAsia="Calibri" w:hAnsi="Calibri" w:cs="Times New Roman"/>
        </w:rPr>
        <w:t>Det skal bygges robuste fagmiljø med en felles og samordna ledelse, men det daglige arbeidet kan utføres desentralisert der det er hensiktsmessig.</w:t>
      </w:r>
    </w:p>
    <w:p w:rsidR="008170AC" w:rsidRPr="008170AC" w:rsidRDefault="008170AC" w:rsidP="008170AC">
      <w:pPr>
        <w:numPr>
          <w:ilvl w:val="0"/>
          <w:numId w:val="2"/>
        </w:numPr>
        <w:contextualSpacing/>
        <w:rPr>
          <w:rFonts w:ascii="Calibri" w:eastAsia="Calibri" w:hAnsi="Calibri" w:cs="Times New Roman"/>
        </w:rPr>
      </w:pPr>
      <w:r w:rsidRPr="008170AC">
        <w:rPr>
          <w:rFonts w:ascii="Calibri" w:eastAsia="Calibri" w:hAnsi="Calibri" w:cs="Times New Roman"/>
        </w:rPr>
        <w:t xml:space="preserve">Ingen ansatte skal sies opp som følge av kommunesammenslåingen, men kostnadsreduksjoner skal skje gjennom naturlig avgang og tilpasninger i samråd med tillitsvalgte. </w:t>
      </w:r>
    </w:p>
    <w:p w:rsidR="008170AC" w:rsidRPr="008170AC" w:rsidRDefault="008170AC" w:rsidP="008170AC">
      <w:pPr>
        <w:numPr>
          <w:ilvl w:val="0"/>
          <w:numId w:val="2"/>
        </w:numPr>
        <w:contextualSpacing/>
        <w:rPr>
          <w:rFonts w:ascii="Calibri" w:eastAsia="Calibri" w:hAnsi="Calibri" w:cs="Times New Roman"/>
        </w:rPr>
      </w:pPr>
      <w:r w:rsidRPr="008170AC">
        <w:rPr>
          <w:rFonts w:ascii="Calibri" w:eastAsia="Calibri" w:hAnsi="Calibri" w:cs="Times New Roman"/>
        </w:rPr>
        <w:t xml:space="preserve">Engangstilskuddet </w:t>
      </w:r>
      <w:r w:rsidR="00EE0C0A" w:rsidRPr="008170AC">
        <w:rPr>
          <w:rFonts w:ascii="Calibri" w:eastAsia="Calibri" w:hAnsi="Calibri" w:cs="Times New Roman"/>
        </w:rPr>
        <w:t>skal</w:t>
      </w:r>
      <w:r w:rsidRPr="008170AC">
        <w:rPr>
          <w:rFonts w:ascii="Calibri" w:eastAsia="Calibri" w:hAnsi="Calibri" w:cs="Times New Roman"/>
        </w:rPr>
        <w:t xml:space="preserve"> prioriteres opp mot framtidsretta og enhetlige IKT-løsninger og servicekontor med gode digitale løsninger. </w:t>
      </w:r>
    </w:p>
    <w:p w:rsidR="008170AC" w:rsidRPr="008170AC" w:rsidRDefault="008170AC" w:rsidP="00730671">
      <w:pPr>
        <w:numPr>
          <w:ilvl w:val="0"/>
          <w:numId w:val="2"/>
        </w:numPr>
        <w:contextualSpacing/>
        <w:rPr>
          <w:rFonts w:ascii="Calibri" w:eastAsia="Calibri" w:hAnsi="Calibri" w:cs="Times New Roman"/>
        </w:rPr>
      </w:pPr>
      <w:r w:rsidRPr="008170AC">
        <w:rPr>
          <w:rFonts w:ascii="Calibri" w:eastAsia="Calibri" w:hAnsi="Calibri" w:cs="Times New Roman"/>
        </w:rPr>
        <w:t xml:space="preserve">Kommunenes eierandeler i bl.a. energiselskap skal overføres til den nye kommunen til felles formål.  Det skal foretas en gjennomgang av eierinteressen i selskapene og forvaltningen av disse. Den nye kommunen vil utvikle en egen strategi for forvaltning av eierinteresser. </w:t>
      </w:r>
    </w:p>
    <w:p w:rsidR="008170AC" w:rsidRPr="008170AC" w:rsidRDefault="008170AC" w:rsidP="00730671">
      <w:pPr>
        <w:numPr>
          <w:ilvl w:val="0"/>
          <w:numId w:val="2"/>
        </w:numPr>
        <w:contextualSpacing/>
        <w:rPr>
          <w:rFonts w:ascii="Calibri" w:eastAsia="Calibri" w:hAnsi="Calibri" w:cs="Times New Roman"/>
        </w:rPr>
      </w:pPr>
      <w:r w:rsidRPr="008170AC">
        <w:rPr>
          <w:rFonts w:ascii="Calibri" w:eastAsia="Calibri" w:hAnsi="Calibri" w:cs="Times New Roman"/>
        </w:rPr>
        <w:t xml:space="preserve">Prioritere en vesentlig andel av kommunens inntekter fra konsesjonsavgift, havbruksfond og evt. andre særinntektskilder til </w:t>
      </w:r>
      <w:r w:rsidR="00EE0C0A">
        <w:rPr>
          <w:rFonts w:ascii="Calibri" w:eastAsia="Calibri" w:hAnsi="Calibri" w:cs="Times New Roman"/>
        </w:rPr>
        <w:t>aktivt næringsutviklingsarbeid.</w:t>
      </w:r>
    </w:p>
    <w:p w:rsidR="008170AC" w:rsidRPr="008170AC" w:rsidRDefault="0003236F" w:rsidP="00730671">
      <w:pPr>
        <w:numPr>
          <w:ilvl w:val="0"/>
          <w:numId w:val="2"/>
        </w:numPr>
        <w:contextualSpacing/>
        <w:rPr>
          <w:rFonts w:ascii="Calibri" w:eastAsia="Calibri" w:hAnsi="Calibri" w:cs="Times New Roman"/>
        </w:rPr>
      </w:pPr>
      <w:r>
        <w:rPr>
          <w:rFonts w:ascii="Calibri" w:eastAsia="Calibri" w:hAnsi="Calibri" w:cs="Times New Roman"/>
        </w:rPr>
        <w:t>Kommunale gebyrer skal være like</w:t>
      </w:r>
      <w:r w:rsidR="008170AC" w:rsidRPr="008170AC">
        <w:rPr>
          <w:rFonts w:ascii="Calibri" w:eastAsia="Calibri" w:hAnsi="Calibri" w:cs="Times New Roman"/>
        </w:rPr>
        <w:t xml:space="preserve"> i hele den nye kommunen. </w:t>
      </w:r>
    </w:p>
    <w:p w:rsidR="008170AC" w:rsidRPr="008170AC" w:rsidRDefault="008170AC" w:rsidP="008170AC">
      <w:pPr>
        <w:numPr>
          <w:ilvl w:val="0"/>
          <w:numId w:val="2"/>
        </w:numPr>
        <w:contextualSpacing/>
        <w:rPr>
          <w:rFonts w:ascii="Calibri" w:eastAsia="Calibri" w:hAnsi="Calibri" w:cs="Times New Roman"/>
        </w:rPr>
      </w:pPr>
      <w:r w:rsidRPr="008170AC">
        <w:rPr>
          <w:rFonts w:ascii="Calibri" w:eastAsia="Calibri" w:hAnsi="Calibri" w:cs="Times New Roman"/>
        </w:rPr>
        <w:t xml:space="preserve">Den nye kommunen </w:t>
      </w:r>
      <w:r w:rsidR="007F1186">
        <w:rPr>
          <w:rFonts w:ascii="Calibri" w:eastAsia="Calibri" w:hAnsi="Calibri" w:cs="Times New Roman"/>
        </w:rPr>
        <w:t xml:space="preserve">skal utnytte sitt </w:t>
      </w:r>
      <w:proofErr w:type="spellStart"/>
      <w:r w:rsidR="007F1186">
        <w:rPr>
          <w:rFonts w:ascii="Calibri" w:eastAsia="Calibri" w:hAnsi="Calibri" w:cs="Times New Roman"/>
        </w:rPr>
        <w:t>inntektspotensiale</w:t>
      </w:r>
      <w:proofErr w:type="spellEnd"/>
      <w:r w:rsidRPr="008170AC">
        <w:rPr>
          <w:rFonts w:ascii="Calibri" w:eastAsia="Calibri" w:hAnsi="Calibri" w:cs="Times New Roman"/>
        </w:rPr>
        <w:t>.  Eiendomsskatt vurderes av fellesnemnda.</w:t>
      </w:r>
      <w:r w:rsidR="0003236F">
        <w:rPr>
          <w:rFonts w:ascii="Calibri" w:eastAsia="Calibri" w:hAnsi="Calibri" w:cs="Times New Roman"/>
        </w:rPr>
        <w:t xml:space="preserve"> </w:t>
      </w:r>
    </w:p>
    <w:p w:rsidR="008170AC" w:rsidRPr="008170AC" w:rsidRDefault="008170AC" w:rsidP="008170A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4" w:name="_Toc447272834"/>
      <w:r w:rsidRPr="008170AC">
        <w:rPr>
          <w:rFonts w:asciiTheme="majorHAnsi" w:eastAsiaTheme="majorEastAsia" w:hAnsiTheme="majorHAnsi" w:cstheme="majorBidi"/>
          <w:b/>
          <w:bCs/>
          <w:color w:val="365F91" w:themeColor="accent1" w:themeShade="BF"/>
          <w:sz w:val="28"/>
          <w:szCs w:val="28"/>
        </w:rPr>
        <w:t>7</w:t>
      </w:r>
      <w:r w:rsidR="00F86C09">
        <w:rPr>
          <w:rFonts w:asciiTheme="majorHAnsi" w:eastAsiaTheme="majorEastAsia" w:hAnsiTheme="majorHAnsi" w:cstheme="majorBidi"/>
          <w:b/>
          <w:bCs/>
          <w:color w:val="365F91" w:themeColor="accent1" w:themeShade="BF"/>
          <w:sz w:val="28"/>
          <w:szCs w:val="28"/>
        </w:rPr>
        <w:t xml:space="preserve">. </w:t>
      </w:r>
      <w:r w:rsidRPr="008170AC">
        <w:rPr>
          <w:rFonts w:asciiTheme="majorHAnsi" w:eastAsiaTheme="majorEastAsia" w:hAnsiTheme="majorHAnsi" w:cstheme="majorBidi"/>
          <w:b/>
          <w:bCs/>
          <w:color w:val="365F91" w:themeColor="accent1" w:themeShade="BF"/>
          <w:sz w:val="28"/>
          <w:szCs w:val="28"/>
        </w:rPr>
        <w:t xml:space="preserve"> Demokrati og samhandling</w:t>
      </w:r>
      <w:bookmarkEnd w:id="24"/>
    </w:p>
    <w:p w:rsidR="008170AC" w:rsidRPr="008170AC" w:rsidRDefault="008170AC" w:rsidP="004B3921">
      <w:pPr>
        <w:numPr>
          <w:ilvl w:val="0"/>
          <w:numId w:val="2"/>
        </w:numPr>
        <w:contextualSpacing/>
        <w:rPr>
          <w:rFonts w:ascii="Calibri" w:eastAsia="Calibri" w:hAnsi="Calibri" w:cs="Times New Roman"/>
        </w:rPr>
      </w:pPr>
      <w:r w:rsidRPr="008170AC">
        <w:rPr>
          <w:rFonts w:ascii="Calibri" w:eastAsia="Calibri" w:hAnsi="Calibri" w:cs="Times New Roman"/>
        </w:rPr>
        <w:t>Den nye kommune</w:t>
      </w:r>
      <w:r w:rsidR="00D14BE9">
        <w:rPr>
          <w:rFonts w:ascii="Calibri" w:eastAsia="Calibri" w:hAnsi="Calibri" w:cs="Times New Roman"/>
        </w:rPr>
        <w:t>n</w:t>
      </w:r>
      <w:r w:rsidRPr="008170AC">
        <w:rPr>
          <w:rFonts w:ascii="Calibri" w:eastAsia="Calibri" w:hAnsi="Calibri" w:cs="Times New Roman"/>
        </w:rPr>
        <w:t xml:space="preserve"> skal legge til rette for engasjement og deltagelse i utvikling av lokalsamfunnet og samhandling mellom kommune, lokalsamfunn og næringsliv.</w:t>
      </w:r>
    </w:p>
    <w:p w:rsidR="008170AC" w:rsidRPr="008170AC" w:rsidRDefault="008170AC" w:rsidP="004B3921">
      <w:pPr>
        <w:numPr>
          <w:ilvl w:val="0"/>
          <w:numId w:val="2"/>
        </w:numPr>
        <w:contextualSpacing/>
        <w:rPr>
          <w:rFonts w:ascii="Calibri" w:eastAsia="Calibri" w:hAnsi="Calibri" w:cs="Times New Roman"/>
        </w:rPr>
      </w:pPr>
      <w:r w:rsidRPr="008170AC">
        <w:rPr>
          <w:rFonts w:ascii="Calibri" w:eastAsia="Calibri" w:hAnsi="Calibri" w:cs="Times New Roman"/>
        </w:rPr>
        <w:t xml:space="preserve">Det skal utarbeides en modell for nærmiljøutvalg som skal ha som formål å skape stedsutvikling i samhandling mellom kommune, lag og organisasjoner. Det skal avsettes egne midler til formålet. </w:t>
      </w:r>
    </w:p>
    <w:p w:rsidR="008170AC" w:rsidRPr="008170AC" w:rsidRDefault="008170AC" w:rsidP="004B3921">
      <w:pPr>
        <w:numPr>
          <w:ilvl w:val="0"/>
          <w:numId w:val="2"/>
        </w:numPr>
        <w:contextualSpacing/>
        <w:rPr>
          <w:rFonts w:ascii="Calibri" w:eastAsia="Calibri" w:hAnsi="Calibri" w:cs="Times New Roman"/>
        </w:rPr>
      </w:pPr>
      <w:r w:rsidRPr="008170AC">
        <w:rPr>
          <w:rFonts w:ascii="Calibri" w:eastAsia="Calibri" w:hAnsi="Calibri" w:cs="Times New Roman"/>
        </w:rPr>
        <w:t xml:space="preserve">Det skal utarbeides en modell for desentraliserte rådsorgan (eldreråd, ungdomsråd, råd for mennesker med nedsatt </w:t>
      </w:r>
      <w:r w:rsidR="00D14BE9" w:rsidRPr="008170AC">
        <w:rPr>
          <w:rFonts w:ascii="Calibri" w:eastAsia="Calibri" w:hAnsi="Calibri" w:cs="Times New Roman"/>
        </w:rPr>
        <w:t xml:space="preserve">funksjonsevne, </w:t>
      </w:r>
      <w:r w:rsidR="00D14BE9">
        <w:rPr>
          <w:rFonts w:ascii="Calibri" w:eastAsia="Calibri" w:hAnsi="Calibri" w:cs="Times New Roman"/>
        </w:rPr>
        <w:t xml:space="preserve">idrettsråd </w:t>
      </w:r>
      <w:r w:rsidRPr="008170AC">
        <w:rPr>
          <w:rFonts w:ascii="Calibri" w:eastAsia="Calibri" w:hAnsi="Calibri" w:cs="Times New Roman"/>
        </w:rPr>
        <w:t>og tilsvarende).</w:t>
      </w:r>
    </w:p>
    <w:p w:rsidR="008170AC" w:rsidRPr="008170AC" w:rsidRDefault="008170AC" w:rsidP="004B3921">
      <w:pPr>
        <w:numPr>
          <w:ilvl w:val="0"/>
          <w:numId w:val="2"/>
        </w:numPr>
        <w:contextualSpacing/>
        <w:rPr>
          <w:rFonts w:ascii="Calibri" w:eastAsia="Calibri" w:hAnsi="Calibri" w:cs="Times New Roman"/>
        </w:rPr>
      </w:pPr>
      <w:r w:rsidRPr="008170AC">
        <w:rPr>
          <w:rFonts w:ascii="Calibri" w:eastAsia="Calibri" w:hAnsi="Calibri" w:cs="Times New Roman"/>
        </w:rPr>
        <w:t>Kommunestyr</w:t>
      </w:r>
      <w:r w:rsidR="00CD6DA7">
        <w:rPr>
          <w:rFonts w:ascii="Calibri" w:eastAsia="Calibri" w:hAnsi="Calibri" w:cs="Times New Roman"/>
        </w:rPr>
        <w:t xml:space="preserve">et i den nye kommunen skal ha 45 </w:t>
      </w:r>
      <w:r w:rsidRPr="008170AC">
        <w:rPr>
          <w:rFonts w:ascii="Calibri" w:eastAsia="Calibri" w:hAnsi="Calibri" w:cs="Times New Roman"/>
        </w:rPr>
        <w:t xml:space="preserve">medlemmer. </w:t>
      </w:r>
    </w:p>
    <w:p w:rsidR="008170AC" w:rsidRPr="008170AC" w:rsidRDefault="008170AC" w:rsidP="004B3921">
      <w:pPr>
        <w:numPr>
          <w:ilvl w:val="0"/>
          <w:numId w:val="2"/>
        </w:numPr>
        <w:contextualSpacing/>
        <w:rPr>
          <w:rFonts w:ascii="Calibri" w:eastAsia="Calibri" w:hAnsi="Calibri" w:cs="Times New Roman"/>
        </w:rPr>
      </w:pPr>
      <w:r w:rsidRPr="008170AC">
        <w:rPr>
          <w:rFonts w:ascii="Calibri" w:eastAsia="Calibri" w:hAnsi="Calibri" w:cs="Times New Roman"/>
        </w:rPr>
        <w:t xml:space="preserve">Den nye kommunen skal politisk organiseres etter formannskapsmodellen, jf. Kommunelovens § 8. Formannskapet skal ha 11 medlemmer. </w:t>
      </w:r>
    </w:p>
    <w:p w:rsidR="008170AC" w:rsidRPr="008170AC" w:rsidRDefault="008170AC" w:rsidP="004B3921">
      <w:pPr>
        <w:numPr>
          <w:ilvl w:val="0"/>
          <w:numId w:val="2"/>
        </w:numPr>
        <w:contextualSpacing/>
        <w:rPr>
          <w:rFonts w:ascii="Calibri" w:eastAsia="Calibri" w:hAnsi="Calibri" w:cs="Times New Roman"/>
        </w:rPr>
      </w:pPr>
      <w:r w:rsidRPr="008170AC">
        <w:rPr>
          <w:rFonts w:ascii="Calibri" w:eastAsia="Calibri" w:hAnsi="Calibri" w:cs="Times New Roman"/>
        </w:rPr>
        <w:lastRenderedPageBreak/>
        <w:t xml:space="preserve">Fellesnemnda fremmer overfor det konstituerende kommunestyret i den nye kommunen, jf. bokstav b, mer utfyllende bestemmelser om politisk organisering. </w:t>
      </w:r>
    </w:p>
    <w:p w:rsidR="008170AC" w:rsidRPr="008170AC" w:rsidRDefault="008170AC" w:rsidP="004B3921">
      <w:pPr>
        <w:numPr>
          <w:ilvl w:val="0"/>
          <w:numId w:val="2"/>
        </w:numPr>
        <w:contextualSpacing/>
        <w:rPr>
          <w:rFonts w:ascii="Calibri" w:eastAsiaTheme="minorEastAsia" w:hAnsi="Calibri" w:cs="Calibri"/>
        </w:rPr>
      </w:pPr>
      <w:r w:rsidRPr="008170AC">
        <w:rPr>
          <w:rFonts w:ascii="Calibri" w:eastAsia="Calibri" w:hAnsi="Calibri" w:cs="Times New Roman"/>
        </w:rPr>
        <w:t>Rådmannen har ansvaret for organiseringen av administrasjonen</w:t>
      </w:r>
    </w:p>
    <w:p w:rsidR="008170AC" w:rsidRPr="008170AC" w:rsidRDefault="008170AC" w:rsidP="008170A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5" w:name="_Toc447272835"/>
      <w:bookmarkEnd w:id="0"/>
      <w:r w:rsidRPr="008170AC">
        <w:rPr>
          <w:rFonts w:asciiTheme="majorHAnsi" w:eastAsiaTheme="majorEastAsia" w:hAnsiTheme="majorHAnsi" w:cstheme="majorBidi"/>
          <w:b/>
          <w:bCs/>
          <w:color w:val="365F91" w:themeColor="accent1" w:themeShade="BF"/>
          <w:sz w:val="28"/>
          <w:szCs w:val="28"/>
        </w:rPr>
        <w:t>8. Forberedelse og gjennomføring</w:t>
      </w:r>
      <w:bookmarkEnd w:id="25"/>
    </w:p>
    <w:p w:rsidR="008170AC" w:rsidRPr="008170AC" w:rsidRDefault="008170AC" w:rsidP="008170AC">
      <w:pPr>
        <w:numPr>
          <w:ilvl w:val="0"/>
          <w:numId w:val="5"/>
        </w:numPr>
        <w:contextualSpacing/>
        <w:rPr>
          <w:rFonts w:eastAsiaTheme="minorEastAsia"/>
        </w:rPr>
      </w:pPr>
      <w:r w:rsidRPr="008170AC">
        <w:rPr>
          <w:rFonts w:eastAsiaTheme="minorEastAsia"/>
        </w:rPr>
        <w:t>Etter vedtak i kommunestyrene om sammenslåing skal det igangsettes en prosess for å bygge fellesskap og forberede etablering av den nye kommunen.</w:t>
      </w:r>
    </w:p>
    <w:p w:rsidR="008170AC" w:rsidRPr="008170AC" w:rsidRDefault="008170AC" w:rsidP="008170AC">
      <w:pPr>
        <w:numPr>
          <w:ilvl w:val="0"/>
          <w:numId w:val="4"/>
        </w:numPr>
        <w:contextualSpacing/>
        <w:rPr>
          <w:rFonts w:eastAsiaTheme="minorEastAsia"/>
        </w:rPr>
      </w:pPr>
      <w:r w:rsidRPr="008170AC">
        <w:rPr>
          <w:rFonts w:eastAsiaTheme="minorEastAsia"/>
        </w:rPr>
        <w:t xml:space="preserve">Sammenslåingsprosessen skal bygge på gjensidig tillit, også til at investeringer og økonomistyring skjer på en ansvarlig måte. </w:t>
      </w:r>
    </w:p>
    <w:p w:rsidR="008170AC" w:rsidRPr="008170AC" w:rsidRDefault="008170AC" w:rsidP="008170AC">
      <w:pPr>
        <w:numPr>
          <w:ilvl w:val="0"/>
          <w:numId w:val="4"/>
        </w:numPr>
        <w:contextualSpacing/>
        <w:rPr>
          <w:rFonts w:eastAsiaTheme="minorEastAsia"/>
        </w:rPr>
      </w:pPr>
      <w:r w:rsidRPr="008170AC">
        <w:rPr>
          <w:rFonts w:eastAsiaTheme="minorEastAsia"/>
        </w:rPr>
        <w:t>Det igangsettes et gjennomføringsprosjekt for å samordne planverk, organisasjon og tjenester best mulig fram mot en sammenslåing.</w:t>
      </w:r>
    </w:p>
    <w:p w:rsidR="008170AC" w:rsidRPr="008170AC" w:rsidRDefault="008170AC" w:rsidP="008170AC">
      <w:pPr>
        <w:numPr>
          <w:ilvl w:val="0"/>
          <w:numId w:val="4"/>
        </w:numPr>
        <w:contextualSpacing/>
        <w:rPr>
          <w:rFonts w:eastAsiaTheme="minorEastAsia"/>
        </w:rPr>
      </w:pPr>
      <w:r w:rsidRPr="008170AC">
        <w:rPr>
          <w:rFonts w:eastAsiaTheme="minorEastAsia"/>
        </w:rPr>
        <w:t>Etter sammenslåingsvedtak i Stortinget, nedsettes en fellesnemnd med tre representanter fra hver fra Agdenes, Snillfjord, Meldal</w:t>
      </w:r>
      <w:r w:rsidR="00CD6DA7">
        <w:rPr>
          <w:rFonts w:eastAsiaTheme="minorEastAsia"/>
        </w:rPr>
        <w:t xml:space="preserve"> og Rindal, </w:t>
      </w:r>
      <w:r w:rsidR="00E47B6B" w:rsidRPr="008170AC">
        <w:rPr>
          <w:rFonts w:eastAsiaTheme="minorEastAsia"/>
        </w:rPr>
        <w:t>og</w:t>
      </w:r>
      <w:r w:rsidR="00CD6DA7">
        <w:rPr>
          <w:rFonts w:eastAsiaTheme="minorEastAsia"/>
        </w:rPr>
        <w:t xml:space="preserve"> fire</w:t>
      </w:r>
      <w:r w:rsidRPr="008170AC">
        <w:rPr>
          <w:rFonts w:eastAsiaTheme="minorEastAsia"/>
        </w:rPr>
        <w:t xml:space="preserve"> representanter fra Orkdal.  </w:t>
      </w:r>
    </w:p>
    <w:p w:rsidR="008170AC" w:rsidRPr="008170AC" w:rsidRDefault="008170AC" w:rsidP="008170AC">
      <w:pPr>
        <w:numPr>
          <w:ilvl w:val="0"/>
          <w:numId w:val="4"/>
        </w:numPr>
        <w:contextualSpacing/>
        <w:rPr>
          <w:rFonts w:eastAsiaTheme="minorEastAsia"/>
        </w:rPr>
      </w:pPr>
      <w:r w:rsidRPr="008170AC">
        <w:rPr>
          <w:rFonts w:eastAsiaTheme="minorEastAsia"/>
        </w:rPr>
        <w:t>Fellesnemnda får oppgaver i henhold til paragraf 26 i Inndelingslova og får i tillegg det formelle ansvaret med å beskrive og forberede den nye kommunen i henhold til føringene gitt i denne intensjonsavtalen. Nemnda disponerer blant annet engangsstøtten fra staten i forbindelse med kommunereformen, og skal ansette prosjektleder</w:t>
      </w:r>
      <w:r w:rsidR="003E1BD6">
        <w:rPr>
          <w:rFonts w:eastAsiaTheme="minorEastAsia"/>
        </w:rPr>
        <w:t>/ rådmann</w:t>
      </w:r>
      <w:r w:rsidRPr="008170AC">
        <w:rPr>
          <w:rFonts w:eastAsiaTheme="minorEastAsia"/>
        </w:rPr>
        <w:t xml:space="preserve"> for den nye kommunen.  I tillegg kan følgende punkter vurderes:</w:t>
      </w:r>
    </w:p>
    <w:p w:rsidR="008170AC" w:rsidRPr="008170AC" w:rsidRDefault="008170AC" w:rsidP="008170AC">
      <w:pPr>
        <w:numPr>
          <w:ilvl w:val="1"/>
          <w:numId w:val="4"/>
        </w:numPr>
        <w:contextualSpacing/>
        <w:rPr>
          <w:rFonts w:eastAsiaTheme="minorEastAsia"/>
        </w:rPr>
      </w:pPr>
      <w:r w:rsidRPr="008170AC">
        <w:rPr>
          <w:rFonts w:eastAsiaTheme="minorEastAsia"/>
        </w:rPr>
        <w:t xml:space="preserve">Samordning av prinsipper omkring private og kommunale veier </w:t>
      </w:r>
    </w:p>
    <w:p w:rsidR="008170AC" w:rsidRPr="008170AC" w:rsidRDefault="008170AC" w:rsidP="008170AC">
      <w:pPr>
        <w:numPr>
          <w:ilvl w:val="1"/>
          <w:numId w:val="4"/>
        </w:numPr>
        <w:contextualSpacing/>
        <w:rPr>
          <w:rFonts w:eastAsiaTheme="minorEastAsia"/>
        </w:rPr>
      </w:pPr>
      <w:r w:rsidRPr="008170AC">
        <w:rPr>
          <w:rFonts w:eastAsiaTheme="minorEastAsia"/>
        </w:rPr>
        <w:t>Fellesnemnda drøfter fremtidig organisering med de kirkelige fellesrådene. Kommunens ansvar i henhold til kirkeloven og fremtidig ny organisering innenfor Den norske kirke legges til grunn</w:t>
      </w:r>
    </w:p>
    <w:p w:rsidR="008170AC" w:rsidRPr="008170AC" w:rsidRDefault="008170AC" w:rsidP="008170AC">
      <w:pPr>
        <w:numPr>
          <w:ilvl w:val="0"/>
          <w:numId w:val="4"/>
        </w:numPr>
        <w:autoSpaceDE w:val="0"/>
        <w:autoSpaceDN w:val="0"/>
        <w:adjustRightInd w:val="0"/>
        <w:spacing w:after="0" w:line="240" w:lineRule="auto"/>
        <w:ind w:left="708"/>
        <w:contextualSpacing/>
        <w:rPr>
          <w:rFonts w:eastAsiaTheme="minorEastAsia"/>
        </w:rPr>
      </w:pPr>
      <w:r w:rsidRPr="008170AC">
        <w:rPr>
          <w:rFonts w:eastAsiaTheme="minorEastAsia"/>
        </w:rPr>
        <w:t>Det skal være et tett samarbeid med tillitsvalgte i prosessen.  Det opprettes et partssammensatt utvalg, jfr. inndelingslovas § 26, andre ledd, som skal behandle saker som gjelder forholdet mellom den nye kommunen som arbeidsgiver og de ansatte.</w:t>
      </w:r>
    </w:p>
    <w:p w:rsidR="008170AC" w:rsidRPr="008170AC" w:rsidRDefault="008170AC" w:rsidP="00730671">
      <w:pPr>
        <w:numPr>
          <w:ilvl w:val="0"/>
          <w:numId w:val="4"/>
        </w:numPr>
        <w:autoSpaceDE w:val="0"/>
        <w:autoSpaceDN w:val="0"/>
        <w:adjustRightInd w:val="0"/>
        <w:spacing w:after="0" w:line="240" w:lineRule="auto"/>
        <w:ind w:left="708"/>
        <w:contextualSpacing/>
        <w:rPr>
          <w:rFonts w:eastAsiaTheme="minorEastAsia"/>
        </w:rPr>
      </w:pPr>
      <w:r w:rsidRPr="008170AC">
        <w:rPr>
          <w:rFonts w:eastAsiaTheme="minorEastAsia"/>
        </w:rPr>
        <w:t>Fram til stortingsvedtak, etableres fra 1. juli 2016 en «skyggenemd» som styringsgruppe for prosessen inntil fellesnemnda er etablert, med samme antall representanter som for fellesnemda.</w:t>
      </w:r>
    </w:p>
    <w:p w:rsidR="008170AC" w:rsidRPr="008170AC" w:rsidRDefault="008170AC" w:rsidP="008170AC">
      <w:pPr>
        <w:numPr>
          <w:ilvl w:val="0"/>
          <w:numId w:val="4"/>
        </w:numPr>
        <w:contextualSpacing/>
        <w:rPr>
          <w:rFonts w:eastAsiaTheme="minorEastAsia"/>
        </w:rPr>
      </w:pPr>
      <w:r w:rsidRPr="008170AC">
        <w:rPr>
          <w:rFonts w:eastAsiaTheme="minorEastAsia"/>
        </w:rPr>
        <w:t>Et felles organ skal drøfte muligheter for samordning ved ledighet i overordna stillinger og stab.</w:t>
      </w:r>
    </w:p>
    <w:p w:rsidR="008170AC" w:rsidRPr="008170AC" w:rsidRDefault="008170AC" w:rsidP="008170AC">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6" w:name="_Toc447272836"/>
      <w:r w:rsidRPr="008170AC">
        <w:rPr>
          <w:rFonts w:asciiTheme="majorHAnsi" w:eastAsiaTheme="majorEastAsia" w:hAnsiTheme="majorHAnsi" w:cstheme="majorBidi"/>
          <w:b/>
          <w:bCs/>
          <w:color w:val="365F91" w:themeColor="accent1" w:themeShade="BF"/>
          <w:sz w:val="28"/>
          <w:szCs w:val="28"/>
        </w:rPr>
        <w:t>9. Om avtalens gyldighet</w:t>
      </w:r>
      <w:bookmarkEnd w:id="26"/>
    </w:p>
    <w:p w:rsidR="003E1BD6" w:rsidRPr="003E1BD6" w:rsidRDefault="008170AC" w:rsidP="003E1BD6">
      <w:r w:rsidRPr="008170AC">
        <w:rPr>
          <w:rFonts w:eastAsiaTheme="minorEastAsia"/>
        </w:rPr>
        <w:t xml:space="preserve">Intensjonsavtalen gjelder for de kommunene som gjør positivt vedtak om sammenslåing uavhengig av om noen av samarbeidskommunene velger å stå utenfor.  </w:t>
      </w:r>
      <w:bookmarkEnd w:id="1"/>
      <w:r w:rsidR="003E1BD6">
        <w:rPr>
          <w:rFonts w:eastAsiaTheme="minorEastAsia"/>
        </w:rPr>
        <w:t xml:space="preserve"> </w:t>
      </w:r>
      <w:r w:rsidR="003E1BD6" w:rsidRPr="003E1BD6">
        <w:t xml:space="preserve">Sammensetning av felles nemnd og det nye </w:t>
      </w:r>
      <w:r w:rsidR="00934E29" w:rsidRPr="003E1BD6">
        <w:t xml:space="preserve">kommunestyret </w:t>
      </w:r>
      <w:r w:rsidR="00934E29">
        <w:t xml:space="preserve">vurderes på nytt </w:t>
      </w:r>
      <w:r w:rsidR="00934E29" w:rsidRPr="003E1BD6">
        <w:t>dersom</w:t>
      </w:r>
      <w:r w:rsidR="00884B16">
        <w:t xml:space="preserve"> ikke alle fem </w:t>
      </w:r>
      <w:r w:rsidR="003E1BD6" w:rsidRPr="003E1BD6">
        <w:t xml:space="preserve">kommuner fatter vedtak om sammenslåing innen 1. juli 2016. </w:t>
      </w:r>
      <w:r w:rsidR="00CD6DA7">
        <w:t xml:space="preserve"> Dersom andre kommuner ønsker å slutte seg til denne avtalen, må alle fem kommuner</w:t>
      </w:r>
      <w:bookmarkStart w:id="27" w:name="_GoBack"/>
      <w:bookmarkEnd w:id="27"/>
      <w:r w:rsidR="00CD6DA7">
        <w:t xml:space="preserve"> godkjenne dette. </w:t>
      </w:r>
    </w:p>
    <w:p w:rsidR="008170AC" w:rsidRPr="008170AC" w:rsidRDefault="008170AC" w:rsidP="008170AC">
      <w:pPr>
        <w:autoSpaceDE w:val="0"/>
        <w:autoSpaceDN w:val="0"/>
        <w:adjustRightInd w:val="0"/>
        <w:spacing w:after="0" w:line="240" w:lineRule="auto"/>
        <w:rPr>
          <w:rFonts w:ascii="Calibri" w:eastAsiaTheme="minorEastAsia" w:hAnsi="Calibri" w:cs="Calibri"/>
          <w:color w:val="000000"/>
        </w:rPr>
      </w:pPr>
    </w:p>
    <w:p w:rsidR="008170AC" w:rsidRPr="008170AC" w:rsidRDefault="008170AC" w:rsidP="008170AC">
      <w:pPr>
        <w:autoSpaceDE w:val="0"/>
        <w:autoSpaceDN w:val="0"/>
        <w:adjustRightInd w:val="0"/>
        <w:spacing w:after="0" w:line="240" w:lineRule="auto"/>
        <w:rPr>
          <w:rFonts w:ascii="Calibri" w:eastAsiaTheme="minorEastAsia" w:hAnsi="Calibri" w:cs="Calibri"/>
          <w:color w:val="000000"/>
        </w:rPr>
      </w:pPr>
    </w:p>
    <w:p w:rsidR="008170AC" w:rsidRDefault="008170AC" w:rsidP="008170AC">
      <w:pPr>
        <w:rPr>
          <w:rFonts w:eastAsiaTheme="minorEastAsia"/>
        </w:rPr>
      </w:pPr>
    </w:p>
    <w:p w:rsidR="00F86C09" w:rsidRDefault="00F86C09" w:rsidP="008170AC">
      <w:pPr>
        <w:rPr>
          <w:rFonts w:eastAsiaTheme="minorEastAsia"/>
        </w:rPr>
      </w:pPr>
    </w:p>
    <w:p w:rsidR="00F86C09" w:rsidRDefault="00F86C09" w:rsidP="008170AC">
      <w:pPr>
        <w:rPr>
          <w:rFonts w:eastAsiaTheme="minorEastAsia"/>
        </w:rPr>
      </w:pPr>
    </w:p>
    <w:p w:rsidR="00F86C09" w:rsidRDefault="00F86C09" w:rsidP="008170AC">
      <w:pPr>
        <w:rPr>
          <w:rFonts w:eastAsiaTheme="minorEastAsia"/>
        </w:rPr>
      </w:pPr>
    </w:p>
    <w:p w:rsidR="00F86C09" w:rsidRPr="008170AC" w:rsidRDefault="00F86C09" w:rsidP="008170AC">
      <w:pPr>
        <w:rPr>
          <w:rFonts w:eastAsiaTheme="minorEastAsia"/>
        </w:rPr>
      </w:pPr>
    </w:p>
    <w:p w:rsidR="00784237" w:rsidRPr="00BB5D39" w:rsidRDefault="00784237" w:rsidP="00BB5D39">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8" w:name="_Toc447272837"/>
      <w:r w:rsidRPr="00BB5D39">
        <w:rPr>
          <w:rFonts w:asciiTheme="majorHAnsi" w:eastAsiaTheme="majorEastAsia" w:hAnsiTheme="majorHAnsi" w:cstheme="majorBidi"/>
          <w:b/>
          <w:bCs/>
          <w:color w:val="365F91" w:themeColor="accent1" w:themeShade="BF"/>
          <w:sz w:val="28"/>
          <w:szCs w:val="28"/>
        </w:rPr>
        <w:t>10 Underskrifter</w:t>
      </w:r>
      <w:bookmarkEnd w:id="28"/>
      <w:r w:rsidRPr="00BB5D39">
        <w:rPr>
          <w:rFonts w:asciiTheme="majorHAnsi" w:eastAsiaTheme="majorEastAsia" w:hAnsiTheme="majorHAnsi" w:cstheme="majorBidi"/>
          <w:b/>
          <w:bCs/>
          <w:color w:val="365F91" w:themeColor="accent1" w:themeShade="BF"/>
          <w:sz w:val="28"/>
          <w:szCs w:val="28"/>
        </w:rPr>
        <w:t xml:space="preserve"> </w:t>
      </w:r>
    </w:p>
    <w:p w:rsidR="00BB5D39" w:rsidRDefault="00BB5D39" w:rsidP="00784237">
      <w:pPr>
        <w:pStyle w:val="Default"/>
        <w:rPr>
          <w:sz w:val="32"/>
          <w:szCs w:val="32"/>
        </w:rPr>
      </w:pPr>
    </w:p>
    <w:p w:rsidR="00784237" w:rsidRPr="00524F79" w:rsidRDefault="00BB5D39" w:rsidP="00524F79">
      <w:pPr>
        <w:spacing w:after="0" w:line="240" w:lineRule="auto"/>
        <w:jc w:val="center"/>
        <w:rPr>
          <w:rFonts w:eastAsiaTheme="minorEastAsia"/>
        </w:rPr>
      </w:pPr>
      <w:r w:rsidRPr="00524F79">
        <w:rPr>
          <w:rFonts w:eastAsiaTheme="minorEastAsia"/>
        </w:rPr>
        <w:t>Orkanger 01.04.16</w:t>
      </w:r>
    </w:p>
    <w:p w:rsidR="00BB5D39" w:rsidRPr="00524F79" w:rsidRDefault="00BB5D39" w:rsidP="00524F79">
      <w:pPr>
        <w:spacing w:after="0" w:line="240" w:lineRule="auto"/>
        <w:rPr>
          <w:rFonts w:eastAsiaTheme="minorEastAsia"/>
        </w:rPr>
      </w:pPr>
    </w:p>
    <w:p w:rsidR="00BB5D39" w:rsidRPr="00524F79" w:rsidRDefault="00BB5D39" w:rsidP="00524F79">
      <w:pPr>
        <w:spacing w:after="0" w:line="240" w:lineRule="auto"/>
        <w:rPr>
          <w:rFonts w:eastAsiaTheme="minorEastAsia"/>
        </w:rPr>
      </w:pPr>
    </w:p>
    <w:p w:rsidR="00784237" w:rsidRPr="00524F79" w:rsidRDefault="00784237" w:rsidP="008B062F">
      <w:pPr>
        <w:spacing w:after="0" w:line="240" w:lineRule="auto"/>
        <w:rPr>
          <w:rFonts w:eastAsiaTheme="minorEastAsia"/>
        </w:rPr>
      </w:pPr>
      <w:r w:rsidRPr="00524F79">
        <w:rPr>
          <w:rFonts w:eastAsiaTheme="minorEastAsia"/>
        </w:rPr>
        <w:t>__________________________________ __________________________________</w:t>
      </w:r>
    </w:p>
    <w:p w:rsidR="00784237" w:rsidRPr="00524F79" w:rsidRDefault="00BB5D39" w:rsidP="008B062F">
      <w:pPr>
        <w:spacing w:after="0" w:line="240" w:lineRule="auto"/>
        <w:rPr>
          <w:rFonts w:eastAsiaTheme="minorEastAsia"/>
        </w:rPr>
      </w:pPr>
      <w:r w:rsidRPr="00524F79">
        <w:rPr>
          <w:rFonts w:eastAsiaTheme="minorEastAsia"/>
        </w:rPr>
        <w:t>Oddvar Indergård</w:t>
      </w:r>
      <w:r w:rsidR="00784237" w:rsidRPr="00524F79">
        <w:rPr>
          <w:rFonts w:eastAsiaTheme="minorEastAsia"/>
        </w:rPr>
        <w:t xml:space="preserve"> </w:t>
      </w:r>
      <w:r w:rsidRPr="00524F79">
        <w:rPr>
          <w:rFonts w:eastAsiaTheme="minorEastAsia"/>
        </w:rPr>
        <w:tab/>
      </w:r>
      <w:r w:rsidRPr="00524F79">
        <w:rPr>
          <w:rFonts w:eastAsiaTheme="minorEastAsia"/>
        </w:rPr>
        <w:tab/>
      </w:r>
      <w:r w:rsidRPr="00524F79">
        <w:rPr>
          <w:rFonts w:eastAsiaTheme="minorEastAsia"/>
        </w:rPr>
        <w:tab/>
      </w:r>
      <w:r w:rsidR="008B062F">
        <w:rPr>
          <w:rFonts w:eastAsiaTheme="minorEastAsia"/>
        </w:rPr>
        <w:tab/>
      </w:r>
      <w:r w:rsidRPr="00524F79">
        <w:rPr>
          <w:rFonts w:eastAsiaTheme="minorEastAsia"/>
        </w:rPr>
        <w:tab/>
        <w:t>Are Hilstad</w:t>
      </w:r>
    </w:p>
    <w:p w:rsidR="00784237" w:rsidRPr="00524F79" w:rsidRDefault="00784237" w:rsidP="008B062F">
      <w:pPr>
        <w:spacing w:after="0" w:line="240" w:lineRule="auto"/>
        <w:rPr>
          <w:rFonts w:eastAsiaTheme="minorEastAsia"/>
        </w:rPr>
      </w:pPr>
      <w:r w:rsidRPr="00524F79">
        <w:rPr>
          <w:rFonts w:eastAsiaTheme="minorEastAsia"/>
        </w:rPr>
        <w:t xml:space="preserve">Ordfører </w:t>
      </w:r>
      <w:r w:rsidR="00BB5D39" w:rsidRPr="00524F79">
        <w:rPr>
          <w:rFonts w:eastAsiaTheme="minorEastAsia"/>
        </w:rPr>
        <w:tab/>
      </w:r>
      <w:r w:rsidR="00BB5D39" w:rsidRPr="00524F79">
        <w:rPr>
          <w:rFonts w:eastAsiaTheme="minorEastAsia"/>
        </w:rPr>
        <w:tab/>
      </w:r>
      <w:r w:rsidR="00BB5D39" w:rsidRPr="00524F79">
        <w:rPr>
          <w:rFonts w:eastAsiaTheme="minorEastAsia"/>
        </w:rPr>
        <w:tab/>
      </w:r>
      <w:r w:rsidR="00BB5D39" w:rsidRPr="00524F79">
        <w:rPr>
          <w:rFonts w:eastAsiaTheme="minorEastAsia"/>
        </w:rPr>
        <w:tab/>
      </w:r>
      <w:r w:rsidR="008B062F">
        <w:rPr>
          <w:rFonts w:eastAsiaTheme="minorEastAsia"/>
        </w:rPr>
        <w:tab/>
      </w:r>
      <w:r w:rsidR="00BB5D39" w:rsidRPr="00524F79">
        <w:rPr>
          <w:rFonts w:eastAsiaTheme="minorEastAsia"/>
        </w:rPr>
        <w:tab/>
      </w:r>
      <w:proofErr w:type="spellStart"/>
      <w:r w:rsidRPr="00524F79">
        <w:rPr>
          <w:rFonts w:eastAsiaTheme="minorEastAsia"/>
        </w:rPr>
        <w:t>Ordfører</w:t>
      </w:r>
      <w:proofErr w:type="spellEnd"/>
    </w:p>
    <w:p w:rsidR="00784237" w:rsidRPr="00524F79" w:rsidRDefault="00BB5D39" w:rsidP="008B062F">
      <w:pPr>
        <w:spacing w:after="0" w:line="240" w:lineRule="auto"/>
        <w:rPr>
          <w:rFonts w:eastAsiaTheme="minorEastAsia"/>
        </w:rPr>
      </w:pPr>
      <w:r w:rsidRPr="00524F79">
        <w:rPr>
          <w:rFonts w:eastAsiaTheme="minorEastAsia"/>
        </w:rPr>
        <w:t>Agdenes</w:t>
      </w:r>
      <w:r w:rsidR="00784237" w:rsidRPr="00524F79">
        <w:rPr>
          <w:rFonts w:eastAsiaTheme="minorEastAsia"/>
        </w:rPr>
        <w:t xml:space="preserve"> kommune </w:t>
      </w:r>
      <w:r w:rsidRPr="00524F79">
        <w:rPr>
          <w:rFonts w:eastAsiaTheme="minorEastAsia"/>
        </w:rPr>
        <w:tab/>
      </w:r>
      <w:r w:rsidRPr="00524F79">
        <w:rPr>
          <w:rFonts w:eastAsiaTheme="minorEastAsia"/>
        </w:rPr>
        <w:tab/>
      </w:r>
      <w:r w:rsidRPr="00524F79">
        <w:rPr>
          <w:rFonts w:eastAsiaTheme="minorEastAsia"/>
        </w:rPr>
        <w:tab/>
      </w:r>
      <w:r w:rsidR="008B062F">
        <w:rPr>
          <w:rFonts w:eastAsiaTheme="minorEastAsia"/>
        </w:rPr>
        <w:tab/>
      </w:r>
      <w:r w:rsidRPr="00524F79">
        <w:rPr>
          <w:rFonts w:eastAsiaTheme="minorEastAsia"/>
        </w:rPr>
        <w:tab/>
      </w:r>
      <w:r w:rsidR="00524F79">
        <w:rPr>
          <w:rFonts w:eastAsiaTheme="minorEastAsia"/>
        </w:rPr>
        <w:t xml:space="preserve"> </w:t>
      </w:r>
      <w:r w:rsidRPr="00524F79">
        <w:rPr>
          <w:rFonts w:eastAsiaTheme="minorEastAsia"/>
        </w:rPr>
        <w:t>Meldal</w:t>
      </w:r>
      <w:r w:rsidR="00784237" w:rsidRPr="00524F79">
        <w:rPr>
          <w:rFonts w:eastAsiaTheme="minorEastAsia"/>
        </w:rPr>
        <w:t xml:space="preserve"> kommune</w:t>
      </w:r>
    </w:p>
    <w:p w:rsidR="00BB5D39" w:rsidRPr="00524F79" w:rsidRDefault="00BB5D39" w:rsidP="008B062F">
      <w:pPr>
        <w:spacing w:after="0" w:line="240" w:lineRule="auto"/>
        <w:rPr>
          <w:rFonts w:eastAsiaTheme="minorEastAsia"/>
        </w:rPr>
      </w:pPr>
    </w:p>
    <w:p w:rsidR="00BB5D39" w:rsidRPr="00524F79" w:rsidRDefault="00BB5D39" w:rsidP="008B062F">
      <w:pPr>
        <w:spacing w:after="0" w:line="240" w:lineRule="auto"/>
        <w:rPr>
          <w:rFonts w:eastAsiaTheme="minorEastAsia"/>
        </w:rPr>
      </w:pPr>
    </w:p>
    <w:p w:rsidR="00784237" w:rsidRPr="00524F79" w:rsidRDefault="00784237" w:rsidP="008B062F">
      <w:pPr>
        <w:spacing w:after="0" w:line="240" w:lineRule="auto"/>
        <w:rPr>
          <w:rFonts w:eastAsiaTheme="minorEastAsia"/>
        </w:rPr>
      </w:pPr>
      <w:r w:rsidRPr="00524F79">
        <w:rPr>
          <w:rFonts w:eastAsiaTheme="minorEastAsia"/>
        </w:rPr>
        <w:t>__________________________________ __________________________________</w:t>
      </w:r>
    </w:p>
    <w:p w:rsidR="00784237" w:rsidRPr="00524F79" w:rsidRDefault="00BB5D39" w:rsidP="008B062F">
      <w:pPr>
        <w:spacing w:after="0" w:line="240" w:lineRule="auto"/>
        <w:rPr>
          <w:rFonts w:eastAsiaTheme="minorEastAsia"/>
        </w:rPr>
      </w:pPr>
      <w:r w:rsidRPr="00524F79">
        <w:rPr>
          <w:rFonts w:eastAsiaTheme="minorEastAsia"/>
        </w:rPr>
        <w:t>Oddbjørn Bang</w:t>
      </w:r>
      <w:r w:rsidR="00784237" w:rsidRPr="00524F79">
        <w:rPr>
          <w:rFonts w:eastAsiaTheme="minorEastAsia"/>
        </w:rPr>
        <w:t xml:space="preserve"> </w:t>
      </w:r>
      <w:r w:rsidRPr="00524F79">
        <w:rPr>
          <w:rFonts w:eastAsiaTheme="minorEastAsia"/>
        </w:rPr>
        <w:tab/>
      </w:r>
      <w:r w:rsidRPr="00524F79">
        <w:rPr>
          <w:rFonts w:eastAsiaTheme="minorEastAsia"/>
        </w:rPr>
        <w:tab/>
      </w:r>
      <w:r w:rsidR="00524F79">
        <w:rPr>
          <w:rFonts w:eastAsiaTheme="minorEastAsia"/>
        </w:rPr>
        <w:tab/>
      </w:r>
      <w:r w:rsidRPr="00524F79">
        <w:rPr>
          <w:rFonts w:eastAsiaTheme="minorEastAsia"/>
        </w:rPr>
        <w:tab/>
      </w:r>
      <w:r w:rsidR="008B062F">
        <w:rPr>
          <w:rFonts w:eastAsiaTheme="minorEastAsia"/>
        </w:rPr>
        <w:tab/>
      </w:r>
      <w:r w:rsidRPr="00524F79">
        <w:rPr>
          <w:rFonts w:eastAsiaTheme="minorEastAsia"/>
        </w:rPr>
        <w:tab/>
        <w:t xml:space="preserve">Ola T. </w:t>
      </w:r>
      <w:r w:rsidR="00ED6D53" w:rsidRPr="00524F79">
        <w:rPr>
          <w:rFonts w:eastAsiaTheme="minorEastAsia"/>
        </w:rPr>
        <w:t>H</w:t>
      </w:r>
      <w:r w:rsidRPr="00524F79">
        <w:rPr>
          <w:rFonts w:eastAsiaTheme="minorEastAsia"/>
        </w:rPr>
        <w:t>eggem</w:t>
      </w:r>
    </w:p>
    <w:p w:rsidR="00784237" w:rsidRPr="00524F79" w:rsidRDefault="00784237" w:rsidP="008B062F">
      <w:pPr>
        <w:spacing w:after="0" w:line="240" w:lineRule="auto"/>
        <w:rPr>
          <w:rFonts w:eastAsiaTheme="minorEastAsia"/>
        </w:rPr>
      </w:pPr>
      <w:r w:rsidRPr="00524F79">
        <w:rPr>
          <w:rFonts w:eastAsiaTheme="minorEastAsia"/>
        </w:rPr>
        <w:t xml:space="preserve">Ordfører </w:t>
      </w:r>
      <w:r w:rsidR="00BB5D39" w:rsidRPr="00524F79">
        <w:rPr>
          <w:rFonts w:eastAsiaTheme="minorEastAsia"/>
        </w:rPr>
        <w:tab/>
      </w:r>
      <w:r w:rsidR="00BB5D39" w:rsidRPr="00524F79">
        <w:rPr>
          <w:rFonts w:eastAsiaTheme="minorEastAsia"/>
        </w:rPr>
        <w:tab/>
      </w:r>
      <w:r w:rsidR="00BB5D39" w:rsidRPr="00524F79">
        <w:rPr>
          <w:rFonts w:eastAsiaTheme="minorEastAsia"/>
        </w:rPr>
        <w:tab/>
      </w:r>
      <w:r w:rsidR="00BB5D39" w:rsidRPr="00524F79">
        <w:rPr>
          <w:rFonts w:eastAsiaTheme="minorEastAsia"/>
        </w:rPr>
        <w:tab/>
      </w:r>
      <w:r w:rsidR="008B062F">
        <w:rPr>
          <w:rFonts w:eastAsiaTheme="minorEastAsia"/>
        </w:rPr>
        <w:tab/>
      </w:r>
      <w:r w:rsidR="00BB5D39" w:rsidRPr="00524F79">
        <w:rPr>
          <w:rFonts w:eastAsiaTheme="minorEastAsia"/>
        </w:rPr>
        <w:tab/>
      </w:r>
      <w:proofErr w:type="spellStart"/>
      <w:r w:rsidRPr="00524F79">
        <w:rPr>
          <w:rFonts w:eastAsiaTheme="minorEastAsia"/>
        </w:rPr>
        <w:t>Ordfører</w:t>
      </w:r>
      <w:proofErr w:type="spellEnd"/>
    </w:p>
    <w:p w:rsidR="00784237" w:rsidRPr="00524F79" w:rsidRDefault="00BB5D39" w:rsidP="008B062F">
      <w:pPr>
        <w:spacing w:after="0" w:line="240" w:lineRule="auto"/>
        <w:rPr>
          <w:rFonts w:eastAsiaTheme="minorEastAsia"/>
        </w:rPr>
      </w:pPr>
      <w:r w:rsidRPr="00524F79">
        <w:rPr>
          <w:rFonts w:eastAsiaTheme="minorEastAsia"/>
        </w:rPr>
        <w:t>Orkdal</w:t>
      </w:r>
      <w:r w:rsidR="00784237" w:rsidRPr="00524F79">
        <w:rPr>
          <w:rFonts w:eastAsiaTheme="minorEastAsia"/>
        </w:rPr>
        <w:t xml:space="preserve"> kommune </w:t>
      </w:r>
      <w:r w:rsidRPr="00524F79">
        <w:rPr>
          <w:rFonts w:eastAsiaTheme="minorEastAsia"/>
        </w:rPr>
        <w:tab/>
      </w:r>
      <w:r w:rsidRPr="00524F79">
        <w:rPr>
          <w:rFonts w:eastAsiaTheme="minorEastAsia"/>
        </w:rPr>
        <w:tab/>
      </w:r>
      <w:r w:rsidRPr="00524F79">
        <w:rPr>
          <w:rFonts w:eastAsiaTheme="minorEastAsia"/>
        </w:rPr>
        <w:tab/>
      </w:r>
      <w:r w:rsidR="008B062F">
        <w:rPr>
          <w:rFonts w:eastAsiaTheme="minorEastAsia"/>
        </w:rPr>
        <w:tab/>
      </w:r>
      <w:r w:rsidRPr="00524F79">
        <w:rPr>
          <w:rFonts w:eastAsiaTheme="minorEastAsia"/>
        </w:rPr>
        <w:tab/>
      </w:r>
      <w:r w:rsidR="00ED6D53" w:rsidRPr="00524F79">
        <w:rPr>
          <w:rFonts w:eastAsiaTheme="minorEastAsia"/>
        </w:rPr>
        <w:t>Rindal</w:t>
      </w:r>
      <w:r w:rsidR="00784237" w:rsidRPr="00524F79">
        <w:rPr>
          <w:rFonts w:eastAsiaTheme="minorEastAsia"/>
        </w:rPr>
        <w:t xml:space="preserve"> kommune</w:t>
      </w:r>
    </w:p>
    <w:p w:rsidR="00BB5D39" w:rsidRPr="00524F79" w:rsidRDefault="00BB5D39" w:rsidP="008B062F">
      <w:pPr>
        <w:spacing w:after="0" w:line="240" w:lineRule="auto"/>
        <w:rPr>
          <w:rFonts w:eastAsiaTheme="minorEastAsia"/>
        </w:rPr>
      </w:pPr>
    </w:p>
    <w:p w:rsidR="00BB5D39" w:rsidRPr="00524F79" w:rsidRDefault="00BB5D39" w:rsidP="008B062F">
      <w:pPr>
        <w:spacing w:after="0" w:line="240" w:lineRule="auto"/>
        <w:rPr>
          <w:rFonts w:eastAsiaTheme="minorEastAsia"/>
        </w:rPr>
      </w:pPr>
    </w:p>
    <w:p w:rsidR="00E47B6B" w:rsidRDefault="00784237" w:rsidP="008B062F">
      <w:pPr>
        <w:spacing w:after="0" w:line="240" w:lineRule="auto"/>
        <w:rPr>
          <w:rFonts w:eastAsiaTheme="minorEastAsia"/>
        </w:rPr>
      </w:pPr>
      <w:r w:rsidRPr="00524F79">
        <w:rPr>
          <w:rFonts w:eastAsiaTheme="minorEastAsia"/>
        </w:rPr>
        <w:t>___</w:t>
      </w:r>
      <w:r w:rsidR="00E47B6B">
        <w:rPr>
          <w:rFonts w:eastAsiaTheme="minorEastAsia"/>
        </w:rPr>
        <w:t>_______________________________</w:t>
      </w:r>
    </w:p>
    <w:p w:rsidR="00784237" w:rsidRPr="00524F79" w:rsidRDefault="00ED6D53" w:rsidP="008B062F">
      <w:pPr>
        <w:spacing w:after="0" w:line="240" w:lineRule="auto"/>
        <w:rPr>
          <w:rFonts w:eastAsiaTheme="minorEastAsia"/>
        </w:rPr>
      </w:pPr>
      <w:r w:rsidRPr="00524F79">
        <w:rPr>
          <w:rFonts w:eastAsiaTheme="minorEastAsia"/>
        </w:rPr>
        <w:t xml:space="preserve">John </w:t>
      </w:r>
      <w:proofErr w:type="spellStart"/>
      <w:r w:rsidRPr="00524F79">
        <w:rPr>
          <w:rFonts w:eastAsiaTheme="minorEastAsia"/>
        </w:rPr>
        <w:t>Lernes</w:t>
      </w:r>
      <w:proofErr w:type="spellEnd"/>
    </w:p>
    <w:p w:rsidR="00784237" w:rsidRPr="00524F79" w:rsidRDefault="00784237" w:rsidP="008B062F">
      <w:pPr>
        <w:spacing w:after="0" w:line="240" w:lineRule="auto"/>
        <w:rPr>
          <w:rFonts w:eastAsiaTheme="minorEastAsia"/>
        </w:rPr>
      </w:pPr>
      <w:r w:rsidRPr="00524F79">
        <w:rPr>
          <w:rFonts w:eastAsiaTheme="minorEastAsia"/>
        </w:rPr>
        <w:t>Ordfører</w:t>
      </w:r>
    </w:p>
    <w:p w:rsidR="00462B5A" w:rsidRPr="00524F79" w:rsidRDefault="00ED6D53" w:rsidP="008B062F">
      <w:pPr>
        <w:spacing w:after="0" w:line="240" w:lineRule="auto"/>
        <w:rPr>
          <w:rFonts w:eastAsiaTheme="minorEastAsia"/>
        </w:rPr>
      </w:pPr>
      <w:r w:rsidRPr="00524F79">
        <w:rPr>
          <w:rFonts w:eastAsiaTheme="minorEastAsia"/>
        </w:rPr>
        <w:t>Snillfjord</w:t>
      </w:r>
      <w:r w:rsidR="00784237" w:rsidRPr="00524F79">
        <w:rPr>
          <w:rFonts w:eastAsiaTheme="minorEastAsia"/>
        </w:rPr>
        <w:t xml:space="preserve"> kommune</w:t>
      </w:r>
    </w:p>
    <w:sectPr w:rsidR="00462B5A" w:rsidRPr="00524F79" w:rsidSect="009D3396">
      <w:headerReference w:type="default" r:id="rId10"/>
      <w:footerReference w:type="default" r:id="rId1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4D" w:rsidRDefault="00713A4D" w:rsidP="008170AC">
      <w:pPr>
        <w:spacing w:after="0" w:line="240" w:lineRule="auto"/>
      </w:pPr>
      <w:r>
        <w:separator/>
      </w:r>
    </w:p>
  </w:endnote>
  <w:endnote w:type="continuationSeparator" w:id="0">
    <w:p w:rsidR="00713A4D" w:rsidRDefault="00713A4D" w:rsidP="0081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E5" w:rsidRDefault="004B3921" w:rsidP="007D7F69">
    <w:pPr>
      <w:pStyle w:val="Bunntekst"/>
      <w:jc w:val="center"/>
    </w:pPr>
    <w:r>
      <w:t xml:space="preserve">Intensjonsavtale </w:t>
    </w:r>
    <w:r w:rsidR="008B062F">
      <w:t>01.04.16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4D" w:rsidRDefault="00713A4D" w:rsidP="008170AC">
      <w:pPr>
        <w:spacing w:after="0" w:line="240" w:lineRule="auto"/>
      </w:pPr>
      <w:r>
        <w:separator/>
      </w:r>
    </w:p>
  </w:footnote>
  <w:footnote w:type="continuationSeparator" w:id="0">
    <w:p w:rsidR="00713A4D" w:rsidRDefault="00713A4D" w:rsidP="00817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E5" w:rsidRDefault="00AA7840">
    <w:pPr>
      <w:pStyle w:val="Topptekst"/>
    </w:pPr>
    <w:r>
      <w:rPr>
        <w:noProof/>
        <w:lang w:eastAsia="nb-NO"/>
      </w:rPr>
      <mc:AlternateContent>
        <mc:Choice Requires="wps">
          <w:drawing>
            <wp:anchor distT="0" distB="0" distL="114300" distR="114300" simplePos="0" relativeHeight="251660288" behindDoc="0" locked="0" layoutInCell="0" allowOverlap="1" wp14:anchorId="0AAC735A" wp14:editId="14D1F2AE">
              <wp:simplePos x="0" y="0"/>
              <wp:positionH relativeFrom="margin">
                <wp:align>left</wp:align>
              </wp:positionH>
              <wp:positionV relativeFrom="topMargin">
                <wp:align>center</wp:align>
              </wp:positionV>
              <wp:extent cx="5943600" cy="170815"/>
              <wp:effectExtent l="0" t="0" r="0" b="1905"/>
              <wp:wrapNone/>
              <wp:docPr id="475" name="Tekstboks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DE5" w:rsidRDefault="00CD6DA7">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75" o:spid="_x0000_s1031"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" o:allowincell="f" filled="f" stroked="f">
              <v:textbox style="mso-fit-shape-to-text:t" inset=",0,,0">
                <w:txbxContent>
                  <w:p w:rsidR="004A1DE5" w:rsidRDefault="00CD6DA7">
                    <w:pPr>
                      <w:spacing w:after="0" w:line="240" w:lineRule="auto"/>
                      <w:jc w:val="right"/>
                    </w:pPr>
                  </w:p>
                </w:txbxContent>
              </v:textbox>
              <w10:wrap anchorx="margin" anchory="margin"/>
            </v:shape>
          </w:pict>
        </mc:Fallback>
      </mc:AlternateContent>
    </w:r>
    <w:r>
      <w:rPr>
        <w:noProof/>
        <w:lang w:eastAsia="nb-NO"/>
      </w:rPr>
      <mc:AlternateContent>
        <mc:Choice Requires="wps">
          <w:drawing>
            <wp:anchor distT="0" distB="0" distL="114300" distR="114300" simplePos="0" relativeHeight="251659264" behindDoc="0" locked="0" layoutInCell="0" allowOverlap="1" wp14:anchorId="5557AC6A" wp14:editId="1F7E48FC">
              <wp:simplePos x="0" y="0"/>
              <wp:positionH relativeFrom="page">
                <wp:align>right</wp:align>
              </wp:positionH>
              <wp:positionV relativeFrom="topMargin">
                <wp:align>center</wp:align>
              </wp:positionV>
              <wp:extent cx="914400" cy="170815"/>
              <wp:effectExtent l="0" t="0" r="0" b="0"/>
              <wp:wrapNone/>
              <wp:docPr id="476" name="Tekstboks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4F81BD"/>
                      </a:solidFill>
                      <a:extLst/>
                    </wps:spPr>
                    <wps:txbx>
                      <w:txbxContent>
                        <w:p w:rsidR="004A1DE5" w:rsidRDefault="00AA7840">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CD6DA7" w:rsidRPr="00CD6DA7">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boks 476" o:spid="_x0000_s1032"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" o:allowincell="f" fillcolor="#4f81bd" stroked="f">
              <v:textbox style="mso-fit-shape-to-text:t" inset=",0,,0">
                <w:txbxContent>
                  <w:p w:rsidR="004A1DE5" w:rsidRDefault="00AA7840">
                    <w:pPr>
                      <w:spacing w:after="0" w:line="240" w:lineRule="auto"/>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CD6DA7" w:rsidRPr="00CD6DA7">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AD"/>
    <w:multiLevelType w:val="hybridMultilevel"/>
    <w:tmpl w:val="9F74B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6E15BB"/>
    <w:multiLevelType w:val="hybridMultilevel"/>
    <w:tmpl w:val="DCDA45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1FA12FF"/>
    <w:multiLevelType w:val="hybridMultilevel"/>
    <w:tmpl w:val="E6F25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CE4CC8"/>
    <w:multiLevelType w:val="hybridMultilevel"/>
    <w:tmpl w:val="D5CEE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AFF7E68"/>
    <w:multiLevelType w:val="hybridMultilevel"/>
    <w:tmpl w:val="3ECEBA1C"/>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Courier New"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Courier New" w:hint="default"/>
      </w:rPr>
    </w:lvl>
    <w:lvl w:ilvl="8" w:tplc="04140005">
      <w:start w:val="1"/>
      <w:numFmt w:val="bullet"/>
      <w:lvlText w:val=""/>
      <w:lvlJc w:val="left"/>
      <w:pPr>
        <w:ind w:left="6525" w:hanging="360"/>
      </w:pPr>
      <w:rPr>
        <w:rFonts w:ascii="Wingdings" w:hAnsi="Wingdings" w:hint="default"/>
      </w:rPr>
    </w:lvl>
  </w:abstractNum>
  <w:abstractNum w:abstractNumId="5">
    <w:nsid w:val="161D7CE3"/>
    <w:multiLevelType w:val="hybridMultilevel"/>
    <w:tmpl w:val="2110C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636449E"/>
    <w:multiLevelType w:val="hybridMultilevel"/>
    <w:tmpl w:val="8CCA8C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86E6E72"/>
    <w:multiLevelType w:val="hybridMultilevel"/>
    <w:tmpl w:val="C44C0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F651681"/>
    <w:multiLevelType w:val="hybridMultilevel"/>
    <w:tmpl w:val="0AA81B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22181D20"/>
    <w:multiLevelType w:val="hybridMultilevel"/>
    <w:tmpl w:val="3B2ED7B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23164B93"/>
    <w:multiLevelType w:val="hybridMultilevel"/>
    <w:tmpl w:val="227063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8021F36"/>
    <w:multiLevelType w:val="hybridMultilevel"/>
    <w:tmpl w:val="2110C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A4530AC"/>
    <w:multiLevelType w:val="hybridMultilevel"/>
    <w:tmpl w:val="986AC22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4FF65934"/>
    <w:multiLevelType w:val="hybridMultilevel"/>
    <w:tmpl w:val="B4E402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0C26B54"/>
    <w:multiLevelType w:val="hybridMultilevel"/>
    <w:tmpl w:val="7A685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37C78BD"/>
    <w:multiLevelType w:val="hybridMultilevel"/>
    <w:tmpl w:val="9BEAD6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A1118A6"/>
    <w:multiLevelType w:val="hybridMultilevel"/>
    <w:tmpl w:val="859880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81D77F9"/>
    <w:multiLevelType w:val="hybridMultilevel"/>
    <w:tmpl w:val="B8CC1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4400352"/>
    <w:multiLevelType w:val="hybridMultilevel"/>
    <w:tmpl w:val="54EEB1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nsid w:val="76881678"/>
    <w:multiLevelType w:val="hybridMultilevel"/>
    <w:tmpl w:val="616A99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7BE16D1"/>
    <w:multiLevelType w:val="hybridMultilevel"/>
    <w:tmpl w:val="C0040820"/>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nsid w:val="7E474E45"/>
    <w:multiLevelType w:val="hybridMultilevel"/>
    <w:tmpl w:val="D7BA8E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9"/>
  </w:num>
  <w:num w:numId="4">
    <w:abstractNumId w:val="6"/>
  </w:num>
  <w:num w:numId="5">
    <w:abstractNumId w:val="21"/>
  </w:num>
  <w:num w:numId="6">
    <w:abstractNumId w:val="13"/>
  </w:num>
  <w:num w:numId="7">
    <w:abstractNumId w:val="0"/>
  </w:num>
  <w:num w:numId="8">
    <w:abstractNumId w:val="15"/>
  </w:num>
  <w:num w:numId="9">
    <w:abstractNumId w:val="3"/>
  </w:num>
  <w:num w:numId="10">
    <w:abstractNumId w:val="14"/>
  </w:num>
  <w:num w:numId="11">
    <w:abstractNumId w:val="2"/>
  </w:num>
  <w:num w:numId="12">
    <w:abstractNumId w:val="17"/>
  </w:num>
  <w:num w:numId="13">
    <w:abstractNumId w:val="20"/>
  </w:num>
  <w:num w:numId="14">
    <w:abstractNumId w:val="7"/>
  </w:num>
  <w:num w:numId="15">
    <w:abstractNumId w:val="8"/>
  </w:num>
  <w:num w:numId="16">
    <w:abstractNumId w:val="16"/>
  </w:num>
  <w:num w:numId="17">
    <w:abstractNumId w:val="10"/>
  </w:num>
  <w:num w:numId="18">
    <w:abstractNumId w:val="4"/>
  </w:num>
  <w:num w:numId="19">
    <w:abstractNumId w:val="1"/>
  </w:num>
  <w:num w:numId="20">
    <w:abstractNumId w:val="11"/>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AC"/>
    <w:rsid w:val="0002505F"/>
    <w:rsid w:val="0003236F"/>
    <w:rsid w:val="000832D8"/>
    <w:rsid w:val="00087B39"/>
    <w:rsid w:val="001054DB"/>
    <w:rsid w:val="00175F1A"/>
    <w:rsid w:val="001B7895"/>
    <w:rsid w:val="002318B7"/>
    <w:rsid w:val="00245989"/>
    <w:rsid w:val="0029529A"/>
    <w:rsid w:val="003E1BD6"/>
    <w:rsid w:val="00421ACE"/>
    <w:rsid w:val="004B3921"/>
    <w:rsid w:val="005145A9"/>
    <w:rsid w:val="00524F79"/>
    <w:rsid w:val="005E62A8"/>
    <w:rsid w:val="006051E1"/>
    <w:rsid w:val="00667A1B"/>
    <w:rsid w:val="0070459B"/>
    <w:rsid w:val="00713A4D"/>
    <w:rsid w:val="00730671"/>
    <w:rsid w:val="00784237"/>
    <w:rsid w:val="007C3455"/>
    <w:rsid w:val="007E1C0F"/>
    <w:rsid w:val="007F1186"/>
    <w:rsid w:val="008170AC"/>
    <w:rsid w:val="0085220E"/>
    <w:rsid w:val="00884B16"/>
    <w:rsid w:val="008B062F"/>
    <w:rsid w:val="00934E29"/>
    <w:rsid w:val="00990AA1"/>
    <w:rsid w:val="00A04DF9"/>
    <w:rsid w:val="00A25D02"/>
    <w:rsid w:val="00A50E09"/>
    <w:rsid w:val="00AA7840"/>
    <w:rsid w:val="00AF12F6"/>
    <w:rsid w:val="00BB5D39"/>
    <w:rsid w:val="00C0446D"/>
    <w:rsid w:val="00C44AA0"/>
    <w:rsid w:val="00CD6DA7"/>
    <w:rsid w:val="00D14BE9"/>
    <w:rsid w:val="00D91158"/>
    <w:rsid w:val="00E16289"/>
    <w:rsid w:val="00E36208"/>
    <w:rsid w:val="00E47B6B"/>
    <w:rsid w:val="00E629CA"/>
    <w:rsid w:val="00ED6D53"/>
    <w:rsid w:val="00EE0C0A"/>
    <w:rsid w:val="00EE1D57"/>
    <w:rsid w:val="00F86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170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170AC"/>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170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170AC"/>
    <w:rPr>
      <w:rFonts w:asciiTheme="majorHAnsi" w:eastAsiaTheme="majorEastAsia" w:hAnsiTheme="majorHAnsi" w:cstheme="majorBidi"/>
      <w:i/>
      <w:iCs/>
      <w:color w:val="4F81BD" w:themeColor="accent1"/>
      <w:spacing w:val="15"/>
      <w:sz w:val="24"/>
      <w:szCs w:val="24"/>
    </w:rPr>
  </w:style>
  <w:style w:type="paragraph" w:styleId="Topptekst">
    <w:name w:val="header"/>
    <w:basedOn w:val="Normal"/>
    <w:link w:val="TopptekstTegn"/>
    <w:uiPriority w:val="99"/>
    <w:unhideWhenUsed/>
    <w:rsid w:val="008170AC"/>
    <w:pPr>
      <w:tabs>
        <w:tab w:val="center" w:pos="4536"/>
        <w:tab w:val="right" w:pos="9072"/>
      </w:tabs>
      <w:spacing w:after="0" w:line="240" w:lineRule="auto"/>
    </w:pPr>
    <w:rPr>
      <w:rFonts w:eastAsiaTheme="minorEastAsia"/>
    </w:rPr>
  </w:style>
  <w:style w:type="character" w:customStyle="1" w:styleId="TopptekstTegn">
    <w:name w:val="Topptekst Tegn"/>
    <w:basedOn w:val="Standardskriftforavsnitt"/>
    <w:link w:val="Topptekst"/>
    <w:uiPriority w:val="99"/>
    <w:rsid w:val="008170AC"/>
    <w:rPr>
      <w:rFonts w:eastAsiaTheme="minorEastAsia"/>
    </w:rPr>
  </w:style>
  <w:style w:type="paragraph" w:styleId="Bunntekst">
    <w:name w:val="footer"/>
    <w:basedOn w:val="Normal"/>
    <w:link w:val="BunntekstTegn"/>
    <w:uiPriority w:val="99"/>
    <w:unhideWhenUsed/>
    <w:rsid w:val="008170AC"/>
    <w:pPr>
      <w:tabs>
        <w:tab w:val="center" w:pos="4536"/>
        <w:tab w:val="right" w:pos="9072"/>
      </w:tabs>
      <w:spacing w:after="0" w:line="240" w:lineRule="auto"/>
    </w:pPr>
    <w:rPr>
      <w:rFonts w:eastAsiaTheme="minorEastAsia"/>
    </w:rPr>
  </w:style>
  <w:style w:type="character" w:customStyle="1" w:styleId="BunntekstTegn">
    <w:name w:val="Bunntekst Tegn"/>
    <w:basedOn w:val="Standardskriftforavsnitt"/>
    <w:link w:val="Bunntekst"/>
    <w:uiPriority w:val="99"/>
    <w:rsid w:val="008170AC"/>
    <w:rPr>
      <w:rFonts w:eastAsiaTheme="minorEastAsia"/>
    </w:rPr>
  </w:style>
  <w:style w:type="paragraph" w:styleId="Bobletekst">
    <w:name w:val="Balloon Text"/>
    <w:basedOn w:val="Normal"/>
    <w:link w:val="BobletekstTegn"/>
    <w:uiPriority w:val="99"/>
    <w:semiHidden/>
    <w:unhideWhenUsed/>
    <w:rsid w:val="008170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70AC"/>
    <w:rPr>
      <w:rFonts w:ascii="Tahoma" w:hAnsi="Tahoma" w:cs="Tahoma"/>
      <w:sz w:val="16"/>
      <w:szCs w:val="16"/>
    </w:rPr>
  </w:style>
  <w:style w:type="paragraph" w:styleId="INNH1">
    <w:name w:val="toc 1"/>
    <w:basedOn w:val="Normal"/>
    <w:next w:val="Normal"/>
    <w:autoRedefine/>
    <w:uiPriority w:val="39"/>
    <w:unhideWhenUsed/>
    <w:rsid w:val="008170AC"/>
    <w:pPr>
      <w:spacing w:after="100"/>
    </w:pPr>
  </w:style>
  <w:style w:type="paragraph" w:styleId="INNH2">
    <w:name w:val="toc 2"/>
    <w:basedOn w:val="Normal"/>
    <w:next w:val="Normal"/>
    <w:autoRedefine/>
    <w:uiPriority w:val="39"/>
    <w:unhideWhenUsed/>
    <w:rsid w:val="008170AC"/>
    <w:pPr>
      <w:spacing w:after="100"/>
      <w:ind w:left="220"/>
    </w:pPr>
  </w:style>
  <w:style w:type="character" w:styleId="Hyperkobling">
    <w:name w:val="Hyperlink"/>
    <w:basedOn w:val="Standardskriftforavsnitt"/>
    <w:uiPriority w:val="99"/>
    <w:unhideWhenUsed/>
    <w:rsid w:val="008170AC"/>
    <w:rPr>
      <w:color w:val="0000FF" w:themeColor="hyperlink"/>
      <w:u w:val="single"/>
    </w:rPr>
  </w:style>
  <w:style w:type="paragraph" w:styleId="Listeavsnitt">
    <w:name w:val="List Paragraph"/>
    <w:basedOn w:val="Normal"/>
    <w:uiPriority w:val="34"/>
    <w:qFormat/>
    <w:rsid w:val="004B3921"/>
    <w:pPr>
      <w:ind w:left="720"/>
      <w:contextualSpacing/>
    </w:pPr>
  </w:style>
  <w:style w:type="paragraph" w:customStyle="1" w:styleId="Default">
    <w:name w:val="Default"/>
    <w:rsid w:val="0078423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8170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170AC"/>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8170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170AC"/>
    <w:rPr>
      <w:rFonts w:asciiTheme="majorHAnsi" w:eastAsiaTheme="majorEastAsia" w:hAnsiTheme="majorHAnsi" w:cstheme="majorBidi"/>
      <w:i/>
      <w:iCs/>
      <w:color w:val="4F81BD" w:themeColor="accent1"/>
      <w:spacing w:val="15"/>
      <w:sz w:val="24"/>
      <w:szCs w:val="24"/>
    </w:rPr>
  </w:style>
  <w:style w:type="paragraph" w:styleId="Topptekst">
    <w:name w:val="header"/>
    <w:basedOn w:val="Normal"/>
    <w:link w:val="TopptekstTegn"/>
    <w:uiPriority w:val="99"/>
    <w:unhideWhenUsed/>
    <w:rsid w:val="008170AC"/>
    <w:pPr>
      <w:tabs>
        <w:tab w:val="center" w:pos="4536"/>
        <w:tab w:val="right" w:pos="9072"/>
      </w:tabs>
      <w:spacing w:after="0" w:line="240" w:lineRule="auto"/>
    </w:pPr>
    <w:rPr>
      <w:rFonts w:eastAsiaTheme="minorEastAsia"/>
    </w:rPr>
  </w:style>
  <w:style w:type="character" w:customStyle="1" w:styleId="TopptekstTegn">
    <w:name w:val="Topptekst Tegn"/>
    <w:basedOn w:val="Standardskriftforavsnitt"/>
    <w:link w:val="Topptekst"/>
    <w:uiPriority w:val="99"/>
    <w:rsid w:val="008170AC"/>
    <w:rPr>
      <w:rFonts w:eastAsiaTheme="minorEastAsia"/>
    </w:rPr>
  </w:style>
  <w:style w:type="paragraph" w:styleId="Bunntekst">
    <w:name w:val="footer"/>
    <w:basedOn w:val="Normal"/>
    <w:link w:val="BunntekstTegn"/>
    <w:uiPriority w:val="99"/>
    <w:unhideWhenUsed/>
    <w:rsid w:val="008170AC"/>
    <w:pPr>
      <w:tabs>
        <w:tab w:val="center" w:pos="4536"/>
        <w:tab w:val="right" w:pos="9072"/>
      </w:tabs>
      <w:spacing w:after="0" w:line="240" w:lineRule="auto"/>
    </w:pPr>
    <w:rPr>
      <w:rFonts w:eastAsiaTheme="minorEastAsia"/>
    </w:rPr>
  </w:style>
  <w:style w:type="character" w:customStyle="1" w:styleId="BunntekstTegn">
    <w:name w:val="Bunntekst Tegn"/>
    <w:basedOn w:val="Standardskriftforavsnitt"/>
    <w:link w:val="Bunntekst"/>
    <w:uiPriority w:val="99"/>
    <w:rsid w:val="008170AC"/>
    <w:rPr>
      <w:rFonts w:eastAsiaTheme="minorEastAsia"/>
    </w:rPr>
  </w:style>
  <w:style w:type="paragraph" w:styleId="Bobletekst">
    <w:name w:val="Balloon Text"/>
    <w:basedOn w:val="Normal"/>
    <w:link w:val="BobletekstTegn"/>
    <w:uiPriority w:val="99"/>
    <w:semiHidden/>
    <w:unhideWhenUsed/>
    <w:rsid w:val="008170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170AC"/>
    <w:rPr>
      <w:rFonts w:ascii="Tahoma" w:hAnsi="Tahoma" w:cs="Tahoma"/>
      <w:sz w:val="16"/>
      <w:szCs w:val="16"/>
    </w:rPr>
  </w:style>
  <w:style w:type="paragraph" w:styleId="INNH1">
    <w:name w:val="toc 1"/>
    <w:basedOn w:val="Normal"/>
    <w:next w:val="Normal"/>
    <w:autoRedefine/>
    <w:uiPriority w:val="39"/>
    <w:unhideWhenUsed/>
    <w:rsid w:val="008170AC"/>
    <w:pPr>
      <w:spacing w:after="100"/>
    </w:pPr>
  </w:style>
  <w:style w:type="paragraph" w:styleId="INNH2">
    <w:name w:val="toc 2"/>
    <w:basedOn w:val="Normal"/>
    <w:next w:val="Normal"/>
    <w:autoRedefine/>
    <w:uiPriority w:val="39"/>
    <w:unhideWhenUsed/>
    <w:rsid w:val="008170AC"/>
    <w:pPr>
      <w:spacing w:after="100"/>
      <w:ind w:left="220"/>
    </w:pPr>
  </w:style>
  <w:style w:type="character" w:styleId="Hyperkobling">
    <w:name w:val="Hyperlink"/>
    <w:basedOn w:val="Standardskriftforavsnitt"/>
    <w:uiPriority w:val="99"/>
    <w:unhideWhenUsed/>
    <w:rsid w:val="008170AC"/>
    <w:rPr>
      <w:color w:val="0000FF" w:themeColor="hyperlink"/>
      <w:u w:val="single"/>
    </w:rPr>
  </w:style>
  <w:style w:type="paragraph" w:styleId="Listeavsnitt">
    <w:name w:val="List Paragraph"/>
    <w:basedOn w:val="Normal"/>
    <w:uiPriority w:val="34"/>
    <w:qFormat/>
    <w:rsid w:val="004B3921"/>
    <w:pPr>
      <w:ind w:left="720"/>
      <w:contextualSpacing/>
    </w:pPr>
  </w:style>
  <w:style w:type="paragraph" w:customStyle="1" w:styleId="Default">
    <w:name w:val="Default"/>
    <w:rsid w:val="0078423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3017</Words>
  <Characters>15992</Characters>
  <Application>Microsoft Office Word</Application>
  <DocSecurity>0</DocSecurity>
  <Lines>133</Lines>
  <Paragraphs>37</Paragraphs>
  <ScaleCrop>false</ScaleCrop>
  <HeadingPairs>
    <vt:vector size="2" baseType="variant">
      <vt:variant>
        <vt:lpstr>Tittel</vt:lpstr>
      </vt:variant>
      <vt:variant>
        <vt:i4>1</vt:i4>
      </vt:variant>
    </vt:vector>
  </HeadingPairs>
  <TitlesOfParts>
    <vt:vector size="1" baseType="lpstr">
      <vt:lpstr/>
    </vt:vector>
  </TitlesOfParts>
  <Company>Orkdal kommune</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Gaustad Steinar</dc:creator>
  <cp:lastModifiedBy>Petter Lindseth</cp:lastModifiedBy>
  <cp:revision>3</cp:revision>
  <cp:lastPrinted>2016-04-01T06:21:00Z</cp:lastPrinted>
  <dcterms:created xsi:type="dcterms:W3CDTF">2016-04-01T10:55:00Z</dcterms:created>
  <dcterms:modified xsi:type="dcterms:W3CDTF">2016-04-01T11:15:00Z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-1843251051</vt:i4>
  </property>
</Properties>
</file>