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1EB7C" w14:textId="77777777" w:rsidR="007350E6" w:rsidRPr="00B46668" w:rsidRDefault="007350E6" w:rsidP="00956CC3">
      <w:pPr>
        <w:spacing w:after="0" w:line="240" w:lineRule="auto"/>
        <w:jc w:val="right"/>
        <w:rPr>
          <w:rFonts w:ascii="Open Sans" w:hAnsi="Open Sans" w:cs="Open Sans"/>
        </w:rPr>
      </w:pPr>
      <w:bookmarkStart w:id="0" w:name="_Hlk124409195"/>
      <w:r w:rsidRPr="00B46668">
        <w:rPr>
          <w:rFonts w:ascii="Open Sans" w:hAnsi="Open Sans" w:cs="Open Sans"/>
        </w:rPr>
        <w:t xml:space="preserve">REFERAT </w:t>
      </w:r>
      <w:r w:rsidRPr="00B46668">
        <w:rPr>
          <w:rFonts w:ascii="Open Sans" w:hAnsi="Open Sans" w:cs="Open Sans"/>
          <w:noProof/>
        </w:rPr>
        <w:drawing>
          <wp:anchor distT="0" distB="0" distL="114300" distR="114300" simplePos="0" relativeHeight="251659264" behindDoc="0" locked="0" layoutInCell="1" allowOverlap="1" wp14:anchorId="63E5B410" wp14:editId="7E39C4C4">
            <wp:simplePos x="0" y="0"/>
            <wp:positionH relativeFrom="margin">
              <wp:align>left</wp:align>
            </wp:positionH>
            <wp:positionV relativeFrom="paragraph">
              <wp:posOffset>-439270</wp:posOffset>
            </wp:positionV>
            <wp:extent cx="3041483" cy="921327"/>
            <wp:effectExtent l="0" t="0" r="0" b="0"/>
            <wp:wrapNone/>
            <wp:docPr id="1" name="Bilde 1" descr="Et bilde som inneholder natthimmel&#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e 1" descr="Et bilde som inneholder natthimmel&#10;&#10;Automatisk generert beskrivels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41483" cy="92132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8B3C832" w14:textId="77777777" w:rsidR="007350E6" w:rsidRPr="00B46668" w:rsidRDefault="007350E6" w:rsidP="00956CC3">
      <w:pPr>
        <w:spacing w:after="0" w:line="240" w:lineRule="auto"/>
        <w:rPr>
          <w:rFonts w:ascii="Open Sans" w:hAnsi="Open Sans" w:cs="Open Sans"/>
          <w:b/>
          <w:bCs/>
        </w:rPr>
      </w:pPr>
      <w:r w:rsidRPr="00B46668">
        <w:rPr>
          <w:rFonts w:ascii="Open Sans" w:hAnsi="Open Sans" w:cs="Open Sans"/>
          <w:b/>
          <w:bCs/>
        </w:rPr>
        <w:t xml:space="preserve"> </w:t>
      </w:r>
    </w:p>
    <w:p w14:paraId="4413D8F7" w14:textId="77777777" w:rsidR="007350E6" w:rsidRPr="00B46668" w:rsidRDefault="007350E6" w:rsidP="00956CC3">
      <w:pPr>
        <w:spacing w:after="0" w:line="240" w:lineRule="auto"/>
        <w:rPr>
          <w:rFonts w:ascii="Open Sans" w:hAnsi="Open Sans" w:cs="Open Sans"/>
          <w:b/>
          <w:bCs/>
        </w:rPr>
      </w:pPr>
    </w:p>
    <w:tbl>
      <w:tblPr>
        <w:tblStyle w:val="Tabellrutenett"/>
        <w:tblpPr w:leftFromText="141" w:rightFromText="141" w:vertAnchor="text" w:horzAnchor="page" w:tblpX="957" w:tblpY="119"/>
        <w:tblW w:w="8926"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4957"/>
        <w:gridCol w:w="1701"/>
        <w:gridCol w:w="2268"/>
      </w:tblGrid>
      <w:tr w:rsidR="007350E6" w:rsidRPr="00B46668" w14:paraId="07774148" w14:textId="77777777" w:rsidTr="00403E8E">
        <w:trPr>
          <w:trHeight w:val="1346"/>
        </w:trPr>
        <w:tc>
          <w:tcPr>
            <w:tcW w:w="4957" w:type="dxa"/>
          </w:tcPr>
          <w:p w14:paraId="48775B6A" w14:textId="48F164A2" w:rsidR="007350E6" w:rsidRPr="00B46668" w:rsidRDefault="007350E6" w:rsidP="00956CC3">
            <w:pPr>
              <w:rPr>
                <w:rFonts w:ascii="Open Sans" w:hAnsi="Open Sans" w:cs="Open Sans"/>
                <w:b/>
                <w:bCs/>
              </w:rPr>
            </w:pPr>
            <w:r w:rsidRPr="00B46668">
              <w:rPr>
                <w:rFonts w:ascii="Open Sans" w:hAnsi="Open Sans" w:cs="Open Sans"/>
                <w:b/>
                <w:bCs/>
              </w:rPr>
              <w:t>Til stede</w:t>
            </w:r>
          </w:p>
          <w:p w14:paraId="25FAC9A0" w14:textId="78AC2B41" w:rsidR="007350E6" w:rsidRPr="00B46668" w:rsidRDefault="007350E6" w:rsidP="00956CC3">
            <w:pPr>
              <w:rPr>
                <w:rFonts w:ascii="Open Sans" w:hAnsi="Open Sans" w:cs="Open Sans"/>
              </w:rPr>
            </w:pPr>
            <w:r w:rsidRPr="00B46668">
              <w:rPr>
                <w:rFonts w:ascii="Open Sans" w:hAnsi="Open Sans" w:cs="Open Sans"/>
              </w:rPr>
              <w:t xml:space="preserve">Ann Kristin Geving, </w:t>
            </w:r>
            <w:proofErr w:type="spellStart"/>
            <w:r w:rsidR="000806AE">
              <w:rPr>
                <w:rFonts w:ascii="Open Sans" w:hAnsi="Open Sans" w:cs="Open Sans"/>
              </w:rPr>
              <w:t>Værnesregionen</w:t>
            </w:r>
            <w:proofErr w:type="spellEnd"/>
          </w:p>
          <w:p w14:paraId="1EE4AB78" w14:textId="1C502818" w:rsidR="00B46668" w:rsidRPr="00B46668" w:rsidRDefault="007350E6" w:rsidP="00956CC3">
            <w:pPr>
              <w:rPr>
                <w:rFonts w:ascii="Open Sans" w:hAnsi="Open Sans" w:cs="Open Sans"/>
              </w:rPr>
            </w:pPr>
            <w:r w:rsidRPr="00B46668">
              <w:rPr>
                <w:rFonts w:ascii="Open Sans" w:hAnsi="Open Sans" w:cs="Open Sans"/>
              </w:rPr>
              <w:t xml:space="preserve">Kjersti Wæge, NTNU </w:t>
            </w:r>
            <w:r w:rsidR="002E6E67">
              <w:rPr>
                <w:rFonts w:ascii="Open Sans" w:hAnsi="Open Sans" w:cs="Open Sans"/>
              </w:rPr>
              <w:t>Matematikk</w:t>
            </w:r>
            <w:r w:rsidRPr="00B46668">
              <w:rPr>
                <w:rFonts w:ascii="Open Sans" w:hAnsi="Open Sans" w:cs="Open Sans"/>
              </w:rPr>
              <w:t xml:space="preserve">senteret </w:t>
            </w:r>
          </w:p>
          <w:p w14:paraId="2115C9FB" w14:textId="55FB25C4" w:rsidR="007350E6" w:rsidRPr="00956CC3" w:rsidRDefault="007350E6" w:rsidP="00956CC3">
            <w:pPr>
              <w:rPr>
                <w:rFonts w:ascii="Open Sans" w:hAnsi="Open Sans" w:cs="Open Sans"/>
              </w:rPr>
            </w:pPr>
            <w:r w:rsidRPr="00956CC3">
              <w:rPr>
                <w:rFonts w:ascii="Open Sans" w:hAnsi="Open Sans" w:cs="Open Sans"/>
              </w:rPr>
              <w:t>Elin Bø Morud, NTNU</w:t>
            </w:r>
          </w:p>
          <w:p w14:paraId="01161857" w14:textId="77777777" w:rsidR="000806AE" w:rsidRPr="00956CC3" w:rsidRDefault="000806AE" w:rsidP="00956CC3">
            <w:pPr>
              <w:rPr>
                <w:rFonts w:ascii="Open Sans" w:hAnsi="Open Sans" w:cs="Open Sans"/>
              </w:rPr>
            </w:pPr>
            <w:r w:rsidRPr="00956CC3">
              <w:rPr>
                <w:rFonts w:ascii="Open Sans" w:hAnsi="Open Sans" w:cs="Open Sans"/>
              </w:rPr>
              <w:t xml:space="preserve">Ruth Grüters, NTNU </w:t>
            </w:r>
          </w:p>
          <w:p w14:paraId="5BF26744" w14:textId="483E871F" w:rsidR="007350E6" w:rsidRPr="00B46668" w:rsidRDefault="002E6E67" w:rsidP="00956CC3">
            <w:pPr>
              <w:rPr>
                <w:rFonts w:ascii="Open Sans" w:hAnsi="Open Sans" w:cs="Open Sans"/>
              </w:rPr>
            </w:pPr>
            <w:r>
              <w:rPr>
                <w:rFonts w:ascii="Open Sans" w:hAnsi="Open Sans" w:cs="Open Sans"/>
              </w:rPr>
              <w:t>Pål Heide Kielland</w:t>
            </w:r>
            <w:r w:rsidR="007350E6" w:rsidRPr="00B46668">
              <w:rPr>
                <w:rFonts w:ascii="Open Sans" w:hAnsi="Open Sans" w:cs="Open Sans"/>
              </w:rPr>
              <w:t>, Gauldalsregionen</w:t>
            </w:r>
            <w:r>
              <w:rPr>
                <w:rFonts w:ascii="Open Sans" w:hAnsi="Open Sans" w:cs="Open Sans"/>
              </w:rPr>
              <w:t xml:space="preserve"> (vara)</w:t>
            </w:r>
          </w:p>
          <w:p w14:paraId="7D7087AC" w14:textId="77777777" w:rsidR="007350E6" w:rsidRPr="00B46668" w:rsidRDefault="007350E6" w:rsidP="00956CC3">
            <w:pPr>
              <w:rPr>
                <w:rFonts w:ascii="Open Sans" w:hAnsi="Open Sans" w:cs="Open Sans"/>
              </w:rPr>
            </w:pPr>
            <w:r w:rsidRPr="00B46668">
              <w:rPr>
                <w:rFonts w:ascii="Open Sans" w:hAnsi="Open Sans" w:cs="Open Sans"/>
              </w:rPr>
              <w:t>Harald Morten Steen, Levanger/Verdal</w:t>
            </w:r>
          </w:p>
          <w:p w14:paraId="6111C7DF" w14:textId="415BE404" w:rsidR="007350E6" w:rsidRPr="00B46668" w:rsidRDefault="002E6E67" w:rsidP="00956CC3">
            <w:pPr>
              <w:rPr>
                <w:rFonts w:ascii="Open Sans" w:hAnsi="Open Sans" w:cs="Open Sans"/>
              </w:rPr>
            </w:pPr>
            <w:r>
              <w:rPr>
                <w:rFonts w:ascii="Open Sans" w:hAnsi="Open Sans" w:cs="Open Sans"/>
              </w:rPr>
              <w:t>Elisabeth Myhre-Johansen</w:t>
            </w:r>
            <w:r w:rsidR="007350E6" w:rsidRPr="00910DD9">
              <w:rPr>
                <w:rFonts w:ascii="Open Sans" w:hAnsi="Open Sans" w:cs="Open Sans"/>
              </w:rPr>
              <w:t xml:space="preserve">, </w:t>
            </w:r>
            <w:r>
              <w:rPr>
                <w:rFonts w:ascii="Open Sans" w:hAnsi="Open Sans" w:cs="Open Sans"/>
              </w:rPr>
              <w:t>Trøndelag sørvest (vara)</w:t>
            </w:r>
          </w:p>
          <w:p w14:paraId="4B2AB5D5" w14:textId="02B1F0AF" w:rsidR="00B46668" w:rsidRPr="00D02B90" w:rsidRDefault="002E6E67" w:rsidP="00956CC3">
            <w:pPr>
              <w:rPr>
                <w:rFonts w:ascii="Open Sans" w:hAnsi="Open Sans" w:cs="Open Sans"/>
              </w:rPr>
            </w:pPr>
            <w:r>
              <w:rPr>
                <w:rFonts w:ascii="Open Sans" w:hAnsi="Open Sans" w:cs="Open Sans"/>
              </w:rPr>
              <w:t>Trine Valø</w:t>
            </w:r>
            <w:r w:rsidR="007350E6" w:rsidRPr="00D02B90">
              <w:rPr>
                <w:rFonts w:ascii="Open Sans" w:hAnsi="Open Sans" w:cs="Open Sans"/>
              </w:rPr>
              <w:t xml:space="preserve">, </w:t>
            </w:r>
            <w:r w:rsidR="00B46668" w:rsidRPr="00D02B90">
              <w:rPr>
                <w:rFonts w:ascii="Open Sans" w:hAnsi="Open Sans" w:cs="Open Sans"/>
              </w:rPr>
              <w:t>Ytre Namdal</w:t>
            </w:r>
            <w:r>
              <w:rPr>
                <w:rFonts w:ascii="Open Sans" w:hAnsi="Open Sans" w:cs="Open Sans"/>
              </w:rPr>
              <w:t xml:space="preserve"> (vara)</w:t>
            </w:r>
            <w:r w:rsidR="007350E6" w:rsidRPr="00D02B90">
              <w:rPr>
                <w:rFonts w:ascii="Open Sans" w:hAnsi="Open Sans" w:cs="Open Sans"/>
              </w:rPr>
              <w:t xml:space="preserve"> </w:t>
            </w:r>
          </w:p>
          <w:p w14:paraId="022D8F8E" w14:textId="43EF3756" w:rsidR="007350E6" w:rsidRPr="00B46668" w:rsidRDefault="007350E6" w:rsidP="00956CC3">
            <w:pPr>
              <w:rPr>
                <w:rFonts w:ascii="Open Sans" w:hAnsi="Open Sans" w:cs="Open Sans"/>
              </w:rPr>
            </w:pPr>
            <w:r w:rsidRPr="00D02B90">
              <w:rPr>
                <w:rFonts w:ascii="Open Sans" w:hAnsi="Open Sans" w:cs="Open Sans"/>
              </w:rPr>
              <w:t>Knut Storeide, Midtre Namdal</w:t>
            </w:r>
          </w:p>
          <w:p w14:paraId="0030D5EE" w14:textId="6AD7210A" w:rsidR="00B46668" w:rsidRPr="00B46668" w:rsidRDefault="002E6E67" w:rsidP="00956CC3">
            <w:pPr>
              <w:rPr>
                <w:rFonts w:ascii="Open Sans" w:hAnsi="Open Sans" w:cs="Open Sans"/>
              </w:rPr>
            </w:pPr>
            <w:r>
              <w:rPr>
                <w:rFonts w:ascii="Open Sans" w:hAnsi="Open Sans" w:cs="Open Sans"/>
              </w:rPr>
              <w:t>Runi Hagen</w:t>
            </w:r>
            <w:r w:rsidR="007350E6" w:rsidRPr="00B46668">
              <w:rPr>
                <w:rFonts w:ascii="Open Sans" w:hAnsi="Open Sans" w:cs="Open Sans"/>
              </w:rPr>
              <w:t>, Nord universitet</w:t>
            </w:r>
            <w:r>
              <w:rPr>
                <w:rFonts w:ascii="Open Sans" w:hAnsi="Open Sans" w:cs="Open Sans"/>
              </w:rPr>
              <w:t xml:space="preserve"> (vara)</w:t>
            </w:r>
            <w:r w:rsidR="007350E6" w:rsidRPr="00B46668">
              <w:rPr>
                <w:rFonts w:ascii="Open Sans" w:hAnsi="Open Sans" w:cs="Open Sans"/>
              </w:rPr>
              <w:t xml:space="preserve"> </w:t>
            </w:r>
          </w:p>
          <w:p w14:paraId="2B0A9C0D" w14:textId="77777777" w:rsidR="00B46668" w:rsidRPr="00B46668" w:rsidRDefault="007350E6" w:rsidP="00956CC3">
            <w:pPr>
              <w:rPr>
                <w:rFonts w:ascii="Open Sans" w:hAnsi="Open Sans" w:cs="Open Sans"/>
              </w:rPr>
            </w:pPr>
            <w:r w:rsidRPr="00B46668">
              <w:rPr>
                <w:rFonts w:ascii="Open Sans" w:hAnsi="Open Sans" w:cs="Open Sans"/>
              </w:rPr>
              <w:t xml:space="preserve">Mikael Lyngstad, Trondheim/Malvik </w:t>
            </w:r>
          </w:p>
          <w:p w14:paraId="2A67DF9A" w14:textId="370821B9" w:rsidR="00B46668" w:rsidRPr="00B46668" w:rsidRDefault="002E6E67" w:rsidP="00956CC3">
            <w:pPr>
              <w:rPr>
                <w:rFonts w:ascii="Open Sans" w:hAnsi="Open Sans" w:cs="Open Sans"/>
              </w:rPr>
            </w:pPr>
            <w:r>
              <w:rPr>
                <w:rFonts w:ascii="Open Sans" w:hAnsi="Open Sans" w:cs="Open Sans"/>
              </w:rPr>
              <w:t>Gøril Dønheim-Nilsen</w:t>
            </w:r>
            <w:r w:rsidR="007350E6" w:rsidRPr="00B46668">
              <w:rPr>
                <w:rFonts w:ascii="Open Sans" w:hAnsi="Open Sans" w:cs="Open Sans"/>
              </w:rPr>
              <w:t xml:space="preserve">, Fosen </w:t>
            </w:r>
            <w:r>
              <w:rPr>
                <w:rFonts w:ascii="Open Sans" w:hAnsi="Open Sans" w:cs="Open Sans"/>
              </w:rPr>
              <w:t>(vara)</w:t>
            </w:r>
          </w:p>
          <w:p w14:paraId="7274511D" w14:textId="77777777" w:rsidR="00B46668" w:rsidRPr="00B46668" w:rsidRDefault="007350E6" w:rsidP="00956CC3">
            <w:pPr>
              <w:rPr>
                <w:rFonts w:ascii="Open Sans" w:hAnsi="Open Sans" w:cs="Open Sans"/>
              </w:rPr>
            </w:pPr>
            <w:r w:rsidRPr="00B46668">
              <w:rPr>
                <w:rFonts w:ascii="Open Sans" w:hAnsi="Open Sans" w:cs="Open Sans"/>
              </w:rPr>
              <w:t xml:space="preserve">Tarjei Moen, kompetansenettverket for videregående skoler </w:t>
            </w:r>
          </w:p>
          <w:p w14:paraId="7AADB29C" w14:textId="6C25294A" w:rsidR="00B46668" w:rsidRPr="00403E8E" w:rsidRDefault="002E6E67" w:rsidP="00956CC3">
            <w:pPr>
              <w:rPr>
                <w:rFonts w:ascii="Open Sans" w:hAnsi="Open Sans" w:cs="Open Sans"/>
              </w:rPr>
            </w:pPr>
            <w:r>
              <w:rPr>
                <w:rFonts w:ascii="Open Sans" w:hAnsi="Open Sans" w:cs="Open Sans"/>
              </w:rPr>
              <w:t>Annvor Fjerstad</w:t>
            </w:r>
            <w:r w:rsidR="00403E8E" w:rsidRPr="00403E8E">
              <w:rPr>
                <w:rFonts w:ascii="Open Sans" w:hAnsi="Open Sans" w:cs="Open Sans"/>
              </w:rPr>
              <w:t xml:space="preserve"> (vara), </w:t>
            </w:r>
            <w:r w:rsidR="007350E6" w:rsidRPr="00403E8E">
              <w:rPr>
                <w:rFonts w:ascii="Open Sans" w:hAnsi="Open Sans" w:cs="Open Sans"/>
              </w:rPr>
              <w:t xml:space="preserve">Innherred </w:t>
            </w:r>
          </w:p>
          <w:p w14:paraId="080E9651" w14:textId="7368FB87" w:rsidR="00B46668" w:rsidRPr="00D02B90" w:rsidRDefault="002E6E67" w:rsidP="00956CC3">
            <w:pPr>
              <w:rPr>
                <w:rFonts w:ascii="Open Sans" w:hAnsi="Open Sans" w:cs="Open Sans"/>
              </w:rPr>
            </w:pPr>
            <w:r>
              <w:rPr>
                <w:rFonts w:ascii="Open Sans" w:hAnsi="Open Sans" w:cs="Open Sans"/>
              </w:rPr>
              <w:t>Ann-Kathrin Mulstad, Utdanningsforbundet (vara)</w:t>
            </w:r>
            <w:r w:rsidR="007350E6" w:rsidRPr="00D02B90">
              <w:rPr>
                <w:rFonts w:ascii="Open Sans" w:hAnsi="Open Sans" w:cs="Open Sans"/>
              </w:rPr>
              <w:t xml:space="preserve"> </w:t>
            </w:r>
          </w:p>
          <w:p w14:paraId="04FF152F" w14:textId="48DC5AD4" w:rsidR="00B46668" w:rsidRPr="00B46668" w:rsidRDefault="007350E6" w:rsidP="00956CC3">
            <w:pPr>
              <w:rPr>
                <w:rFonts w:ascii="Open Sans" w:hAnsi="Open Sans" w:cs="Open Sans"/>
              </w:rPr>
            </w:pPr>
            <w:r w:rsidRPr="00D02B90">
              <w:rPr>
                <w:rFonts w:ascii="Open Sans" w:hAnsi="Open Sans" w:cs="Open Sans"/>
              </w:rPr>
              <w:t>Bjørn Rist</w:t>
            </w:r>
            <w:r w:rsidR="00B46668" w:rsidRPr="00D02B90">
              <w:rPr>
                <w:rFonts w:ascii="Open Sans" w:hAnsi="Open Sans" w:cs="Open Sans"/>
              </w:rPr>
              <w:t>,</w:t>
            </w:r>
            <w:r w:rsidRPr="00D02B90">
              <w:rPr>
                <w:rFonts w:ascii="Open Sans" w:hAnsi="Open Sans" w:cs="Open Sans"/>
              </w:rPr>
              <w:t xml:space="preserve"> </w:t>
            </w:r>
            <w:r w:rsidR="00B46668" w:rsidRPr="00D02B90">
              <w:rPr>
                <w:rFonts w:ascii="Open Sans" w:hAnsi="Open Sans" w:cs="Open Sans"/>
              </w:rPr>
              <w:t>Statsforvalteren</w:t>
            </w:r>
          </w:p>
          <w:p w14:paraId="34F0310D" w14:textId="30061550" w:rsidR="007350E6" w:rsidRPr="00B46668" w:rsidRDefault="007350E6" w:rsidP="00956CC3">
            <w:pPr>
              <w:rPr>
                <w:rFonts w:ascii="Open Sans" w:hAnsi="Open Sans" w:cs="Open Sans"/>
              </w:rPr>
            </w:pPr>
            <w:r w:rsidRPr="00B46668">
              <w:rPr>
                <w:rFonts w:ascii="Open Sans" w:hAnsi="Open Sans" w:cs="Open Sans"/>
              </w:rPr>
              <w:t>Ragnhild S. Lyng, Statsforvalteren</w:t>
            </w:r>
          </w:p>
        </w:tc>
        <w:tc>
          <w:tcPr>
            <w:tcW w:w="1701" w:type="dxa"/>
          </w:tcPr>
          <w:p w14:paraId="68F8991B" w14:textId="4A36C905" w:rsidR="006E583C" w:rsidRPr="00B46668" w:rsidRDefault="007350E6" w:rsidP="00956CC3">
            <w:pPr>
              <w:rPr>
                <w:rFonts w:ascii="Open Sans" w:hAnsi="Open Sans" w:cs="Open Sans"/>
              </w:rPr>
            </w:pPr>
            <w:r w:rsidRPr="00B46668">
              <w:rPr>
                <w:rFonts w:ascii="Open Sans" w:hAnsi="Open Sans" w:cs="Open Sans"/>
                <w:b/>
                <w:bCs/>
              </w:rPr>
              <w:t>Forfall</w:t>
            </w:r>
            <w:r w:rsidRPr="00B46668">
              <w:rPr>
                <w:rFonts w:ascii="Open Sans" w:hAnsi="Open Sans" w:cs="Open Sans"/>
              </w:rPr>
              <w:br/>
              <w:t>Mona R. Rosenlund (Nord universitet)</w:t>
            </w:r>
            <w:r w:rsidR="006E583C" w:rsidRPr="00B46668">
              <w:rPr>
                <w:rFonts w:ascii="Open Sans" w:hAnsi="Open Sans" w:cs="Open Sans"/>
              </w:rPr>
              <w:t xml:space="preserve"> </w:t>
            </w:r>
            <w:r w:rsidR="001473C8">
              <w:rPr>
                <w:rFonts w:ascii="Open Sans" w:hAnsi="Open Sans" w:cs="Open Sans"/>
              </w:rPr>
              <w:br/>
              <w:t>Svein-Harald Nygård (Statped)</w:t>
            </w:r>
          </w:p>
          <w:p w14:paraId="717F7BF0" w14:textId="77777777" w:rsidR="007350E6" w:rsidRDefault="007350E6" w:rsidP="00956CC3">
            <w:pPr>
              <w:rPr>
                <w:rFonts w:ascii="Open Sans" w:hAnsi="Open Sans" w:cs="Open Sans"/>
              </w:rPr>
            </w:pPr>
          </w:p>
          <w:p w14:paraId="7D96907E" w14:textId="47B31FCC" w:rsidR="00BC7604" w:rsidRPr="00B46668" w:rsidRDefault="00BC7604" w:rsidP="00956CC3">
            <w:pPr>
              <w:rPr>
                <w:rFonts w:ascii="Open Sans" w:hAnsi="Open Sans" w:cs="Open Sans"/>
              </w:rPr>
            </w:pPr>
          </w:p>
        </w:tc>
        <w:tc>
          <w:tcPr>
            <w:tcW w:w="2268" w:type="dxa"/>
          </w:tcPr>
          <w:p w14:paraId="14322AA3" w14:textId="2A8DDB3F" w:rsidR="007350E6" w:rsidRPr="00B46668" w:rsidRDefault="007350E6" w:rsidP="00956CC3">
            <w:pPr>
              <w:rPr>
                <w:rFonts w:ascii="Open Sans" w:hAnsi="Open Sans" w:cs="Open Sans"/>
              </w:rPr>
            </w:pPr>
            <w:r w:rsidRPr="00B46668">
              <w:rPr>
                <w:rFonts w:ascii="Open Sans" w:hAnsi="Open Sans" w:cs="Open Sans"/>
                <w:b/>
                <w:bCs/>
              </w:rPr>
              <w:t>Dato</w:t>
            </w:r>
            <w:r w:rsidR="00403E8E">
              <w:rPr>
                <w:rFonts w:ascii="Open Sans" w:hAnsi="Open Sans" w:cs="Open Sans"/>
              </w:rPr>
              <w:t xml:space="preserve"> </w:t>
            </w:r>
            <w:r w:rsidR="00403E8E" w:rsidRPr="00403E8E">
              <w:rPr>
                <w:rFonts w:ascii="Open Sans" w:hAnsi="Open Sans" w:cs="Open Sans"/>
                <w:b/>
                <w:bCs/>
              </w:rPr>
              <w:t>og sted</w:t>
            </w:r>
          </w:p>
          <w:p w14:paraId="5E31DF21" w14:textId="3A49F09F" w:rsidR="005F66E2" w:rsidRDefault="005F66E2" w:rsidP="00956CC3">
            <w:pPr>
              <w:rPr>
                <w:rFonts w:ascii="Open Sans" w:hAnsi="Open Sans" w:cs="Open Sans"/>
              </w:rPr>
            </w:pPr>
            <w:r w:rsidRPr="00B46668">
              <w:rPr>
                <w:rFonts w:ascii="Open Sans" w:hAnsi="Open Sans" w:cs="Open Sans"/>
              </w:rPr>
              <w:t xml:space="preserve">Møte i samarbeidsforum for Dekom </w:t>
            </w:r>
          </w:p>
          <w:p w14:paraId="41A0D25D" w14:textId="77777777" w:rsidR="005F66E2" w:rsidRPr="00B46668" w:rsidRDefault="005F66E2" w:rsidP="00956CC3">
            <w:pPr>
              <w:rPr>
                <w:rFonts w:ascii="Open Sans" w:hAnsi="Open Sans" w:cs="Open Sans"/>
              </w:rPr>
            </w:pPr>
          </w:p>
          <w:p w14:paraId="639A623D" w14:textId="4CF561EC" w:rsidR="007350E6" w:rsidRDefault="001473C8" w:rsidP="00956CC3">
            <w:pPr>
              <w:rPr>
                <w:rFonts w:ascii="Open Sans" w:hAnsi="Open Sans" w:cs="Open Sans"/>
              </w:rPr>
            </w:pPr>
            <w:r>
              <w:rPr>
                <w:rFonts w:ascii="Open Sans" w:hAnsi="Open Sans" w:cs="Open Sans"/>
              </w:rPr>
              <w:t>5</w:t>
            </w:r>
            <w:r w:rsidR="007350E6" w:rsidRPr="00B46668">
              <w:rPr>
                <w:rFonts w:ascii="Open Sans" w:hAnsi="Open Sans" w:cs="Open Sans"/>
              </w:rPr>
              <w:t xml:space="preserve">. </w:t>
            </w:r>
            <w:r>
              <w:rPr>
                <w:rFonts w:ascii="Open Sans" w:hAnsi="Open Sans" w:cs="Open Sans"/>
              </w:rPr>
              <w:t>oktober</w:t>
            </w:r>
            <w:r w:rsidR="007350E6" w:rsidRPr="00B46668">
              <w:rPr>
                <w:rFonts w:ascii="Open Sans" w:hAnsi="Open Sans" w:cs="Open Sans"/>
              </w:rPr>
              <w:t xml:space="preserve"> 2023</w:t>
            </w:r>
          </w:p>
          <w:p w14:paraId="5390225B" w14:textId="7777CA7F" w:rsidR="005F66E2" w:rsidRPr="00B46668" w:rsidRDefault="005F66E2" w:rsidP="00956CC3">
            <w:pPr>
              <w:rPr>
                <w:rFonts w:ascii="Open Sans" w:hAnsi="Open Sans" w:cs="Open Sans"/>
              </w:rPr>
            </w:pPr>
            <w:r w:rsidRPr="00B46668">
              <w:rPr>
                <w:rFonts w:ascii="Open Sans" w:hAnsi="Open Sans" w:cs="Open Sans"/>
              </w:rPr>
              <w:t>Kl. 09.</w:t>
            </w:r>
            <w:r w:rsidR="001473C8">
              <w:rPr>
                <w:rFonts w:ascii="Open Sans" w:hAnsi="Open Sans" w:cs="Open Sans"/>
              </w:rPr>
              <w:t>30-15.45</w:t>
            </w:r>
          </w:p>
          <w:p w14:paraId="06513B82" w14:textId="77777777" w:rsidR="007350E6" w:rsidRPr="00B46668" w:rsidRDefault="007350E6" w:rsidP="00956CC3">
            <w:pPr>
              <w:rPr>
                <w:rFonts w:ascii="Open Sans" w:hAnsi="Open Sans" w:cs="Open Sans"/>
              </w:rPr>
            </w:pPr>
          </w:p>
          <w:p w14:paraId="2DEF0BFD" w14:textId="75A4A594" w:rsidR="007350E6" w:rsidRPr="00B46668" w:rsidRDefault="001473C8" w:rsidP="00956CC3">
            <w:pPr>
              <w:rPr>
                <w:rFonts w:ascii="Open Sans" w:hAnsi="Open Sans" w:cs="Open Sans"/>
              </w:rPr>
            </w:pPr>
            <w:r>
              <w:rPr>
                <w:rFonts w:ascii="Open Sans" w:hAnsi="Open Sans" w:cs="Open Sans"/>
              </w:rPr>
              <w:t>Prinsen hotell, Trondheim</w:t>
            </w:r>
          </w:p>
          <w:p w14:paraId="46ABBD81" w14:textId="77777777" w:rsidR="007350E6" w:rsidRPr="00B46668" w:rsidRDefault="007350E6" w:rsidP="00956CC3">
            <w:pPr>
              <w:rPr>
                <w:rFonts w:ascii="Open Sans" w:hAnsi="Open Sans" w:cs="Open Sans"/>
              </w:rPr>
            </w:pPr>
          </w:p>
          <w:p w14:paraId="4591DA7A" w14:textId="77777777" w:rsidR="007350E6" w:rsidRPr="00B46668" w:rsidRDefault="007350E6" w:rsidP="00956CC3">
            <w:pPr>
              <w:rPr>
                <w:rFonts w:ascii="Open Sans" w:hAnsi="Open Sans" w:cs="Open Sans"/>
              </w:rPr>
            </w:pPr>
          </w:p>
        </w:tc>
      </w:tr>
    </w:tbl>
    <w:p w14:paraId="05101B29" w14:textId="77777777" w:rsidR="007350E6" w:rsidRPr="00B46668" w:rsidRDefault="007350E6" w:rsidP="00956CC3">
      <w:pPr>
        <w:spacing w:after="0" w:line="240" w:lineRule="auto"/>
        <w:rPr>
          <w:rFonts w:ascii="Open Sans" w:hAnsi="Open Sans" w:cs="Open Sans"/>
          <w:b/>
          <w:bCs/>
        </w:rPr>
      </w:pPr>
    </w:p>
    <w:p w14:paraId="55EEA99E" w14:textId="77777777" w:rsidR="007350E6" w:rsidRPr="00B46668" w:rsidRDefault="007350E6" w:rsidP="00956CC3">
      <w:pPr>
        <w:spacing w:after="0" w:line="240" w:lineRule="auto"/>
        <w:rPr>
          <w:rFonts w:ascii="Open Sans" w:hAnsi="Open Sans" w:cs="Open Sans"/>
          <w:b/>
          <w:bCs/>
        </w:rPr>
      </w:pPr>
    </w:p>
    <w:bookmarkEnd w:id="0"/>
    <w:p w14:paraId="3FEDF54E" w14:textId="77777777" w:rsidR="007350E6" w:rsidRPr="00B46668" w:rsidRDefault="007350E6" w:rsidP="00956CC3">
      <w:pPr>
        <w:spacing w:after="0" w:line="240" w:lineRule="auto"/>
        <w:rPr>
          <w:rFonts w:ascii="Open Sans" w:hAnsi="Open Sans" w:cs="Open Sans"/>
          <w:b/>
          <w:bCs/>
        </w:rPr>
      </w:pPr>
    </w:p>
    <w:p w14:paraId="26E8822F" w14:textId="77777777" w:rsidR="007350E6" w:rsidRPr="00B46668" w:rsidRDefault="007350E6" w:rsidP="00956CC3">
      <w:pPr>
        <w:spacing w:after="0" w:line="240" w:lineRule="auto"/>
        <w:rPr>
          <w:rFonts w:ascii="Open Sans" w:hAnsi="Open Sans" w:cs="Open Sans"/>
          <w:b/>
          <w:bCs/>
        </w:rPr>
      </w:pPr>
    </w:p>
    <w:p w14:paraId="40D71E8A" w14:textId="77777777" w:rsidR="007350E6" w:rsidRPr="00B46668" w:rsidRDefault="007350E6" w:rsidP="00956CC3">
      <w:pPr>
        <w:spacing w:after="0" w:line="240" w:lineRule="auto"/>
        <w:rPr>
          <w:rFonts w:ascii="Open Sans" w:hAnsi="Open Sans" w:cs="Open Sans"/>
          <w:b/>
          <w:bCs/>
        </w:rPr>
      </w:pPr>
    </w:p>
    <w:p w14:paraId="17BB6954" w14:textId="77777777" w:rsidR="007350E6" w:rsidRPr="00B46668" w:rsidRDefault="007350E6" w:rsidP="00956CC3">
      <w:pPr>
        <w:spacing w:after="0" w:line="240" w:lineRule="auto"/>
        <w:rPr>
          <w:rFonts w:ascii="Open Sans" w:hAnsi="Open Sans" w:cs="Open Sans"/>
          <w:b/>
          <w:bCs/>
        </w:rPr>
      </w:pPr>
    </w:p>
    <w:p w14:paraId="0BC48327" w14:textId="77777777" w:rsidR="007350E6" w:rsidRPr="00B46668" w:rsidRDefault="007350E6" w:rsidP="00956CC3">
      <w:pPr>
        <w:spacing w:after="0" w:line="240" w:lineRule="auto"/>
        <w:rPr>
          <w:rFonts w:ascii="Open Sans" w:hAnsi="Open Sans" w:cs="Open Sans"/>
          <w:b/>
          <w:bCs/>
        </w:rPr>
      </w:pPr>
    </w:p>
    <w:p w14:paraId="0CE81529" w14:textId="77777777" w:rsidR="007350E6" w:rsidRPr="00B46668" w:rsidRDefault="007350E6" w:rsidP="00956CC3">
      <w:pPr>
        <w:spacing w:after="0" w:line="240" w:lineRule="auto"/>
        <w:rPr>
          <w:rFonts w:ascii="Open Sans" w:hAnsi="Open Sans" w:cs="Open Sans"/>
          <w:b/>
          <w:bCs/>
        </w:rPr>
      </w:pPr>
    </w:p>
    <w:p w14:paraId="3E807CE4" w14:textId="77777777" w:rsidR="007350E6" w:rsidRPr="00B46668" w:rsidRDefault="007350E6" w:rsidP="00956CC3">
      <w:pPr>
        <w:spacing w:after="0" w:line="240" w:lineRule="auto"/>
        <w:rPr>
          <w:rFonts w:ascii="Open Sans" w:hAnsi="Open Sans" w:cs="Open Sans"/>
          <w:b/>
          <w:bCs/>
        </w:rPr>
      </w:pPr>
    </w:p>
    <w:p w14:paraId="62441D1A" w14:textId="77777777" w:rsidR="007350E6" w:rsidRPr="00B46668" w:rsidRDefault="007350E6" w:rsidP="00956CC3">
      <w:pPr>
        <w:spacing w:after="0" w:line="240" w:lineRule="auto"/>
        <w:rPr>
          <w:rFonts w:ascii="Open Sans" w:hAnsi="Open Sans" w:cs="Open Sans"/>
          <w:b/>
          <w:bCs/>
        </w:rPr>
      </w:pPr>
    </w:p>
    <w:p w14:paraId="6A1D6C53" w14:textId="77777777" w:rsidR="007350E6" w:rsidRPr="00B46668" w:rsidRDefault="007350E6" w:rsidP="00956CC3">
      <w:pPr>
        <w:spacing w:after="0" w:line="240" w:lineRule="auto"/>
        <w:rPr>
          <w:rFonts w:ascii="Open Sans" w:hAnsi="Open Sans" w:cs="Open Sans"/>
          <w:b/>
          <w:bCs/>
        </w:rPr>
      </w:pPr>
    </w:p>
    <w:p w14:paraId="05D18BFD" w14:textId="77777777" w:rsidR="007350E6" w:rsidRPr="00B46668" w:rsidRDefault="007350E6" w:rsidP="00956CC3">
      <w:pPr>
        <w:spacing w:after="0" w:line="240" w:lineRule="auto"/>
        <w:rPr>
          <w:rFonts w:ascii="Open Sans" w:hAnsi="Open Sans" w:cs="Open Sans"/>
          <w:b/>
          <w:bCs/>
        </w:rPr>
      </w:pPr>
    </w:p>
    <w:p w14:paraId="52F42899" w14:textId="77777777" w:rsidR="007350E6" w:rsidRPr="00B46668" w:rsidRDefault="007350E6" w:rsidP="00956CC3">
      <w:pPr>
        <w:spacing w:after="0" w:line="240" w:lineRule="auto"/>
        <w:rPr>
          <w:rFonts w:ascii="Open Sans" w:hAnsi="Open Sans" w:cs="Open Sans"/>
          <w:b/>
          <w:bCs/>
        </w:rPr>
      </w:pPr>
    </w:p>
    <w:p w14:paraId="7BC65E8E" w14:textId="77777777" w:rsidR="007350E6" w:rsidRPr="00B46668" w:rsidRDefault="007350E6" w:rsidP="00956CC3">
      <w:pPr>
        <w:spacing w:after="0" w:line="240" w:lineRule="auto"/>
        <w:rPr>
          <w:rFonts w:ascii="Open Sans" w:hAnsi="Open Sans" w:cs="Open Sans"/>
          <w:b/>
          <w:bCs/>
        </w:rPr>
      </w:pPr>
    </w:p>
    <w:p w14:paraId="042659C9" w14:textId="77777777" w:rsidR="007350E6" w:rsidRPr="00B46668" w:rsidRDefault="007350E6" w:rsidP="00956CC3">
      <w:pPr>
        <w:spacing w:after="0" w:line="240" w:lineRule="auto"/>
        <w:rPr>
          <w:rFonts w:ascii="Open Sans" w:hAnsi="Open Sans" w:cs="Open Sans"/>
          <w:b/>
          <w:bCs/>
        </w:rPr>
      </w:pPr>
    </w:p>
    <w:p w14:paraId="4E4F3296" w14:textId="77777777" w:rsidR="007350E6" w:rsidRPr="00B46668" w:rsidRDefault="007350E6" w:rsidP="00956CC3">
      <w:pPr>
        <w:spacing w:after="0" w:line="240" w:lineRule="auto"/>
        <w:rPr>
          <w:rFonts w:ascii="Open Sans" w:hAnsi="Open Sans" w:cs="Open Sans"/>
          <w:b/>
          <w:bCs/>
        </w:rPr>
      </w:pPr>
    </w:p>
    <w:p w14:paraId="4F5471AB" w14:textId="77777777" w:rsidR="007350E6" w:rsidRPr="00B46668" w:rsidRDefault="007350E6" w:rsidP="00956CC3">
      <w:pPr>
        <w:spacing w:after="0" w:line="240" w:lineRule="auto"/>
        <w:rPr>
          <w:rFonts w:ascii="Open Sans" w:hAnsi="Open Sans" w:cs="Open Sans"/>
          <w:b/>
          <w:bCs/>
        </w:rPr>
      </w:pPr>
    </w:p>
    <w:p w14:paraId="75998A67" w14:textId="77777777" w:rsidR="007350E6" w:rsidRPr="00B46668" w:rsidRDefault="007350E6" w:rsidP="00956CC3">
      <w:pPr>
        <w:spacing w:after="0" w:line="240" w:lineRule="auto"/>
        <w:rPr>
          <w:rFonts w:ascii="Open Sans" w:hAnsi="Open Sans" w:cs="Open Sans"/>
          <w:b/>
          <w:bCs/>
        </w:rPr>
      </w:pPr>
    </w:p>
    <w:p w14:paraId="1E5F9718" w14:textId="77777777" w:rsidR="007350E6" w:rsidRPr="00B46668" w:rsidRDefault="007350E6" w:rsidP="00956CC3">
      <w:pPr>
        <w:spacing w:after="0" w:line="240" w:lineRule="auto"/>
        <w:rPr>
          <w:rFonts w:ascii="Open Sans" w:hAnsi="Open Sans" w:cs="Open Sans"/>
          <w:b/>
          <w:bCs/>
        </w:rPr>
      </w:pPr>
    </w:p>
    <w:p w14:paraId="543428FE" w14:textId="77777777" w:rsidR="007350E6" w:rsidRPr="00B46668" w:rsidRDefault="007350E6" w:rsidP="00956CC3">
      <w:pPr>
        <w:spacing w:after="0" w:line="240" w:lineRule="auto"/>
        <w:rPr>
          <w:rFonts w:ascii="Open Sans" w:hAnsi="Open Sans" w:cs="Open Sans"/>
          <w:b/>
          <w:bCs/>
        </w:rPr>
      </w:pPr>
    </w:p>
    <w:p w14:paraId="701577BB" w14:textId="77777777" w:rsidR="007350E6" w:rsidRPr="00B46668" w:rsidRDefault="007350E6" w:rsidP="00956CC3">
      <w:pPr>
        <w:spacing w:after="0" w:line="240" w:lineRule="auto"/>
        <w:rPr>
          <w:rFonts w:ascii="Open Sans" w:hAnsi="Open Sans" w:cs="Open Sans"/>
          <w:b/>
          <w:bCs/>
        </w:rPr>
      </w:pPr>
    </w:p>
    <w:p w14:paraId="029F2A83" w14:textId="77777777" w:rsidR="007350E6" w:rsidRPr="00B46668" w:rsidRDefault="007350E6" w:rsidP="00956CC3">
      <w:pPr>
        <w:spacing w:after="0" w:line="240" w:lineRule="auto"/>
        <w:rPr>
          <w:rFonts w:ascii="Open Sans" w:hAnsi="Open Sans" w:cs="Open Sans"/>
          <w:b/>
          <w:bCs/>
        </w:rPr>
      </w:pPr>
    </w:p>
    <w:p w14:paraId="02A8D91C" w14:textId="5559D940" w:rsidR="006D3FAA" w:rsidRDefault="007350E6" w:rsidP="00956CC3">
      <w:pPr>
        <w:spacing w:after="0" w:line="240" w:lineRule="auto"/>
        <w:rPr>
          <w:rFonts w:ascii="Open Sans" w:hAnsi="Open Sans" w:cs="Open Sans"/>
        </w:rPr>
      </w:pPr>
      <w:r w:rsidRPr="00B46668">
        <w:rPr>
          <w:rFonts w:ascii="Open Sans" w:hAnsi="Open Sans" w:cs="Open Sans"/>
        </w:rPr>
        <w:br/>
        <w:t xml:space="preserve">Ragnhild ønsket velkommen, og ga en oversikt over </w:t>
      </w:r>
      <w:r w:rsidR="002E6E67">
        <w:rPr>
          <w:rFonts w:ascii="Open Sans" w:hAnsi="Open Sans" w:cs="Open Sans"/>
        </w:rPr>
        <w:t xml:space="preserve">forfall og </w:t>
      </w:r>
      <w:r w:rsidR="001473C8">
        <w:rPr>
          <w:rFonts w:ascii="Open Sans" w:hAnsi="Open Sans" w:cs="Open Sans"/>
        </w:rPr>
        <w:t xml:space="preserve">presenterte </w:t>
      </w:r>
      <w:r w:rsidR="002E6E67">
        <w:rPr>
          <w:rFonts w:ascii="Open Sans" w:hAnsi="Open Sans" w:cs="Open Sans"/>
        </w:rPr>
        <w:t xml:space="preserve">varaer som </w:t>
      </w:r>
      <w:r w:rsidRPr="00B46668">
        <w:rPr>
          <w:rFonts w:ascii="Open Sans" w:hAnsi="Open Sans" w:cs="Open Sans"/>
        </w:rPr>
        <w:t>deltok i møtet.</w:t>
      </w:r>
      <w:r w:rsidR="002E6E67">
        <w:rPr>
          <w:rFonts w:ascii="Open Sans" w:hAnsi="Open Sans" w:cs="Open Sans"/>
        </w:rPr>
        <w:t xml:space="preserve"> </w:t>
      </w:r>
      <w:r w:rsidR="006D3FAA">
        <w:rPr>
          <w:rFonts w:ascii="Open Sans" w:hAnsi="Open Sans" w:cs="Open Sans"/>
        </w:rPr>
        <w:t xml:space="preserve">En sak var meldt fra tre av </w:t>
      </w:r>
      <w:r w:rsidR="00413923">
        <w:rPr>
          <w:rFonts w:ascii="Open Sans" w:hAnsi="Open Sans" w:cs="Open Sans"/>
        </w:rPr>
        <w:t>kompetanse</w:t>
      </w:r>
      <w:r w:rsidR="006D3FAA">
        <w:rPr>
          <w:rFonts w:ascii="Open Sans" w:hAnsi="Open Sans" w:cs="Open Sans"/>
        </w:rPr>
        <w:t>nettverkene, og denne ble lagt inn som en del av saken om Læreplan og vurdering (sak 10/2023) – samt disponering av restmidler (sak 11/2023).</w:t>
      </w:r>
      <w:r w:rsidR="006D3FAA">
        <w:rPr>
          <w:rFonts w:ascii="Open Sans" w:hAnsi="Open Sans" w:cs="Open Sans"/>
        </w:rPr>
        <w:br/>
      </w:r>
    </w:p>
    <w:p w14:paraId="17EB972D" w14:textId="6FF9064E" w:rsidR="007350E6" w:rsidRDefault="006D3FAA" w:rsidP="00956CC3">
      <w:pPr>
        <w:spacing w:after="0" w:line="240" w:lineRule="auto"/>
        <w:rPr>
          <w:rFonts w:ascii="Open Sans" w:hAnsi="Open Sans" w:cs="Open Sans"/>
        </w:rPr>
      </w:pPr>
      <w:r>
        <w:rPr>
          <w:rFonts w:ascii="Open Sans" w:hAnsi="Open Sans" w:cs="Open Sans"/>
        </w:rPr>
        <w:t>Ragnhild</w:t>
      </w:r>
      <w:r w:rsidR="002E6E67">
        <w:rPr>
          <w:rFonts w:ascii="Open Sans" w:hAnsi="Open Sans" w:cs="Open Sans"/>
        </w:rPr>
        <w:t xml:space="preserve"> ønsket også </w:t>
      </w:r>
      <w:r w:rsidR="002E6E67" w:rsidRPr="00481C52">
        <w:rPr>
          <w:rFonts w:ascii="Open Sans" w:hAnsi="Open Sans" w:cs="Open Sans"/>
          <w:i/>
          <w:iCs/>
        </w:rPr>
        <w:t>gjestene</w:t>
      </w:r>
      <w:r w:rsidR="002E6E67">
        <w:rPr>
          <w:rFonts w:ascii="Open Sans" w:hAnsi="Open Sans" w:cs="Open Sans"/>
        </w:rPr>
        <w:t xml:space="preserve"> velkommen</w:t>
      </w:r>
      <w:r>
        <w:rPr>
          <w:rFonts w:ascii="Open Sans" w:hAnsi="Open Sans" w:cs="Open Sans"/>
        </w:rPr>
        <w:t xml:space="preserve"> til møtet</w:t>
      </w:r>
      <w:r w:rsidR="002E6E67">
        <w:rPr>
          <w:rFonts w:ascii="Open Sans" w:hAnsi="Open Sans" w:cs="Open Sans"/>
        </w:rPr>
        <w:t xml:space="preserve">. Det var </w:t>
      </w:r>
      <w:r>
        <w:rPr>
          <w:rFonts w:ascii="Open Sans" w:hAnsi="Open Sans" w:cs="Open Sans"/>
        </w:rPr>
        <w:t xml:space="preserve">Astrid Bondø og Peter Mørk fra prosjektgruppa for Læreplan og vurdering og </w:t>
      </w:r>
      <w:r w:rsidR="002E6E67">
        <w:rPr>
          <w:rFonts w:ascii="Open Sans" w:hAnsi="Open Sans" w:cs="Open Sans"/>
        </w:rPr>
        <w:t xml:space="preserve">Frode Restad fra </w:t>
      </w:r>
      <w:proofErr w:type="spellStart"/>
      <w:r w:rsidR="002E6E67">
        <w:rPr>
          <w:rFonts w:ascii="Open Sans" w:hAnsi="Open Sans" w:cs="Open Sans"/>
        </w:rPr>
        <w:t>OsloMet</w:t>
      </w:r>
      <w:proofErr w:type="spellEnd"/>
      <w:r w:rsidR="00AC7BB0">
        <w:rPr>
          <w:rFonts w:ascii="Open Sans" w:hAnsi="Open Sans" w:cs="Open Sans"/>
        </w:rPr>
        <w:t>.</w:t>
      </w:r>
    </w:p>
    <w:p w14:paraId="5B625373" w14:textId="77777777" w:rsidR="00AC7BB0" w:rsidRDefault="00AC7BB0" w:rsidP="00956CC3">
      <w:pPr>
        <w:spacing w:after="0" w:line="240" w:lineRule="auto"/>
        <w:rPr>
          <w:rFonts w:ascii="Open Sans" w:hAnsi="Open Sans" w:cs="Open Sans"/>
        </w:rPr>
      </w:pPr>
    </w:p>
    <w:p w14:paraId="764777DA" w14:textId="50F73153" w:rsidR="00800FE0" w:rsidRPr="00800FE0" w:rsidRDefault="00AC7BB0" w:rsidP="00800FE0">
      <w:pPr>
        <w:spacing w:after="0" w:line="240" w:lineRule="auto"/>
        <w:rPr>
          <w:rFonts w:ascii="Open Sans" w:hAnsi="Open Sans" w:cs="Open Sans"/>
          <w:i/>
          <w:iCs/>
        </w:rPr>
      </w:pPr>
      <w:r w:rsidRPr="00800FE0">
        <w:rPr>
          <w:rFonts w:ascii="Open Sans" w:hAnsi="Open Sans" w:cs="Open Sans"/>
          <w:i/>
          <w:iCs/>
        </w:rPr>
        <w:t xml:space="preserve">Frode Restad deltar i forskergruppa på </w:t>
      </w:r>
      <w:proofErr w:type="spellStart"/>
      <w:r w:rsidRPr="00800FE0">
        <w:rPr>
          <w:rFonts w:ascii="Open Sans" w:hAnsi="Open Sans" w:cs="Open Sans"/>
          <w:i/>
          <w:iCs/>
        </w:rPr>
        <w:t>OsloMet</w:t>
      </w:r>
      <w:proofErr w:type="spellEnd"/>
      <w:r w:rsidRPr="00800FE0">
        <w:rPr>
          <w:rFonts w:ascii="Open Sans" w:hAnsi="Open Sans" w:cs="Open Sans"/>
          <w:i/>
          <w:iCs/>
        </w:rPr>
        <w:t xml:space="preserve"> som følgeforsker på Dekom, og Trøndelag er ett av casefylkene</w:t>
      </w:r>
      <w:r w:rsidR="00800FE0" w:rsidRPr="00800FE0">
        <w:rPr>
          <w:rFonts w:ascii="Open Sans" w:hAnsi="Open Sans" w:cs="Open Sans"/>
          <w:i/>
          <w:iCs/>
        </w:rPr>
        <w:t xml:space="preserve">. Frode orienterte om de forestående leveranser i evaluering av desentral ordning. Et temanotat om desentral ordning er planlagt i midten av november. Før jul kommer også en delrapport om oppfølgingsordningen og tilhørende fagartikler publiseres våren 2024. Temanotatet ser på utvikling i sentrale indikatorer for desentral ordning 2021-2023, basert på en nasjonal survey og kvalitative data fra casefylker. Notatet beskriver utviklingen i deltakernes vurdering av samarbeidsforum, partnerskapene og lokal involveringen i ordningen. Overordnet finner </w:t>
      </w:r>
      <w:proofErr w:type="spellStart"/>
      <w:r w:rsidR="00800FE0" w:rsidRPr="00800FE0">
        <w:rPr>
          <w:rFonts w:ascii="Open Sans" w:hAnsi="Open Sans" w:cs="Open Sans"/>
          <w:i/>
          <w:iCs/>
        </w:rPr>
        <w:t>OsloMet</w:t>
      </w:r>
      <w:proofErr w:type="spellEnd"/>
      <w:r w:rsidR="00800FE0" w:rsidRPr="00800FE0">
        <w:rPr>
          <w:rFonts w:ascii="Open Sans" w:hAnsi="Open Sans" w:cs="Open Sans"/>
          <w:i/>
          <w:iCs/>
        </w:rPr>
        <w:t xml:space="preserve"> noen positive tendenser i deltakernes vurdering av samarbeidsforum. De finner en noe mer variert, og til dels negativ tendens i vurdering av likeverdighet i partnerskapene. Når det gjelder lokal involvering finner </w:t>
      </w:r>
      <w:proofErr w:type="spellStart"/>
      <w:r w:rsidR="00800FE0" w:rsidRPr="00800FE0">
        <w:rPr>
          <w:rFonts w:ascii="Open Sans" w:hAnsi="Open Sans" w:cs="Open Sans"/>
          <w:i/>
          <w:iCs/>
        </w:rPr>
        <w:t>OsloMet</w:t>
      </w:r>
      <w:proofErr w:type="spellEnd"/>
      <w:r w:rsidR="00800FE0" w:rsidRPr="00800FE0">
        <w:rPr>
          <w:rFonts w:ascii="Open Sans" w:hAnsi="Open Sans" w:cs="Open Sans"/>
          <w:i/>
          <w:iCs/>
        </w:rPr>
        <w:t xml:space="preserve"> blant annet et stort, og til dels økende sprik mellom skolelederes og tillitsvalgtes vurdering av ansattes involvering i ordningen. Temanotat skal til godkjenning hos </w:t>
      </w:r>
      <w:proofErr w:type="spellStart"/>
      <w:r w:rsidR="00800FE0" w:rsidRPr="00800FE0">
        <w:rPr>
          <w:rFonts w:ascii="Open Sans" w:hAnsi="Open Sans" w:cs="Open Sans"/>
          <w:i/>
          <w:iCs/>
        </w:rPr>
        <w:t>Udir</w:t>
      </w:r>
      <w:proofErr w:type="spellEnd"/>
      <w:r w:rsidR="00800FE0" w:rsidRPr="00800FE0">
        <w:rPr>
          <w:rFonts w:ascii="Open Sans" w:hAnsi="Open Sans" w:cs="Open Sans"/>
          <w:i/>
          <w:iCs/>
        </w:rPr>
        <w:t xml:space="preserve"> før publisering.  </w:t>
      </w:r>
    </w:p>
    <w:p w14:paraId="7432815F" w14:textId="2ECDCAE6" w:rsidR="00956CC3" w:rsidRDefault="00956CC3" w:rsidP="00956CC3">
      <w:pPr>
        <w:spacing w:after="0" w:line="240" w:lineRule="auto"/>
        <w:rPr>
          <w:rFonts w:ascii="Open Sans" w:hAnsi="Open Sans" w:cs="Open Sans"/>
        </w:rPr>
      </w:pPr>
    </w:p>
    <w:p w14:paraId="313164FE" w14:textId="2E404F64" w:rsidR="00AC7BB0" w:rsidRDefault="00AC7BB0" w:rsidP="00956CC3">
      <w:pPr>
        <w:spacing w:after="0" w:line="240" w:lineRule="auto"/>
        <w:rPr>
          <w:rFonts w:ascii="Open Sans" w:hAnsi="Open Sans" w:cs="Open Sans"/>
        </w:rPr>
      </w:pPr>
      <w:r>
        <w:rPr>
          <w:rFonts w:ascii="Open Sans" w:hAnsi="Open Sans" w:cs="Open Sans"/>
        </w:rPr>
        <w:t>Han presenter</w:t>
      </w:r>
      <w:r w:rsidR="00956CC3">
        <w:rPr>
          <w:rFonts w:ascii="Open Sans" w:hAnsi="Open Sans" w:cs="Open Sans"/>
        </w:rPr>
        <w:t>er</w:t>
      </w:r>
      <w:r>
        <w:rPr>
          <w:rFonts w:ascii="Open Sans" w:hAnsi="Open Sans" w:cs="Open Sans"/>
        </w:rPr>
        <w:t xml:space="preserve"> gjerne funn og anbefalinger fra temanotatet for samarbeidsforum ved en senere anledning.</w:t>
      </w:r>
    </w:p>
    <w:p w14:paraId="44C46B5D" w14:textId="3E57AF71" w:rsidR="000806AE" w:rsidRDefault="000806AE" w:rsidP="00956CC3">
      <w:pPr>
        <w:spacing w:after="0" w:line="240" w:lineRule="auto"/>
        <w:rPr>
          <w:rFonts w:ascii="Open Sans" w:hAnsi="Open Sans" w:cs="Open Sans"/>
        </w:rPr>
      </w:pPr>
    </w:p>
    <w:p w14:paraId="330C3AEF" w14:textId="77777777" w:rsidR="00956CC3" w:rsidRDefault="007350E6" w:rsidP="00956CC3">
      <w:pPr>
        <w:spacing w:after="0" w:line="240" w:lineRule="auto"/>
        <w:rPr>
          <w:rFonts w:ascii="Open Sans" w:hAnsi="Open Sans" w:cs="Open Sans"/>
          <w:b/>
          <w:bCs/>
        </w:rPr>
      </w:pPr>
      <w:r w:rsidRPr="00956CC3">
        <w:rPr>
          <w:rFonts w:ascii="Open Sans" w:hAnsi="Open Sans" w:cs="Open Sans"/>
          <w:b/>
          <w:bCs/>
        </w:rPr>
        <w:t xml:space="preserve">Sak </w:t>
      </w:r>
      <w:r w:rsidR="00D11ED7" w:rsidRPr="00956CC3">
        <w:rPr>
          <w:rFonts w:ascii="Open Sans" w:hAnsi="Open Sans" w:cs="Open Sans"/>
          <w:b/>
          <w:bCs/>
        </w:rPr>
        <w:t>7</w:t>
      </w:r>
      <w:r w:rsidRPr="00956CC3">
        <w:rPr>
          <w:rFonts w:ascii="Open Sans" w:hAnsi="Open Sans" w:cs="Open Sans"/>
          <w:b/>
          <w:bCs/>
        </w:rPr>
        <w:t>/2023     Aktuelt</w:t>
      </w:r>
    </w:p>
    <w:p w14:paraId="548C2B1D" w14:textId="0F3519D7" w:rsidR="00956CC3" w:rsidRDefault="00956CC3" w:rsidP="00956CC3">
      <w:pPr>
        <w:pStyle w:val="Listeavsnitt"/>
        <w:numPr>
          <w:ilvl w:val="0"/>
          <w:numId w:val="12"/>
        </w:numPr>
        <w:spacing w:after="0" w:line="240" w:lineRule="auto"/>
        <w:rPr>
          <w:rFonts w:ascii="Open Sans" w:hAnsi="Open Sans" w:cs="Open Sans"/>
        </w:rPr>
      </w:pPr>
      <w:r w:rsidRPr="00413923">
        <w:rPr>
          <w:rFonts w:ascii="Open Sans" w:hAnsi="Open Sans" w:cs="Open Sans"/>
          <w:u w:val="single"/>
        </w:rPr>
        <w:t>Kort om referatet</w:t>
      </w:r>
      <w:r w:rsidRPr="00956CC3">
        <w:rPr>
          <w:rFonts w:ascii="Open Sans" w:hAnsi="Open Sans" w:cs="Open Sans"/>
        </w:rPr>
        <w:t xml:space="preserve"> fra </w:t>
      </w:r>
      <w:r w:rsidR="00413923">
        <w:rPr>
          <w:rFonts w:ascii="Open Sans" w:hAnsi="Open Sans" w:cs="Open Sans"/>
        </w:rPr>
        <w:t>forrige møte i samarbeidsforum Dekom, 9. mars 2023. Referatet ble godkjent uten anmerkninger, og ble publisert på hjemmesida til Statsforvalteren i mars</w:t>
      </w:r>
    </w:p>
    <w:p w14:paraId="560A69F9" w14:textId="6881CE9C" w:rsidR="00956CC3" w:rsidRPr="00956CC3" w:rsidRDefault="00413923" w:rsidP="00956CC3">
      <w:pPr>
        <w:pStyle w:val="Listeavsnitt"/>
        <w:numPr>
          <w:ilvl w:val="0"/>
          <w:numId w:val="12"/>
        </w:numPr>
        <w:spacing w:after="0" w:line="240" w:lineRule="auto"/>
        <w:rPr>
          <w:rFonts w:ascii="Open Sans" w:hAnsi="Open Sans" w:cs="Open Sans"/>
        </w:rPr>
      </w:pPr>
      <w:r w:rsidRPr="00413923">
        <w:rPr>
          <w:rFonts w:ascii="Open Sans" w:hAnsi="Open Sans" w:cs="Open Sans"/>
          <w:u w:val="single"/>
        </w:rPr>
        <w:t>Årshjul for Dekom i Trøndelag</w:t>
      </w:r>
      <w:r>
        <w:rPr>
          <w:rFonts w:ascii="Open Sans" w:hAnsi="Open Sans" w:cs="Open Sans"/>
        </w:rPr>
        <w:t xml:space="preserve"> ble fastsatt 13. september. Det oppfordres til å bekjentgjøre dette til alle i egen organisasjon/nettverk</w:t>
      </w:r>
    </w:p>
    <w:p w14:paraId="44A63035" w14:textId="2EBA47D7" w:rsidR="00956CC3" w:rsidRPr="00413923" w:rsidRDefault="00956CC3" w:rsidP="0038017A">
      <w:pPr>
        <w:pStyle w:val="Listeavsnitt"/>
        <w:numPr>
          <w:ilvl w:val="0"/>
          <w:numId w:val="12"/>
        </w:numPr>
        <w:spacing w:after="0" w:line="240" w:lineRule="auto"/>
        <w:rPr>
          <w:rFonts w:ascii="Open Sans" w:hAnsi="Open Sans" w:cs="Open Sans"/>
        </w:rPr>
      </w:pPr>
      <w:r w:rsidRPr="00413923">
        <w:rPr>
          <w:rFonts w:ascii="Open Sans" w:hAnsi="Open Sans" w:cs="Open Sans"/>
        </w:rPr>
        <w:t xml:space="preserve">Om </w:t>
      </w:r>
      <w:r w:rsidR="00413923" w:rsidRPr="00413923">
        <w:rPr>
          <w:rFonts w:ascii="Open Sans" w:hAnsi="Open Sans" w:cs="Open Sans"/>
        </w:rPr>
        <w:t>t</w:t>
      </w:r>
      <w:r w:rsidRPr="00413923">
        <w:rPr>
          <w:rFonts w:ascii="Open Sans" w:hAnsi="Open Sans" w:cs="Open Sans"/>
        </w:rPr>
        <w:t>iltaket</w:t>
      </w:r>
      <w:r w:rsidR="00413923" w:rsidRPr="00413923">
        <w:rPr>
          <w:rFonts w:ascii="Open Sans" w:hAnsi="Open Sans" w:cs="Open Sans"/>
        </w:rPr>
        <w:t xml:space="preserve"> </w:t>
      </w:r>
      <w:r w:rsidR="00413923" w:rsidRPr="00413923">
        <w:rPr>
          <w:rFonts w:ascii="Open Sans" w:hAnsi="Open Sans" w:cs="Open Sans"/>
          <w:u w:val="single"/>
        </w:rPr>
        <w:t>Samiske perspektiver på LK2020</w:t>
      </w:r>
      <w:r w:rsidR="00413923" w:rsidRPr="00413923">
        <w:rPr>
          <w:rFonts w:ascii="Open Sans" w:hAnsi="Open Sans" w:cs="Open Sans"/>
        </w:rPr>
        <w:t xml:space="preserve"> – invitasjon fra Trondheim/Malvik og nettverket for VGO er sendt ut til alle nettverk i Trøndelag. </w:t>
      </w:r>
      <w:r w:rsidRPr="00413923">
        <w:rPr>
          <w:rFonts w:ascii="Open Sans" w:hAnsi="Open Sans" w:cs="Open Sans"/>
        </w:rPr>
        <w:t xml:space="preserve">Frist for </w:t>
      </w:r>
      <w:r w:rsidR="00413923">
        <w:rPr>
          <w:rFonts w:ascii="Open Sans" w:hAnsi="Open Sans" w:cs="Open Sans"/>
        </w:rPr>
        <w:t xml:space="preserve">påmelding </w:t>
      </w:r>
      <w:r w:rsidRPr="00413923">
        <w:rPr>
          <w:rFonts w:ascii="Open Sans" w:hAnsi="Open Sans" w:cs="Open Sans"/>
        </w:rPr>
        <w:t>er 31. oktober 2023</w:t>
      </w:r>
    </w:p>
    <w:p w14:paraId="297B6ACB" w14:textId="19D00971" w:rsidR="00956CC3" w:rsidRDefault="00413923" w:rsidP="00956CC3">
      <w:pPr>
        <w:pStyle w:val="Listeavsnitt"/>
        <w:numPr>
          <w:ilvl w:val="0"/>
          <w:numId w:val="12"/>
        </w:numPr>
        <w:spacing w:after="0" w:line="240" w:lineRule="auto"/>
        <w:rPr>
          <w:rFonts w:ascii="Open Sans" w:hAnsi="Open Sans" w:cs="Open Sans"/>
        </w:rPr>
      </w:pPr>
      <w:r w:rsidRPr="009F23D9">
        <w:rPr>
          <w:rFonts w:ascii="Open Sans" w:hAnsi="Open Sans" w:cs="Open Sans"/>
          <w:u w:val="single"/>
        </w:rPr>
        <w:t>Nytt helhetlig system om kompetanse- og karriereutvikling</w:t>
      </w:r>
      <w:r>
        <w:rPr>
          <w:rFonts w:ascii="Open Sans" w:hAnsi="Open Sans" w:cs="Open Sans"/>
        </w:rPr>
        <w:t xml:space="preserve"> </w:t>
      </w:r>
      <w:r w:rsidR="00D00B65">
        <w:rPr>
          <w:rFonts w:ascii="Open Sans" w:hAnsi="Open Sans" w:cs="Open Sans"/>
        </w:rPr>
        <w:t xml:space="preserve">(NOU 2022:13) </w:t>
      </w:r>
      <w:r>
        <w:rPr>
          <w:rFonts w:ascii="Open Sans" w:hAnsi="Open Sans" w:cs="Open Sans"/>
        </w:rPr>
        <w:t>– hva kan vi forvente av endringer i tilskuddsordningen, og når? (Det forventes en sammenslåing av ordningene. Det vil få konsekvenser for samarbeidsforum, og for organisering og samarbeid lokalt. Se tidslinje i presentasjonen)</w:t>
      </w:r>
      <w:r w:rsidR="00D00B65">
        <w:rPr>
          <w:rFonts w:ascii="Open Sans" w:hAnsi="Open Sans" w:cs="Open Sans"/>
        </w:rPr>
        <w:br/>
      </w:r>
      <w:r w:rsidR="00D00B65" w:rsidRPr="00D00B65">
        <w:rPr>
          <w:rFonts w:ascii="Open Sans" w:hAnsi="Open Sans" w:cs="Open Sans"/>
        </w:rPr>
        <w:t>https://www.udir.no/kvalitet-og-kompetanse/etter-og-videreutdanning/horing-om-et-helhetlig-system-for-kompetanse--og-karriereutvikling-i-barnehage-og-skole/</w:t>
      </w:r>
    </w:p>
    <w:p w14:paraId="4DC2DC5F" w14:textId="4FD8D616" w:rsidR="00956CC3" w:rsidRPr="00956CC3" w:rsidRDefault="00956CC3" w:rsidP="00956CC3">
      <w:pPr>
        <w:pStyle w:val="Listeavsnitt"/>
        <w:numPr>
          <w:ilvl w:val="0"/>
          <w:numId w:val="12"/>
        </w:numPr>
        <w:spacing w:after="0" w:line="240" w:lineRule="auto"/>
        <w:rPr>
          <w:rFonts w:ascii="Open Sans" w:hAnsi="Open Sans" w:cs="Open Sans"/>
        </w:rPr>
      </w:pPr>
      <w:r>
        <w:rPr>
          <w:rFonts w:ascii="Open Sans" w:hAnsi="Open Sans" w:cs="Open Sans"/>
        </w:rPr>
        <w:t>Om s</w:t>
      </w:r>
      <w:r w:rsidRPr="00956CC3">
        <w:rPr>
          <w:rFonts w:ascii="Open Sans" w:hAnsi="Open Sans" w:cs="Open Sans"/>
        </w:rPr>
        <w:t xml:space="preserve">kjemaer som skal benyttes for å </w:t>
      </w:r>
      <w:r w:rsidRPr="009F23D9">
        <w:rPr>
          <w:rFonts w:ascii="Open Sans" w:hAnsi="Open Sans" w:cs="Open Sans"/>
          <w:u w:val="single"/>
        </w:rPr>
        <w:t>melde behov/beslutningsgrunnlag</w:t>
      </w:r>
      <w:r w:rsidR="009F23D9">
        <w:rPr>
          <w:rFonts w:ascii="Open Sans" w:hAnsi="Open Sans" w:cs="Open Sans"/>
          <w:u w:val="single"/>
        </w:rPr>
        <w:t xml:space="preserve">. </w:t>
      </w:r>
      <w:r w:rsidR="009F23D9">
        <w:rPr>
          <w:rFonts w:ascii="Open Sans" w:hAnsi="Open Sans" w:cs="Open Sans"/>
          <w:u w:val="single"/>
        </w:rPr>
        <w:br/>
      </w:r>
      <w:r w:rsidR="009F23D9">
        <w:rPr>
          <w:rFonts w:ascii="Open Sans" w:hAnsi="Open Sans" w:cs="Open Sans"/>
        </w:rPr>
        <w:t>Vi ber om at både nettverk og UH ser på mulige forbedringer i skjemaene slik at de blir et best mulig underlag når representantene i samarbeidsforum skal foreta innstillingen – samt når midler skal utbetales og tiltak skal følges opp. Vi ber alle ta en titt på skjemaene som ble brukt – og gi tilbakemelding på eventuell forbedring. Frist: 1. november.</w:t>
      </w:r>
    </w:p>
    <w:p w14:paraId="42C0B6F5" w14:textId="131C8D18" w:rsidR="00956CC3" w:rsidRPr="00956CC3" w:rsidRDefault="00956CC3" w:rsidP="00956CC3">
      <w:pPr>
        <w:pStyle w:val="Listeavsnitt"/>
        <w:numPr>
          <w:ilvl w:val="0"/>
          <w:numId w:val="12"/>
        </w:numPr>
        <w:spacing w:after="0" w:line="240" w:lineRule="auto"/>
        <w:rPr>
          <w:rFonts w:ascii="Open Sans" w:hAnsi="Open Sans" w:cs="Open Sans"/>
        </w:rPr>
      </w:pPr>
      <w:r w:rsidRPr="009F23D9">
        <w:rPr>
          <w:rFonts w:ascii="Open Sans" w:hAnsi="Open Sans" w:cs="Open Sans"/>
          <w:u w:val="single"/>
        </w:rPr>
        <w:t xml:space="preserve">Revidering av </w:t>
      </w:r>
      <w:r w:rsidR="009F23D9" w:rsidRPr="009F23D9">
        <w:rPr>
          <w:rFonts w:ascii="Open Sans" w:hAnsi="Open Sans" w:cs="Open Sans"/>
          <w:u w:val="single"/>
        </w:rPr>
        <w:t>styrings</w:t>
      </w:r>
      <w:r w:rsidRPr="009F23D9">
        <w:rPr>
          <w:rFonts w:ascii="Open Sans" w:hAnsi="Open Sans" w:cs="Open Sans"/>
          <w:u w:val="single"/>
        </w:rPr>
        <w:t>dokumenter</w:t>
      </w:r>
      <w:r w:rsidR="009F23D9">
        <w:rPr>
          <w:rFonts w:ascii="Open Sans" w:hAnsi="Open Sans" w:cs="Open Sans"/>
          <w:u w:val="single"/>
        </w:rPr>
        <w:t xml:space="preserve"> </w:t>
      </w:r>
      <w:r w:rsidR="009F23D9" w:rsidRPr="009F23D9">
        <w:rPr>
          <w:rFonts w:ascii="Open Sans" w:hAnsi="Open Sans" w:cs="Open Sans"/>
        </w:rPr>
        <w:t>(rammeverk</w:t>
      </w:r>
      <w:r w:rsidR="009F23D9">
        <w:rPr>
          <w:rFonts w:ascii="Open Sans" w:hAnsi="Open Sans" w:cs="Open Sans"/>
        </w:rPr>
        <w:t xml:space="preserve"> for Dekom</w:t>
      </w:r>
      <w:r w:rsidR="009F23D9" w:rsidRPr="009F23D9">
        <w:rPr>
          <w:rFonts w:ascii="Open Sans" w:hAnsi="Open Sans" w:cs="Open Sans"/>
        </w:rPr>
        <w:t xml:space="preserve"> og langsiktig plan</w:t>
      </w:r>
      <w:r w:rsidR="009F23D9">
        <w:rPr>
          <w:rFonts w:ascii="Open Sans" w:hAnsi="Open Sans" w:cs="Open Sans"/>
        </w:rPr>
        <w:t xml:space="preserve"> for Dekom</w:t>
      </w:r>
      <w:r w:rsidR="009F23D9" w:rsidRPr="009F23D9">
        <w:rPr>
          <w:rFonts w:ascii="Open Sans" w:hAnsi="Open Sans" w:cs="Open Sans"/>
        </w:rPr>
        <w:t xml:space="preserve"> med vedlegg).</w:t>
      </w:r>
      <w:r w:rsidR="009F23D9">
        <w:rPr>
          <w:rFonts w:ascii="Open Sans" w:hAnsi="Open Sans" w:cs="Open Sans"/>
        </w:rPr>
        <w:t xml:space="preserve"> Ettersom det vil bli større endringer i tilskuddsordningen vil det bli nødvendig å gjøre større endringer i styringsdokumentene våre. Det vil kreve bred involvering. Statsforvalteren foreslår at vi kun gjør mindre revidering og tilpasning i de eksisterende dokumentene. Det hører hjemme i januarmøtet. Forslag sendes ut i forkant av dette møtet.</w:t>
      </w:r>
    </w:p>
    <w:p w14:paraId="310F9B9B" w14:textId="3ED1463A" w:rsidR="00E725EC" w:rsidRDefault="00E725EC" w:rsidP="00956CC3">
      <w:pPr>
        <w:spacing w:after="0" w:line="240" w:lineRule="auto"/>
        <w:ind w:left="708"/>
        <w:rPr>
          <w:rFonts w:ascii="Open Sans" w:hAnsi="Open Sans" w:cs="Open Sans"/>
        </w:rPr>
      </w:pPr>
    </w:p>
    <w:p w14:paraId="0A564A06" w14:textId="77777777" w:rsidR="00D11ED7" w:rsidRDefault="007350E6" w:rsidP="00956CC3">
      <w:pPr>
        <w:spacing w:after="0" w:line="240" w:lineRule="auto"/>
        <w:rPr>
          <w:rFonts w:ascii="Open Sans" w:hAnsi="Open Sans" w:cs="Open Sans"/>
          <w:b/>
          <w:bCs/>
        </w:rPr>
      </w:pPr>
      <w:r w:rsidRPr="00B46668">
        <w:rPr>
          <w:rFonts w:ascii="Open Sans" w:hAnsi="Open Sans" w:cs="Open Sans"/>
          <w:b/>
          <w:bCs/>
        </w:rPr>
        <w:t xml:space="preserve">Sak </w:t>
      </w:r>
      <w:r w:rsidR="00D11ED7">
        <w:rPr>
          <w:rFonts w:ascii="Open Sans" w:hAnsi="Open Sans" w:cs="Open Sans"/>
          <w:b/>
          <w:bCs/>
        </w:rPr>
        <w:t>8</w:t>
      </w:r>
      <w:r w:rsidRPr="00B46668">
        <w:rPr>
          <w:rFonts w:ascii="Open Sans" w:hAnsi="Open Sans" w:cs="Open Sans"/>
          <w:b/>
          <w:bCs/>
        </w:rPr>
        <w:t>/2023</w:t>
      </w:r>
      <w:r w:rsidRPr="00B46668">
        <w:rPr>
          <w:rFonts w:ascii="Open Sans" w:hAnsi="Open Sans" w:cs="Open Sans"/>
          <w:b/>
          <w:bCs/>
        </w:rPr>
        <w:tab/>
      </w:r>
      <w:r w:rsidR="00D11ED7">
        <w:rPr>
          <w:rFonts w:ascii="Open Sans" w:hAnsi="Open Sans" w:cs="Open Sans"/>
          <w:b/>
          <w:bCs/>
        </w:rPr>
        <w:t>Om funn fra rapporteringen på 2022-midler i Dekom</w:t>
      </w:r>
    </w:p>
    <w:p w14:paraId="60CE04E8" w14:textId="6AF006F3" w:rsidR="00481C52" w:rsidRDefault="00D11ED7" w:rsidP="00481C52">
      <w:pPr>
        <w:spacing w:after="0" w:line="240" w:lineRule="auto"/>
        <w:rPr>
          <w:rFonts w:ascii="Open Sans" w:hAnsi="Open Sans" w:cs="Open Sans"/>
        </w:rPr>
      </w:pPr>
      <w:r>
        <w:rPr>
          <w:rFonts w:ascii="Open Sans" w:hAnsi="Open Sans" w:cs="Open Sans"/>
        </w:rPr>
        <w:t>Trøndelag fikk tildel</w:t>
      </w:r>
      <w:r w:rsidR="001473C8">
        <w:rPr>
          <w:rFonts w:ascii="Open Sans" w:hAnsi="Open Sans" w:cs="Open Sans"/>
        </w:rPr>
        <w:t xml:space="preserve">t </w:t>
      </w:r>
      <w:r w:rsidR="00956CC3">
        <w:rPr>
          <w:rFonts w:ascii="Open Sans" w:hAnsi="Open Sans" w:cs="Open Sans"/>
        </w:rPr>
        <w:t>i overkant av 20</w:t>
      </w:r>
      <w:r w:rsidR="001473C8">
        <w:rPr>
          <w:rFonts w:ascii="Open Sans" w:hAnsi="Open Sans" w:cs="Open Sans"/>
        </w:rPr>
        <w:t xml:space="preserve"> millioner i 2022. I tråd med føringer i langsiktig</w:t>
      </w:r>
      <w:r w:rsidR="00481C52">
        <w:rPr>
          <w:rFonts w:ascii="Open Sans" w:hAnsi="Open Sans" w:cs="Open Sans"/>
        </w:rPr>
        <w:t xml:space="preserve"> plan, og beslutninger i samarbeidsforum er regnskapet for 2022 </w:t>
      </w:r>
      <w:r w:rsidR="001473C8">
        <w:rPr>
          <w:rFonts w:ascii="Open Sans" w:hAnsi="Open Sans" w:cs="Open Sans"/>
        </w:rPr>
        <w:t>slik</w:t>
      </w:r>
      <w:r w:rsidR="00AC7BB0">
        <w:rPr>
          <w:rFonts w:ascii="Open Sans" w:hAnsi="Open Sans" w:cs="Open Sans"/>
        </w:rPr>
        <w:t>:</w:t>
      </w:r>
      <w:r w:rsidR="001473C8">
        <w:rPr>
          <w:rFonts w:ascii="Open Sans" w:hAnsi="Open Sans" w:cs="Open Sans"/>
        </w:rPr>
        <w:br/>
      </w:r>
    </w:p>
    <w:tbl>
      <w:tblPr>
        <w:tblW w:w="8075" w:type="dxa"/>
        <w:tblCellMar>
          <w:left w:w="70" w:type="dxa"/>
          <w:right w:w="70" w:type="dxa"/>
        </w:tblCellMar>
        <w:tblLook w:val="04A0" w:firstRow="1" w:lastRow="0" w:firstColumn="1" w:lastColumn="0" w:noHBand="0" w:noVBand="1"/>
      </w:tblPr>
      <w:tblGrid>
        <w:gridCol w:w="5949"/>
        <w:gridCol w:w="2126"/>
      </w:tblGrid>
      <w:tr w:rsidR="00481C52" w:rsidRPr="00481C52" w14:paraId="7EB44AB2" w14:textId="77777777" w:rsidTr="00481C52">
        <w:trPr>
          <w:trHeight w:val="300"/>
        </w:trPr>
        <w:tc>
          <w:tcPr>
            <w:tcW w:w="5949"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5A9F2FF1" w14:textId="77777777" w:rsidR="00481C52" w:rsidRPr="00481C52" w:rsidRDefault="00481C52" w:rsidP="00481C52">
            <w:pPr>
              <w:spacing w:after="0" w:line="240" w:lineRule="auto"/>
              <w:rPr>
                <w:rFonts w:ascii="Calibri" w:eastAsia="Times New Roman" w:hAnsi="Calibri" w:cs="Calibri"/>
                <w:b/>
                <w:bCs/>
                <w:color w:val="000000"/>
                <w:lang w:eastAsia="nb-NO"/>
              </w:rPr>
            </w:pPr>
            <w:r w:rsidRPr="00481C52">
              <w:rPr>
                <w:rFonts w:ascii="Calibri" w:eastAsia="Times New Roman" w:hAnsi="Calibri" w:cs="Calibri"/>
                <w:b/>
                <w:bCs/>
                <w:color w:val="000000"/>
                <w:lang w:eastAsia="nb-NO"/>
              </w:rPr>
              <w:t>Tildelt beløp Trøndelag</w:t>
            </w:r>
          </w:p>
        </w:tc>
        <w:tc>
          <w:tcPr>
            <w:tcW w:w="2126" w:type="dxa"/>
            <w:tcBorders>
              <w:top w:val="single" w:sz="4" w:space="0" w:color="auto"/>
              <w:left w:val="nil"/>
              <w:bottom w:val="single" w:sz="4" w:space="0" w:color="auto"/>
              <w:right w:val="single" w:sz="4" w:space="0" w:color="auto"/>
            </w:tcBorders>
            <w:shd w:val="clear" w:color="000000" w:fill="E2EFDA"/>
            <w:noWrap/>
            <w:vAlign w:val="bottom"/>
            <w:hideMark/>
          </w:tcPr>
          <w:p w14:paraId="27FF0D77" w14:textId="03D6FEC3" w:rsidR="00481C52" w:rsidRPr="00481C52" w:rsidRDefault="00481C52" w:rsidP="00481C52">
            <w:pPr>
              <w:spacing w:after="0" w:line="240" w:lineRule="auto"/>
              <w:jc w:val="right"/>
              <w:rPr>
                <w:rFonts w:ascii="Calibri" w:eastAsia="Times New Roman" w:hAnsi="Calibri" w:cs="Calibri"/>
                <w:b/>
                <w:bCs/>
                <w:color w:val="000000"/>
                <w:lang w:eastAsia="nb-NO"/>
              </w:rPr>
            </w:pPr>
            <w:r>
              <w:rPr>
                <w:rFonts w:ascii="Calibri" w:eastAsia="Times New Roman" w:hAnsi="Calibri" w:cs="Calibri"/>
                <w:b/>
                <w:bCs/>
                <w:color w:val="000000"/>
                <w:lang w:eastAsia="nb-NO"/>
              </w:rPr>
              <w:t xml:space="preserve">Kr </w:t>
            </w:r>
            <w:r w:rsidRPr="00481C52">
              <w:rPr>
                <w:rFonts w:ascii="Calibri" w:eastAsia="Times New Roman" w:hAnsi="Calibri" w:cs="Calibri"/>
                <w:b/>
                <w:bCs/>
                <w:color w:val="000000"/>
                <w:lang w:eastAsia="nb-NO"/>
              </w:rPr>
              <w:t>20 735 000</w:t>
            </w:r>
          </w:p>
        </w:tc>
      </w:tr>
      <w:tr w:rsidR="00481C52" w:rsidRPr="00481C52" w14:paraId="53024435" w14:textId="77777777" w:rsidTr="00481C52">
        <w:trPr>
          <w:trHeight w:val="300"/>
        </w:trPr>
        <w:tc>
          <w:tcPr>
            <w:tcW w:w="5949" w:type="dxa"/>
            <w:tcBorders>
              <w:top w:val="nil"/>
              <w:left w:val="single" w:sz="4" w:space="0" w:color="auto"/>
              <w:bottom w:val="single" w:sz="4" w:space="0" w:color="auto"/>
              <w:right w:val="single" w:sz="4" w:space="0" w:color="auto"/>
            </w:tcBorders>
            <w:shd w:val="clear" w:color="000000" w:fill="FFFF00"/>
            <w:noWrap/>
            <w:vAlign w:val="bottom"/>
            <w:hideMark/>
          </w:tcPr>
          <w:p w14:paraId="65A27EE8" w14:textId="101B3745" w:rsidR="00481C52" w:rsidRPr="00481C52" w:rsidRDefault="00481C52" w:rsidP="00481C52">
            <w:pPr>
              <w:spacing w:after="0" w:line="240" w:lineRule="auto"/>
              <w:rPr>
                <w:rFonts w:ascii="Calibri" w:eastAsia="Times New Roman" w:hAnsi="Calibri" w:cs="Calibri"/>
                <w:color w:val="000000"/>
                <w:lang w:eastAsia="nb-NO"/>
              </w:rPr>
            </w:pPr>
            <w:r w:rsidRPr="00481C52">
              <w:rPr>
                <w:rFonts w:ascii="Calibri" w:eastAsia="Times New Roman" w:hAnsi="Calibri" w:cs="Calibri"/>
                <w:color w:val="000000"/>
                <w:lang w:eastAsia="nb-NO"/>
              </w:rPr>
              <w:t xml:space="preserve">Direktetildeling til UH </w:t>
            </w:r>
            <w:r>
              <w:rPr>
                <w:rFonts w:ascii="Calibri" w:eastAsia="Times New Roman" w:hAnsi="Calibri" w:cs="Calibri"/>
                <w:color w:val="000000"/>
                <w:lang w:eastAsia="nb-NO"/>
              </w:rPr>
              <w:t>–</w:t>
            </w:r>
            <w:r w:rsidRPr="00481C52">
              <w:rPr>
                <w:rFonts w:ascii="Calibri" w:eastAsia="Times New Roman" w:hAnsi="Calibri" w:cs="Calibri"/>
                <w:color w:val="000000"/>
                <w:lang w:eastAsia="nb-NO"/>
              </w:rPr>
              <w:t xml:space="preserve"> </w:t>
            </w:r>
            <w:r>
              <w:rPr>
                <w:rFonts w:ascii="Calibri" w:eastAsia="Times New Roman" w:hAnsi="Calibri" w:cs="Calibri"/>
                <w:color w:val="000000"/>
                <w:lang w:eastAsia="nb-NO"/>
              </w:rPr>
              <w:t>faste utviklingspartnere</w:t>
            </w:r>
          </w:p>
        </w:tc>
        <w:tc>
          <w:tcPr>
            <w:tcW w:w="2126" w:type="dxa"/>
            <w:tcBorders>
              <w:top w:val="nil"/>
              <w:left w:val="nil"/>
              <w:bottom w:val="single" w:sz="4" w:space="0" w:color="auto"/>
              <w:right w:val="single" w:sz="4" w:space="0" w:color="auto"/>
            </w:tcBorders>
            <w:shd w:val="clear" w:color="000000" w:fill="E2EFDA"/>
            <w:noWrap/>
            <w:vAlign w:val="bottom"/>
            <w:hideMark/>
          </w:tcPr>
          <w:p w14:paraId="25EB6805" w14:textId="40CFAE15" w:rsidR="00481C52" w:rsidRPr="00481C52" w:rsidRDefault="00481C52" w:rsidP="00481C52">
            <w:pPr>
              <w:spacing w:after="0" w:line="240" w:lineRule="auto"/>
              <w:jc w:val="right"/>
              <w:rPr>
                <w:rFonts w:ascii="Calibri" w:eastAsia="Times New Roman" w:hAnsi="Calibri" w:cs="Calibri"/>
                <w:color w:val="000000"/>
                <w:lang w:eastAsia="nb-NO"/>
              </w:rPr>
            </w:pPr>
            <w:r>
              <w:rPr>
                <w:rFonts w:ascii="Calibri" w:eastAsia="Times New Roman" w:hAnsi="Calibri" w:cs="Calibri"/>
                <w:color w:val="000000"/>
                <w:lang w:eastAsia="nb-NO"/>
              </w:rPr>
              <w:t xml:space="preserve">Kr </w:t>
            </w:r>
            <w:r w:rsidRPr="00481C52">
              <w:rPr>
                <w:rFonts w:ascii="Calibri" w:eastAsia="Times New Roman" w:hAnsi="Calibri" w:cs="Calibri"/>
                <w:color w:val="000000"/>
                <w:lang w:eastAsia="nb-NO"/>
              </w:rPr>
              <w:t>5 000 000</w:t>
            </w:r>
          </w:p>
        </w:tc>
      </w:tr>
      <w:tr w:rsidR="00481C52" w:rsidRPr="00481C52" w14:paraId="1ED54432" w14:textId="77777777" w:rsidTr="00481C52">
        <w:trPr>
          <w:trHeight w:val="300"/>
        </w:trPr>
        <w:tc>
          <w:tcPr>
            <w:tcW w:w="5949" w:type="dxa"/>
            <w:tcBorders>
              <w:top w:val="nil"/>
              <w:left w:val="single" w:sz="4" w:space="0" w:color="auto"/>
              <w:bottom w:val="single" w:sz="4" w:space="0" w:color="auto"/>
              <w:right w:val="single" w:sz="4" w:space="0" w:color="auto"/>
            </w:tcBorders>
            <w:shd w:val="clear" w:color="000000" w:fill="FFFF00"/>
            <w:noWrap/>
            <w:vAlign w:val="bottom"/>
            <w:hideMark/>
          </w:tcPr>
          <w:p w14:paraId="18FF8E88" w14:textId="242C5B51" w:rsidR="00481C52" w:rsidRPr="00481C52" w:rsidRDefault="00481C52" w:rsidP="00481C52">
            <w:pPr>
              <w:spacing w:after="0" w:line="240" w:lineRule="auto"/>
              <w:rPr>
                <w:rFonts w:ascii="Calibri" w:eastAsia="Times New Roman" w:hAnsi="Calibri" w:cs="Calibri"/>
                <w:color w:val="000000"/>
                <w:lang w:eastAsia="nb-NO"/>
              </w:rPr>
            </w:pPr>
            <w:r w:rsidRPr="00481C52">
              <w:rPr>
                <w:rFonts w:ascii="Calibri" w:eastAsia="Times New Roman" w:hAnsi="Calibri" w:cs="Calibri"/>
                <w:color w:val="000000"/>
                <w:lang w:eastAsia="nb-NO"/>
              </w:rPr>
              <w:t>Utbetalinger til kompetanse</w:t>
            </w:r>
            <w:r>
              <w:rPr>
                <w:rFonts w:ascii="Calibri" w:eastAsia="Times New Roman" w:hAnsi="Calibri" w:cs="Calibri"/>
                <w:color w:val="000000"/>
                <w:lang w:eastAsia="nb-NO"/>
              </w:rPr>
              <w:t>n</w:t>
            </w:r>
            <w:r w:rsidRPr="00481C52">
              <w:rPr>
                <w:rFonts w:ascii="Calibri" w:eastAsia="Times New Roman" w:hAnsi="Calibri" w:cs="Calibri"/>
                <w:color w:val="000000"/>
                <w:lang w:eastAsia="nb-NO"/>
              </w:rPr>
              <w:t>ettverk</w:t>
            </w:r>
            <w:r>
              <w:rPr>
                <w:rFonts w:ascii="Calibri" w:eastAsia="Times New Roman" w:hAnsi="Calibri" w:cs="Calibri"/>
                <w:color w:val="000000"/>
                <w:lang w:eastAsia="nb-NO"/>
              </w:rPr>
              <w:t>ene</w:t>
            </w:r>
          </w:p>
        </w:tc>
        <w:tc>
          <w:tcPr>
            <w:tcW w:w="2126" w:type="dxa"/>
            <w:tcBorders>
              <w:top w:val="nil"/>
              <w:left w:val="nil"/>
              <w:bottom w:val="single" w:sz="4" w:space="0" w:color="auto"/>
              <w:right w:val="single" w:sz="4" w:space="0" w:color="auto"/>
            </w:tcBorders>
            <w:shd w:val="clear" w:color="000000" w:fill="E2EFDA"/>
            <w:noWrap/>
            <w:vAlign w:val="bottom"/>
            <w:hideMark/>
          </w:tcPr>
          <w:p w14:paraId="1F0BB2C0" w14:textId="37C61173" w:rsidR="00481C52" w:rsidRPr="00481C52" w:rsidRDefault="00481C52" w:rsidP="00481C52">
            <w:pPr>
              <w:spacing w:after="0" w:line="240" w:lineRule="auto"/>
              <w:jc w:val="right"/>
              <w:rPr>
                <w:rFonts w:ascii="Calibri" w:eastAsia="Times New Roman" w:hAnsi="Calibri" w:cs="Calibri"/>
                <w:color w:val="000000"/>
                <w:lang w:eastAsia="nb-NO"/>
              </w:rPr>
            </w:pPr>
            <w:r>
              <w:rPr>
                <w:rFonts w:ascii="Calibri" w:eastAsia="Times New Roman" w:hAnsi="Calibri" w:cs="Calibri"/>
                <w:color w:val="000000"/>
                <w:lang w:eastAsia="nb-NO"/>
              </w:rPr>
              <w:t xml:space="preserve">Kr </w:t>
            </w:r>
            <w:r w:rsidRPr="00481C52">
              <w:rPr>
                <w:rFonts w:ascii="Calibri" w:eastAsia="Times New Roman" w:hAnsi="Calibri" w:cs="Calibri"/>
                <w:color w:val="000000"/>
                <w:lang w:eastAsia="nb-NO"/>
              </w:rPr>
              <w:t>6 289 155</w:t>
            </w:r>
          </w:p>
        </w:tc>
      </w:tr>
      <w:tr w:rsidR="00481C52" w:rsidRPr="00481C52" w14:paraId="5FD41506" w14:textId="77777777" w:rsidTr="00481C52">
        <w:trPr>
          <w:trHeight w:val="300"/>
        </w:trPr>
        <w:tc>
          <w:tcPr>
            <w:tcW w:w="5949" w:type="dxa"/>
            <w:tcBorders>
              <w:top w:val="nil"/>
              <w:left w:val="single" w:sz="4" w:space="0" w:color="auto"/>
              <w:bottom w:val="single" w:sz="4" w:space="0" w:color="auto"/>
              <w:right w:val="single" w:sz="4" w:space="0" w:color="auto"/>
            </w:tcBorders>
            <w:shd w:val="clear" w:color="000000" w:fill="FFFF00"/>
            <w:noWrap/>
            <w:vAlign w:val="bottom"/>
            <w:hideMark/>
          </w:tcPr>
          <w:p w14:paraId="76A600D6" w14:textId="77777777" w:rsidR="00481C52" w:rsidRPr="00481C52" w:rsidRDefault="00481C52" w:rsidP="00481C52">
            <w:pPr>
              <w:spacing w:after="0" w:line="240" w:lineRule="auto"/>
              <w:rPr>
                <w:rFonts w:ascii="Calibri" w:eastAsia="Times New Roman" w:hAnsi="Calibri" w:cs="Calibri"/>
                <w:color w:val="000000"/>
                <w:lang w:eastAsia="nb-NO"/>
              </w:rPr>
            </w:pPr>
            <w:r w:rsidRPr="00481C52">
              <w:rPr>
                <w:rFonts w:ascii="Calibri" w:eastAsia="Times New Roman" w:hAnsi="Calibri" w:cs="Calibri"/>
                <w:color w:val="000000"/>
                <w:lang w:eastAsia="nb-NO"/>
              </w:rPr>
              <w:t>Møter i samarbeidsforum</w:t>
            </w:r>
          </w:p>
        </w:tc>
        <w:tc>
          <w:tcPr>
            <w:tcW w:w="2126" w:type="dxa"/>
            <w:tcBorders>
              <w:top w:val="nil"/>
              <w:left w:val="nil"/>
              <w:bottom w:val="single" w:sz="4" w:space="0" w:color="auto"/>
              <w:right w:val="single" w:sz="4" w:space="0" w:color="auto"/>
            </w:tcBorders>
            <w:shd w:val="clear" w:color="auto" w:fill="E2EFD9" w:themeFill="accent6" w:themeFillTint="33"/>
            <w:noWrap/>
            <w:vAlign w:val="bottom"/>
            <w:hideMark/>
          </w:tcPr>
          <w:p w14:paraId="597B074E" w14:textId="4E3D0A1E" w:rsidR="00481C52" w:rsidRPr="00481C52" w:rsidRDefault="00481C52" w:rsidP="00481C52">
            <w:pPr>
              <w:spacing w:after="0" w:line="240" w:lineRule="auto"/>
              <w:jc w:val="right"/>
              <w:rPr>
                <w:rFonts w:ascii="Calibri" w:eastAsia="Times New Roman" w:hAnsi="Calibri" w:cs="Calibri"/>
                <w:color w:val="000000"/>
                <w:lang w:eastAsia="nb-NO"/>
              </w:rPr>
            </w:pPr>
            <w:r>
              <w:rPr>
                <w:rFonts w:ascii="Calibri" w:eastAsia="Times New Roman" w:hAnsi="Calibri" w:cs="Calibri"/>
                <w:color w:val="000000"/>
                <w:lang w:eastAsia="nb-NO"/>
              </w:rPr>
              <w:t xml:space="preserve">Kr </w:t>
            </w:r>
            <w:r w:rsidRPr="00481C52">
              <w:rPr>
                <w:rFonts w:ascii="Calibri" w:eastAsia="Times New Roman" w:hAnsi="Calibri" w:cs="Calibri"/>
                <w:color w:val="000000"/>
                <w:lang w:eastAsia="nb-NO"/>
              </w:rPr>
              <w:t>50 407</w:t>
            </w:r>
          </w:p>
        </w:tc>
      </w:tr>
      <w:tr w:rsidR="00481C52" w:rsidRPr="00481C52" w14:paraId="6F5B2D12" w14:textId="77777777" w:rsidTr="00481C52">
        <w:trPr>
          <w:trHeight w:val="300"/>
        </w:trPr>
        <w:tc>
          <w:tcPr>
            <w:tcW w:w="5949" w:type="dxa"/>
            <w:tcBorders>
              <w:top w:val="nil"/>
              <w:left w:val="single" w:sz="4" w:space="0" w:color="auto"/>
              <w:bottom w:val="single" w:sz="4" w:space="0" w:color="auto"/>
              <w:right w:val="single" w:sz="4" w:space="0" w:color="auto"/>
            </w:tcBorders>
            <w:shd w:val="clear" w:color="000000" w:fill="FFFF00"/>
            <w:noWrap/>
            <w:vAlign w:val="bottom"/>
            <w:hideMark/>
          </w:tcPr>
          <w:p w14:paraId="66377147" w14:textId="77777777" w:rsidR="00481C52" w:rsidRPr="00481C52" w:rsidRDefault="00481C52" w:rsidP="00481C52">
            <w:pPr>
              <w:spacing w:after="0" w:line="240" w:lineRule="auto"/>
              <w:rPr>
                <w:rFonts w:ascii="Calibri" w:eastAsia="Times New Roman" w:hAnsi="Calibri" w:cs="Calibri"/>
                <w:color w:val="000000"/>
                <w:lang w:eastAsia="nb-NO"/>
              </w:rPr>
            </w:pPr>
            <w:r w:rsidRPr="00481C52">
              <w:rPr>
                <w:rFonts w:ascii="Calibri" w:eastAsia="Times New Roman" w:hAnsi="Calibri" w:cs="Calibri"/>
                <w:color w:val="000000"/>
                <w:lang w:eastAsia="nb-NO"/>
              </w:rPr>
              <w:t>Fellestiltak</w:t>
            </w:r>
          </w:p>
        </w:tc>
        <w:tc>
          <w:tcPr>
            <w:tcW w:w="2126" w:type="dxa"/>
            <w:tcBorders>
              <w:top w:val="nil"/>
              <w:left w:val="nil"/>
              <w:bottom w:val="single" w:sz="4" w:space="0" w:color="auto"/>
              <w:right w:val="single" w:sz="4" w:space="0" w:color="auto"/>
            </w:tcBorders>
            <w:shd w:val="clear" w:color="auto" w:fill="E2EFD9" w:themeFill="accent6" w:themeFillTint="33"/>
            <w:noWrap/>
            <w:vAlign w:val="bottom"/>
            <w:hideMark/>
          </w:tcPr>
          <w:p w14:paraId="7801926C" w14:textId="04F02AEA" w:rsidR="00481C52" w:rsidRPr="00481C52" w:rsidRDefault="00481C52" w:rsidP="00481C52">
            <w:pPr>
              <w:spacing w:after="0" w:line="240" w:lineRule="auto"/>
              <w:jc w:val="right"/>
              <w:rPr>
                <w:rFonts w:ascii="Calibri" w:eastAsia="Times New Roman" w:hAnsi="Calibri" w:cs="Calibri"/>
                <w:color w:val="000000"/>
                <w:lang w:eastAsia="nb-NO"/>
              </w:rPr>
            </w:pPr>
            <w:r>
              <w:rPr>
                <w:rFonts w:ascii="Calibri" w:eastAsia="Times New Roman" w:hAnsi="Calibri" w:cs="Calibri"/>
                <w:color w:val="000000"/>
                <w:lang w:eastAsia="nb-NO"/>
              </w:rPr>
              <w:t xml:space="preserve">Kr </w:t>
            </w:r>
            <w:r w:rsidRPr="00481C52">
              <w:rPr>
                <w:rFonts w:ascii="Calibri" w:eastAsia="Times New Roman" w:hAnsi="Calibri" w:cs="Calibri"/>
                <w:color w:val="000000"/>
                <w:lang w:eastAsia="nb-NO"/>
              </w:rPr>
              <w:t>1 538 766</w:t>
            </w:r>
          </w:p>
        </w:tc>
      </w:tr>
      <w:tr w:rsidR="00481C52" w:rsidRPr="00481C52" w14:paraId="1B84DCFC" w14:textId="77777777" w:rsidTr="00481C52">
        <w:trPr>
          <w:trHeight w:val="300"/>
        </w:trPr>
        <w:tc>
          <w:tcPr>
            <w:tcW w:w="5949" w:type="dxa"/>
            <w:tcBorders>
              <w:top w:val="nil"/>
              <w:left w:val="single" w:sz="4" w:space="0" w:color="auto"/>
              <w:bottom w:val="single" w:sz="4" w:space="0" w:color="auto"/>
              <w:right w:val="single" w:sz="4" w:space="0" w:color="auto"/>
            </w:tcBorders>
            <w:shd w:val="clear" w:color="000000" w:fill="FFFF00"/>
            <w:noWrap/>
            <w:vAlign w:val="bottom"/>
            <w:hideMark/>
          </w:tcPr>
          <w:p w14:paraId="17DD04DA" w14:textId="77777777" w:rsidR="00481C52" w:rsidRPr="00481C52" w:rsidRDefault="00481C52" w:rsidP="00481C52">
            <w:pPr>
              <w:spacing w:after="0" w:line="240" w:lineRule="auto"/>
              <w:rPr>
                <w:rFonts w:ascii="Calibri" w:eastAsia="Times New Roman" w:hAnsi="Calibri" w:cs="Calibri"/>
                <w:color w:val="000000"/>
                <w:lang w:eastAsia="nb-NO"/>
              </w:rPr>
            </w:pPr>
            <w:r w:rsidRPr="00481C52">
              <w:rPr>
                <w:rFonts w:ascii="Calibri" w:eastAsia="Times New Roman" w:hAnsi="Calibri" w:cs="Calibri"/>
                <w:color w:val="000000"/>
                <w:lang w:eastAsia="nb-NO"/>
              </w:rPr>
              <w:t>Utbetalinger til UH</w:t>
            </w:r>
          </w:p>
        </w:tc>
        <w:tc>
          <w:tcPr>
            <w:tcW w:w="2126" w:type="dxa"/>
            <w:tcBorders>
              <w:top w:val="nil"/>
              <w:left w:val="nil"/>
              <w:bottom w:val="single" w:sz="4" w:space="0" w:color="auto"/>
              <w:right w:val="single" w:sz="4" w:space="0" w:color="auto"/>
            </w:tcBorders>
            <w:shd w:val="clear" w:color="auto" w:fill="E2EFD9" w:themeFill="accent6" w:themeFillTint="33"/>
            <w:noWrap/>
            <w:vAlign w:val="bottom"/>
            <w:hideMark/>
          </w:tcPr>
          <w:p w14:paraId="150FD5AC" w14:textId="1CA81A15" w:rsidR="00481C52" w:rsidRPr="00481C52" w:rsidRDefault="00F96803" w:rsidP="00481C52">
            <w:pPr>
              <w:spacing w:after="0" w:line="240" w:lineRule="auto"/>
              <w:jc w:val="right"/>
              <w:rPr>
                <w:rFonts w:ascii="Calibri" w:eastAsia="Times New Roman" w:hAnsi="Calibri" w:cs="Calibri"/>
                <w:color w:val="000000"/>
                <w:lang w:eastAsia="nb-NO"/>
              </w:rPr>
            </w:pPr>
            <w:r>
              <w:rPr>
                <w:rFonts w:ascii="Calibri" w:eastAsia="Times New Roman" w:hAnsi="Calibri" w:cs="Calibri"/>
                <w:color w:val="000000"/>
                <w:lang w:eastAsia="nb-NO"/>
              </w:rPr>
              <w:t xml:space="preserve">Kr </w:t>
            </w:r>
            <w:r w:rsidR="00481C52" w:rsidRPr="00481C52">
              <w:rPr>
                <w:rFonts w:ascii="Calibri" w:eastAsia="Times New Roman" w:hAnsi="Calibri" w:cs="Calibri"/>
                <w:color w:val="000000"/>
                <w:lang w:eastAsia="nb-NO"/>
              </w:rPr>
              <w:t>7 856 672</w:t>
            </w:r>
          </w:p>
        </w:tc>
      </w:tr>
    </w:tbl>
    <w:p w14:paraId="354F23A0" w14:textId="050D0D90" w:rsidR="001473C8" w:rsidRDefault="001473C8" w:rsidP="00481C52">
      <w:pPr>
        <w:spacing w:after="0" w:line="240" w:lineRule="auto"/>
        <w:rPr>
          <w:rFonts w:ascii="Open Sans" w:hAnsi="Open Sans" w:cs="Open Sans"/>
        </w:rPr>
      </w:pPr>
    </w:p>
    <w:p w14:paraId="2171574E" w14:textId="6CE0817A" w:rsidR="00B21D09" w:rsidRDefault="00B21D09" w:rsidP="00956CC3">
      <w:pPr>
        <w:spacing w:after="0" w:line="240" w:lineRule="auto"/>
        <w:rPr>
          <w:rFonts w:ascii="Open Sans" w:hAnsi="Open Sans" w:cs="Open Sans"/>
        </w:rPr>
      </w:pPr>
      <w:r>
        <w:rPr>
          <w:rFonts w:ascii="Open Sans" w:hAnsi="Open Sans" w:cs="Open Sans"/>
        </w:rPr>
        <w:lastRenderedPageBreak/>
        <w:br/>
      </w:r>
      <w:r>
        <w:rPr>
          <w:rFonts w:ascii="Open Sans" w:hAnsi="Open Sans" w:cs="Open Sans"/>
        </w:rPr>
        <w:br/>
      </w:r>
      <w:r w:rsidR="001473C8">
        <w:rPr>
          <w:rFonts w:ascii="Open Sans" w:hAnsi="Open Sans" w:cs="Open Sans"/>
        </w:rPr>
        <w:t xml:space="preserve">Målet for bruken av </w:t>
      </w:r>
      <w:r>
        <w:rPr>
          <w:rFonts w:ascii="Open Sans" w:hAnsi="Open Sans" w:cs="Open Sans"/>
        </w:rPr>
        <w:t>tilskudds</w:t>
      </w:r>
      <w:r w:rsidR="001473C8">
        <w:rPr>
          <w:rFonts w:ascii="Open Sans" w:hAnsi="Open Sans" w:cs="Open Sans"/>
        </w:rPr>
        <w:t xml:space="preserve">midler </w:t>
      </w:r>
      <w:r>
        <w:rPr>
          <w:rFonts w:ascii="Open Sans" w:hAnsi="Open Sans" w:cs="Open Sans"/>
        </w:rPr>
        <w:t xml:space="preserve">til Dekom </w:t>
      </w:r>
      <w:r w:rsidR="001473C8">
        <w:rPr>
          <w:rFonts w:ascii="Open Sans" w:hAnsi="Open Sans" w:cs="Open Sans"/>
        </w:rPr>
        <w:t>er</w:t>
      </w:r>
      <w:r>
        <w:rPr>
          <w:rFonts w:ascii="Open Sans" w:hAnsi="Open Sans" w:cs="Open Sans"/>
        </w:rPr>
        <w:t xml:space="preserve"> knyttet til sektormålene:</w:t>
      </w:r>
    </w:p>
    <w:p w14:paraId="0072822E" w14:textId="3360ED1A" w:rsidR="00B21D09" w:rsidRDefault="00B21D09" w:rsidP="00B21D09">
      <w:pPr>
        <w:pStyle w:val="Listeavsnitt"/>
        <w:numPr>
          <w:ilvl w:val="0"/>
          <w:numId w:val="12"/>
        </w:numPr>
        <w:spacing w:after="0" w:line="240" w:lineRule="auto"/>
        <w:rPr>
          <w:rFonts w:ascii="Open Sans" w:hAnsi="Open Sans" w:cs="Open Sans"/>
        </w:rPr>
      </w:pPr>
      <w:r w:rsidRPr="00B21D09">
        <w:rPr>
          <w:rFonts w:ascii="Open Sans" w:hAnsi="Open Sans" w:cs="Open Sans"/>
        </w:rPr>
        <w:t xml:space="preserve">Alle </w:t>
      </w:r>
      <w:r>
        <w:rPr>
          <w:rFonts w:ascii="Open Sans" w:hAnsi="Open Sans" w:cs="Open Sans"/>
        </w:rPr>
        <w:t xml:space="preserve">elever skal </w:t>
      </w:r>
      <w:r w:rsidRPr="00B21D09">
        <w:rPr>
          <w:rFonts w:ascii="Open Sans" w:hAnsi="Open Sans" w:cs="Open Sans"/>
        </w:rPr>
        <w:t>ha et godt og inkluderende læringsmiljø.</w:t>
      </w:r>
    </w:p>
    <w:p w14:paraId="537120EF" w14:textId="77777777" w:rsidR="00B21D09" w:rsidRDefault="00B21D09" w:rsidP="009F38B1">
      <w:pPr>
        <w:pStyle w:val="Listeavsnitt"/>
        <w:numPr>
          <w:ilvl w:val="0"/>
          <w:numId w:val="12"/>
        </w:numPr>
        <w:spacing w:after="0" w:line="240" w:lineRule="auto"/>
        <w:rPr>
          <w:rFonts w:ascii="Open Sans" w:hAnsi="Open Sans" w:cs="Open Sans"/>
        </w:rPr>
      </w:pPr>
      <w:r w:rsidRPr="00B21D09">
        <w:rPr>
          <w:rFonts w:ascii="Open Sans" w:hAnsi="Open Sans" w:cs="Open Sans"/>
        </w:rPr>
        <w:t xml:space="preserve">Alle som har behov for det, </w:t>
      </w:r>
      <w:r>
        <w:rPr>
          <w:rFonts w:ascii="Open Sans" w:hAnsi="Open Sans" w:cs="Open Sans"/>
        </w:rPr>
        <w:t xml:space="preserve">skal </w:t>
      </w:r>
      <w:r w:rsidRPr="00B21D09">
        <w:rPr>
          <w:rFonts w:ascii="Open Sans" w:hAnsi="Open Sans" w:cs="Open Sans"/>
        </w:rPr>
        <w:t xml:space="preserve">få hjelp tidlig </w:t>
      </w:r>
      <w:r>
        <w:rPr>
          <w:rFonts w:ascii="Open Sans" w:hAnsi="Open Sans" w:cs="Open Sans"/>
        </w:rPr>
        <w:t>slik at de får utviklet sitt pot</w:t>
      </w:r>
      <w:r w:rsidRPr="00B21D09">
        <w:rPr>
          <w:rFonts w:ascii="Open Sans" w:hAnsi="Open Sans" w:cs="Open Sans"/>
        </w:rPr>
        <w:t>ensial.</w:t>
      </w:r>
    </w:p>
    <w:p w14:paraId="0CE3214F" w14:textId="77777777" w:rsidR="00B21D09" w:rsidRDefault="00B21D09" w:rsidP="00B21D09">
      <w:pPr>
        <w:pStyle w:val="Listeavsnitt"/>
        <w:numPr>
          <w:ilvl w:val="0"/>
          <w:numId w:val="12"/>
        </w:numPr>
        <w:spacing w:after="0" w:line="240" w:lineRule="auto"/>
        <w:rPr>
          <w:rFonts w:ascii="Open Sans" w:hAnsi="Open Sans" w:cs="Open Sans"/>
        </w:rPr>
      </w:pPr>
      <w:r w:rsidRPr="00B21D09">
        <w:rPr>
          <w:rFonts w:ascii="Open Sans" w:hAnsi="Open Sans" w:cs="Open Sans"/>
        </w:rPr>
        <w:t xml:space="preserve">Alle </w:t>
      </w:r>
      <w:r>
        <w:rPr>
          <w:rFonts w:ascii="Open Sans" w:hAnsi="Open Sans" w:cs="Open Sans"/>
        </w:rPr>
        <w:t xml:space="preserve">elever skal </w:t>
      </w:r>
      <w:r w:rsidRPr="00B21D09">
        <w:rPr>
          <w:rFonts w:ascii="Open Sans" w:hAnsi="Open Sans" w:cs="Open Sans"/>
        </w:rPr>
        <w:t>lykkes i opplæringen.</w:t>
      </w:r>
    </w:p>
    <w:p w14:paraId="38DE4D0E" w14:textId="3E63717B" w:rsidR="00B21D09" w:rsidRPr="00B21D09" w:rsidRDefault="00B21D09" w:rsidP="00B21D09">
      <w:pPr>
        <w:pStyle w:val="Listeavsnitt"/>
        <w:numPr>
          <w:ilvl w:val="0"/>
          <w:numId w:val="12"/>
        </w:numPr>
        <w:spacing w:after="0" w:line="240" w:lineRule="auto"/>
        <w:rPr>
          <w:rFonts w:ascii="Open Sans" w:hAnsi="Open Sans" w:cs="Open Sans"/>
        </w:rPr>
      </w:pPr>
      <w:r w:rsidRPr="00B21D09">
        <w:rPr>
          <w:rFonts w:ascii="Open Sans" w:hAnsi="Open Sans" w:cs="Open Sans"/>
        </w:rPr>
        <w:t xml:space="preserve">De ansatte i kunnskapssektoren </w:t>
      </w:r>
      <w:r>
        <w:rPr>
          <w:rFonts w:ascii="Open Sans" w:hAnsi="Open Sans" w:cs="Open Sans"/>
        </w:rPr>
        <w:t xml:space="preserve">skal ha </w:t>
      </w:r>
      <w:r w:rsidRPr="00B21D09">
        <w:rPr>
          <w:rFonts w:ascii="Open Sans" w:hAnsi="Open Sans" w:cs="Open Sans"/>
        </w:rPr>
        <w:t>høy kompetanse.</w:t>
      </w:r>
    </w:p>
    <w:p w14:paraId="70ABD330" w14:textId="3CADC1CF" w:rsidR="00BE28C4" w:rsidRDefault="001473C8" w:rsidP="00B21D09">
      <w:pPr>
        <w:spacing w:after="0" w:line="240" w:lineRule="auto"/>
        <w:rPr>
          <w:rFonts w:ascii="Open Sans" w:hAnsi="Open Sans" w:cs="Open Sans"/>
        </w:rPr>
      </w:pPr>
      <w:r>
        <w:rPr>
          <w:rFonts w:ascii="Open Sans" w:hAnsi="Open Sans" w:cs="Open Sans"/>
        </w:rPr>
        <w:br/>
        <w:t xml:space="preserve">Bjørn redegjorde for hvordan sekretariatet hadde forsøkt </w:t>
      </w:r>
      <w:r w:rsidR="00956CC3">
        <w:rPr>
          <w:rFonts w:ascii="Open Sans" w:hAnsi="Open Sans" w:cs="Open Sans"/>
        </w:rPr>
        <w:t xml:space="preserve">å </w:t>
      </w:r>
      <w:r w:rsidR="006D3FAA">
        <w:rPr>
          <w:rFonts w:ascii="Open Sans" w:hAnsi="Open Sans" w:cs="Open Sans"/>
        </w:rPr>
        <w:t xml:space="preserve">lese og forstå rapporteringen på midlene. </w:t>
      </w:r>
      <w:r w:rsidR="00BE28C4">
        <w:rPr>
          <w:rFonts w:ascii="Open Sans" w:hAnsi="Open Sans" w:cs="Open Sans"/>
        </w:rPr>
        <w:t>Den tekniske løsningen gir en rotete</w:t>
      </w:r>
      <w:r w:rsidR="00B21D09">
        <w:rPr>
          <w:rFonts w:ascii="Open Sans" w:hAnsi="Open Sans" w:cs="Open Sans"/>
        </w:rPr>
        <w:t>/</w:t>
      </w:r>
      <w:r w:rsidR="00BE28C4">
        <w:rPr>
          <w:rFonts w:ascii="Open Sans" w:hAnsi="Open Sans" w:cs="Open Sans"/>
        </w:rPr>
        <w:t>lite oversiktlig framstilling. Rapporteringen</w:t>
      </w:r>
      <w:r w:rsidR="006D3FAA">
        <w:rPr>
          <w:rFonts w:ascii="Open Sans" w:hAnsi="Open Sans" w:cs="Open Sans"/>
        </w:rPr>
        <w:t xml:space="preserve"> gir oversikt over deltakere i tiltak, tiltakenes tematikker </w:t>
      </w:r>
      <w:proofErr w:type="spellStart"/>
      <w:r w:rsidR="006D3FAA">
        <w:rPr>
          <w:rFonts w:ascii="Open Sans" w:hAnsi="Open Sans" w:cs="Open Sans"/>
        </w:rPr>
        <w:t>etc</w:t>
      </w:r>
      <w:proofErr w:type="spellEnd"/>
      <w:r w:rsidR="006D3FAA">
        <w:rPr>
          <w:rFonts w:ascii="Open Sans" w:hAnsi="Open Sans" w:cs="Open Sans"/>
        </w:rPr>
        <w:t xml:space="preserve"> – men det gir lite innsikt i selve måloppnåelsen. </w:t>
      </w:r>
    </w:p>
    <w:p w14:paraId="2F655DD8" w14:textId="77777777" w:rsidR="00BE28C4" w:rsidRDefault="00BE28C4" w:rsidP="00956CC3">
      <w:pPr>
        <w:spacing w:after="0" w:line="240" w:lineRule="auto"/>
        <w:rPr>
          <w:rFonts w:ascii="Open Sans" w:hAnsi="Open Sans" w:cs="Open Sans"/>
        </w:rPr>
      </w:pPr>
    </w:p>
    <w:p w14:paraId="50A05CCA" w14:textId="29EE5CE0" w:rsidR="00184539" w:rsidRDefault="008D240B" w:rsidP="00956CC3">
      <w:pPr>
        <w:spacing w:after="0" w:line="240" w:lineRule="auto"/>
        <w:rPr>
          <w:rFonts w:ascii="Open Sans" w:hAnsi="Open Sans" w:cs="Open Sans"/>
        </w:rPr>
      </w:pPr>
      <w:r w:rsidRPr="008D240B">
        <w:rPr>
          <w:rFonts w:ascii="Open Sans" w:hAnsi="Open Sans" w:cs="Open Sans"/>
          <w:b/>
          <w:bCs/>
        </w:rPr>
        <w:t>Rapportering fra partnerskapene</w:t>
      </w:r>
      <w:r>
        <w:rPr>
          <w:rFonts w:ascii="Open Sans" w:hAnsi="Open Sans" w:cs="Open Sans"/>
          <w:b/>
          <w:bCs/>
        </w:rPr>
        <w:t xml:space="preserve"> 2022</w:t>
      </w:r>
      <w:r>
        <w:rPr>
          <w:rFonts w:ascii="Open Sans" w:hAnsi="Open Sans" w:cs="Open Sans"/>
        </w:rPr>
        <w:br/>
      </w:r>
      <w:r w:rsidR="00184539">
        <w:rPr>
          <w:rFonts w:ascii="Open Sans" w:hAnsi="Open Sans" w:cs="Open Sans"/>
        </w:rPr>
        <w:t xml:space="preserve">Bjørn løftet opp følgende momenter </w:t>
      </w:r>
      <w:r w:rsidR="00200C0C">
        <w:rPr>
          <w:rFonts w:ascii="Open Sans" w:hAnsi="Open Sans" w:cs="Open Sans"/>
        </w:rPr>
        <w:t xml:space="preserve">som </w:t>
      </w:r>
      <w:r w:rsidR="00184539">
        <w:rPr>
          <w:rFonts w:ascii="Open Sans" w:hAnsi="Open Sans" w:cs="Open Sans"/>
        </w:rPr>
        <w:t>Statsforvalteren leser ut av rapporteringen:</w:t>
      </w:r>
    </w:p>
    <w:p w14:paraId="38A35F0F" w14:textId="77777777" w:rsidR="00184539" w:rsidRDefault="00184539" w:rsidP="00956CC3">
      <w:pPr>
        <w:spacing w:after="0" w:line="240" w:lineRule="auto"/>
        <w:rPr>
          <w:rFonts w:ascii="Open Sans" w:hAnsi="Open Sans" w:cs="Open Sans"/>
        </w:rPr>
      </w:pPr>
    </w:p>
    <w:p w14:paraId="4008434C" w14:textId="47CF77F1" w:rsidR="00184539" w:rsidRPr="00184539" w:rsidRDefault="00184539" w:rsidP="00184539">
      <w:pPr>
        <w:pStyle w:val="Listeavsnitt"/>
        <w:numPr>
          <w:ilvl w:val="0"/>
          <w:numId w:val="13"/>
        </w:numPr>
        <w:spacing w:after="0" w:line="240" w:lineRule="auto"/>
        <w:rPr>
          <w:rFonts w:ascii="Open Sans" w:hAnsi="Open Sans" w:cs="Open Sans"/>
        </w:rPr>
      </w:pPr>
      <w:r w:rsidRPr="00184539">
        <w:rPr>
          <w:rFonts w:ascii="Open Sans" w:hAnsi="Open Sans" w:cs="Open Sans"/>
        </w:rPr>
        <w:t>Rapporten i seg selv er vanskelig å lese</w:t>
      </w:r>
      <w:r w:rsidR="00B21D09">
        <w:rPr>
          <w:rFonts w:ascii="Open Sans" w:hAnsi="Open Sans" w:cs="Open Sans"/>
        </w:rPr>
        <w:t xml:space="preserve">, og </w:t>
      </w:r>
      <w:r>
        <w:rPr>
          <w:rFonts w:ascii="Open Sans" w:hAnsi="Open Sans" w:cs="Open Sans"/>
        </w:rPr>
        <w:t xml:space="preserve">Statsforvalteren </w:t>
      </w:r>
      <w:r w:rsidR="00B21D09">
        <w:rPr>
          <w:rFonts w:ascii="Open Sans" w:hAnsi="Open Sans" w:cs="Open Sans"/>
        </w:rPr>
        <w:t xml:space="preserve">stiller spørsmål ved om </w:t>
      </w:r>
      <w:r>
        <w:rPr>
          <w:rFonts w:ascii="Open Sans" w:hAnsi="Open Sans" w:cs="Open Sans"/>
        </w:rPr>
        <w:t>rapport</w:t>
      </w:r>
      <w:r w:rsidR="00B21D09">
        <w:rPr>
          <w:rFonts w:ascii="Open Sans" w:hAnsi="Open Sans" w:cs="Open Sans"/>
        </w:rPr>
        <w:t>eringen</w:t>
      </w:r>
      <w:r>
        <w:rPr>
          <w:rFonts w:ascii="Open Sans" w:hAnsi="Open Sans" w:cs="Open Sans"/>
        </w:rPr>
        <w:t xml:space="preserve"> gir god nok </w:t>
      </w:r>
      <w:r w:rsidRPr="00184539">
        <w:rPr>
          <w:rFonts w:ascii="Open Sans" w:hAnsi="Open Sans" w:cs="Open Sans"/>
        </w:rPr>
        <w:t>styringsinformasjon</w:t>
      </w:r>
      <w:r w:rsidR="00B21D09">
        <w:rPr>
          <w:rFonts w:ascii="Open Sans" w:hAnsi="Open Sans" w:cs="Open Sans"/>
        </w:rPr>
        <w:t xml:space="preserve"> for</w:t>
      </w:r>
      <w:r w:rsidRPr="00184539">
        <w:rPr>
          <w:rFonts w:ascii="Open Sans" w:hAnsi="Open Sans" w:cs="Open Sans"/>
        </w:rPr>
        <w:t xml:space="preserve"> Samarbeidsforum</w:t>
      </w:r>
      <w:r w:rsidR="00B21D09">
        <w:rPr>
          <w:rFonts w:ascii="Open Sans" w:hAnsi="Open Sans" w:cs="Open Sans"/>
        </w:rPr>
        <w:t>?</w:t>
      </w:r>
      <w:r w:rsidR="00200C0C">
        <w:rPr>
          <w:rFonts w:ascii="Open Sans" w:hAnsi="Open Sans" w:cs="Open Sans"/>
        </w:rPr>
        <w:t xml:space="preserve"> Statsforvalteren vil ta </w:t>
      </w:r>
      <w:r w:rsidR="00B21D09">
        <w:rPr>
          <w:rFonts w:ascii="Open Sans" w:hAnsi="Open Sans" w:cs="Open Sans"/>
        </w:rPr>
        <w:t xml:space="preserve">dette </w:t>
      </w:r>
      <w:r w:rsidR="00200C0C">
        <w:rPr>
          <w:rFonts w:ascii="Open Sans" w:hAnsi="Open Sans" w:cs="Open Sans"/>
        </w:rPr>
        <w:t>opp med Utdanningsdirektoratet.</w:t>
      </w:r>
    </w:p>
    <w:p w14:paraId="097BF8D7" w14:textId="20AB9C2B" w:rsidR="00184539" w:rsidRPr="00184539" w:rsidRDefault="00184539" w:rsidP="00184539">
      <w:pPr>
        <w:pStyle w:val="Listeavsnitt"/>
        <w:numPr>
          <w:ilvl w:val="0"/>
          <w:numId w:val="13"/>
        </w:numPr>
        <w:spacing w:after="0" w:line="240" w:lineRule="auto"/>
        <w:rPr>
          <w:rFonts w:ascii="Open Sans" w:hAnsi="Open Sans" w:cs="Open Sans"/>
        </w:rPr>
      </w:pPr>
      <w:r>
        <w:rPr>
          <w:rFonts w:ascii="Open Sans" w:hAnsi="Open Sans" w:cs="Open Sans"/>
        </w:rPr>
        <w:t xml:space="preserve">Rapporten </w:t>
      </w:r>
      <w:r w:rsidR="00B21D09">
        <w:rPr>
          <w:rFonts w:ascii="Open Sans" w:hAnsi="Open Sans" w:cs="Open Sans"/>
        </w:rPr>
        <w:t xml:space="preserve">retter </w:t>
      </w:r>
      <w:r>
        <w:rPr>
          <w:rFonts w:ascii="Open Sans" w:hAnsi="Open Sans" w:cs="Open Sans"/>
        </w:rPr>
        <w:t>søkelys</w:t>
      </w:r>
      <w:r w:rsidR="00B21D09">
        <w:rPr>
          <w:rFonts w:ascii="Open Sans" w:hAnsi="Open Sans" w:cs="Open Sans"/>
        </w:rPr>
        <w:t>et mot</w:t>
      </w:r>
      <w:r w:rsidRPr="00184539">
        <w:rPr>
          <w:rFonts w:ascii="Open Sans" w:hAnsi="Open Sans" w:cs="Open Sans"/>
        </w:rPr>
        <w:t xml:space="preserve"> struktur- og prosesskvalitet. </w:t>
      </w:r>
      <w:r>
        <w:rPr>
          <w:rFonts w:ascii="Open Sans" w:hAnsi="Open Sans" w:cs="Open Sans"/>
        </w:rPr>
        <w:t>Dette betyr at det er en fare for at det skjer en m</w:t>
      </w:r>
      <w:r w:rsidRPr="00184539">
        <w:rPr>
          <w:rFonts w:ascii="Open Sans" w:hAnsi="Open Sans" w:cs="Open Sans"/>
        </w:rPr>
        <w:t>ålforskyvning</w:t>
      </w:r>
      <w:r>
        <w:rPr>
          <w:rFonts w:ascii="Open Sans" w:hAnsi="Open Sans" w:cs="Open Sans"/>
        </w:rPr>
        <w:t>, bort fra intensjonene i ordningen</w:t>
      </w:r>
      <w:r w:rsidR="00B21D09">
        <w:rPr>
          <w:rFonts w:ascii="Open Sans" w:hAnsi="Open Sans" w:cs="Open Sans"/>
        </w:rPr>
        <w:t xml:space="preserve"> (se sektormålene)</w:t>
      </w:r>
      <w:r>
        <w:rPr>
          <w:rFonts w:ascii="Open Sans" w:hAnsi="Open Sans" w:cs="Open Sans"/>
        </w:rPr>
        <w:t>.</w:t>
      </w:r>
    </w:p>
    <w:p w14:paraId="253A4303" w14:textId="6967F067" w:rsidR="00184539" w:rsidRPr="00B21D09" w:rsidRDefault="00B21D09" w:rsidP="00B21D09">
      <w:pPr>
        <w:spacing w:after="0" w:line="240" w:lineRule="auto"/>
        <w:rPr>
          <w:rFonts w:ascii="Open Sans" w:hAnsi="Open Sans" w:cs="Open Sans"/>
        </w:rPr>
      </w:pPr>
      <w:r>
        <w:rPr>
          <w:rFonts w:ascii="Open Sans" w:hAnsi="Open Sans" w:cs="Open Sans"/>
        </w:rPr>
        <w:br/>
      </w:r>
      <w:r w:rsidR="00184539" w:rsidRPr="00B21D09">
        <w:rPr>
          <w:rFonts w:ascii="Open Sans" w:hAnsi="Open Sans" w:cs="Open Sans"/>
        </w:rPr>
        <w:t>Det betyr videre at det er partnerskapene som selv må vurdere om bruken av midlene får effekt for elevene. Bjørn viste til at det finnes mange gode data som kan brukes i evalueringen lokalt.</w:t>
      </w:r>
    </w:p>
    <w:p w14:paraId="47298343" w14:textId="4A873AB1" w:rsidR="00184539" w:rsidRPr="00B21D09" w:rsidRDefault="00B21D09" w:rsidP="00B21D09">
      <w:pPr>
        <w:spacing w:after="0" w:line="240" w:lineRule="auto"/>
        <w:rPr>
          <w:rFonts w:ascii="Open Sans" w:hAnsi="Open Sans" w:cs="Open Sans"/>
        </w:rPr>
      </w:pPr>
      <w:bookmarkStart w:id="1" w:name="_Hlk147483956"/>
      <w:r>
        <w:rPr>
          <w:rFonts w:ascii="Open Sans" w:hAnsi="Open Sans" w:cs="Open Sans"/>
        </w:rPr>
        <w:br/>
      </w:r>
      <w:r w:rsidR="00184539" w:rsidRPr="00B21D09">
        <w:rPr>
          <w:rFonts w:ascii="Open Sans" w:hAnsi="Open Sans" w:cs="Open Sans"/>
        </w:rPr>
        <w:t xml:space="preserve">Statsforvalteren er bekymret for strekk i det </w:t>
      </w:r>
      <w:r w:rsidRPr="00B21D09">
        <w:rPr>
          <w:rFonts w:ascii="Open Sans" w:hAnsi="Open Sans" w:cs="Open Sans"/>
        </w:rPr>
        <w:t>t</w:t>
      </w:r>
      <w:r w:rsidR="00184539" w:rsidRPr="00B21D09">
        <w:rPr>
          <w:rFonts w:ascii="Open Sans" w:hAnsi="Open Sans" w:cs="Open Sans"/>
        </w:rPr>
        <w:t>rønderske laget. Det er store forskjelle</w:t>
      </w:r>
      <w:r w:rsidR="00200C0C" w:rsidRPr="00B21D09">
        <w:rPr>
          <w:rFonts w:ascii="Open Sans" w:hAnsi="Open Sans" w:cs="Open Sans"/>
        </w:rPr>
        <w:t>r</w:t>
      </w:r>
      <w:r w:rsidR="00184539" w:rsidRPr="00B21D09">
        <w:rPr>
          <w:rFonts w:ascii="Open Sans" w:hAnsi="Open Sans" w:cs="Open Sans"/>
        </w:rPr>
        <w:t xml:space="preserve"> i hvordan partnerskapene fungerer</w:t>
      </w:r>
      <w:bookmarkEnd w:id="1"/>
      <w:r w:rsidR="00184539" w:rsidRPr="00B21D09">
        <w:rPr>
          <w:rFonts w:ascii="Open Sans" w:hAnsi="Open Sans" w:cs="Open Sans"/>
        </w:rPr>
        <w:t xml:space="preserve">, i hvilken grad kompetansenettverkene klarer å tenke langsiktig </w:t>
      </w:r>
      <w:r w:rsidRPr="00B21D09">
        <w:rPr>
          <w:rFonts w:ascii="Open Sans" w:hAnsi="Open Sans" w:cs="Open Sans"/>
        </w:rPr>
        <w:t xml:space="preserve">og systematisk </w:t>
      </w:r>
      <w:r w:rsidR="00184539" w:rsidRPr="00B21D09">
        <w:rPr>
          <w:rFonts w:ascii="Open Sans" w:hAnsi="Open Sans" w:cs="Open Sans"/>
        </w:rPr>
        <w:t>og i hvilken grad man evner å prioritere</w:t>
      </w:r>
      <w:r w:rsidR="00200C0C" w:rsidRPr="00B21D09">
        <w:rPr>
          <w:rFonts w:ascii="Open Sans" w:hAnsi="Open Sans" w:cs="Open Sans"/>
        </w:rPr>
        <w:t xml:space="preserve"> de kommuner/skoler som trenger det mest.</w:t>
      </w:r>
    </w:p>
    <w:p w14:paraId="5A2DC466" w14:textId="52509148" w:rsidR="00C47E13" w:rsidRDefault="00AC7BB0" w:rsidP="00956CC3">
      <w:pPr>
        <w:spacing w:after="0" w:line="240" w:lineRule="auto"/>
        <w:rPr>
          <w:rFonts w:ascii="Open Sans" w:hAnsi="Open Sans" w:cs="Open Sans"/>
        </w:rPr>
      </w:pPr>
      <w:r>
        <w:rPr>
          <w:rFonts w:ascii="Open Sans" w:hAnsi="Open Sans" w:cs="Open Sans"/>
        </w:rPr>
        <w:br/>
      </w:r>
      <w:r w:rsidR="008D240B" w:rsidRPr="008D240B">
        <w:rPr>
          <w:rFonts w:ascii="Open Sans" w:hAnsi="Open Sans" w:cs="Open Sans"/>
          <w:b/>
          <w:bCs/>
        </w:rPr>
        <w:t>Rapportering fra regional UH på UP1-midlene</w:t>
      </w:r>
      <w:r w:rsidR="008D240B">
        <w:rPr>
          <w:rFonts w:ascii="Open Sans" w:hAnsi="Open Sans" w:cs="Open Sans"/>
          <w:b/>
          <w:bCs/>
        </w:rPr>
        <w:t xml:space="preserve"> 2022</w:t>
      </w:r>
      <w:r w:rsidR="008D240B">
        <w:rPr>
          <w:rFonts w:ascii="Open Sans" w:hAnsi="Open Sans" w:cs="Open Sans"/>
        </w:rPr>
        <w:br/>
      </w:r>
      <w:r w:rsidR="00200C0C">
        <w:rPr>
          <w:rFonts w:ascii="Open Sans" w:hAnsi="Open Sans" w:cs="Open Sans"/>
        </w:rPr>
        <w:t>I tillegg til rapporteringen som skjer i partnerskapene, har Stasforvalteren innhentet rapportering fra Nord universitet og NTNU med tanke på midlene som tildeles disse institusjonene for å sikre kompetansenettverkene faste utviklingspartnere fra UH.</w:t>
      </w:r>
    </w:p>
    <w:p w14:paraId="79355166" w14:textId="77777777" w:rsidR="00C47E13" w:rsidRDefault="00C47E13" w:rsidP="00956CC3">
      <w:pPr>
        <w:spacing w:after="0" w:line="240" w:lineRule="auto"/>
        <w:rPr>
          <w:rFonts w:ascii="Open Sans" w:hAnsi="Open Sans" w:cs="Open Sans"/>
        </w:rPr>
      </w:pPr>
    </w:p>
    <w:p w14:paraId="5171571A" w14:textId="1E1F63EB" w:rsidR="007C0669" w:rsidRDefault="00C47E13" w:rsidP="00956CC3">
      <w:pPr>
        <w:spacing w:after="0" w:line="240" w:lineRule="auto"/>
        <w:rPr>
          <w:rFonts w:ascii="Open Sans" w:hAnsi="Open Sans" w:cs="Open Sans"/>
        </w:rPr>
      </w:pPr>
      <w:r>
        <w:rPr>
          <w:rFonts w:ascii="Open Sans" w:hAnsi="Open Sans" w:cs="Open Sans"/>
        </w:rPr>
        <w:t>NTNU har i</w:t>
      </w:r>
      <w:r w:rsidR="00786D90">
        <w:rPr>
          <w:rFonts w:ascii="Open Sans" w:hAnsi="Open Sans" w:cs="Open Sans"/>
        </w:rPr>
        <w:t xml:space="preserve"> sin</w:t>
      </w:r>
      <w:r>
        <w:rPr>
          <w:rFonts w:ascii="Open Sans" w:hAnsi="Open Sans" w:cs="Open Sans"/>
        </w:rPr>
        <w:t xml:space="preserve"> rapportering vist </w:t>
      </w:r>
      <w:r w:rsidR="00786D90">
        <w:rPr>
          <w:rFonts w:ascii="Open Sans" w:hAnsi="Open Sans" w:cs="Open Sans"/>
        </w:rPr>
        <w:t xml:space="preserve">konkret </w:t>
      </w:r>
      <w:r>
        <w:rPr>
          <w:rFonts w:ascii="Open Sans" w:hAnsi="Open Sans" w:cs="Open Sans"/>
        </w:rPr>
        <w:t xml:space="preserve">til den aktivitet som har foregått i de nettverkene de deltar i </w:t>
      </w:r>
      <w:r w:rsidR="00786D90">
        <w:rPr>
          <w:rFonts w:ascii="Open Sans" w:hAnsi="Open Sans" w:cs="Open Sans"/>
        </w:rPr>
        <w:t xml:space="preserve">- </w:t>
      </w:r>
      <w:r>
        <w:rPr>
          <w:rFonts w:ascii="Open Sans" w:hAnsi="Open Sans" w:cs="Open Sans"/>
        </w:rPr>
        <w:t xml:space="preserve">og hvilke utviklingspartnere som </w:t>
      </w:r>
      <w:r w:rsidR="00786D90">
        <w:rPr>
          <w:rFonts w:ascii="Open Sans" w:hAnsi="Open Sans" w:cs="Open Sans"/>
        </w:rPr>
        <w:t>har vært</w:t>
      </w:r>
      <w:r>
        <w:rPr>
          <w:rFonts w:ascii="Open Sans" w:hAnsi="Open Sans" w:cs="Open Sans"/>
        </w:rPr>
        <w:t xml:space="preserve"> inne i de ulike nettverk.</w:t>
      </w:r>
      <w:r w:rsidR="007C0669">
        <w:rPr>
          <w:rFonts w:ascii="Open Sans" w:hAnsi="Open Sans" w:cs="Open Sans"/>
        </w:rPr>
        <w:t xml:space="preserve"> NTNUs regnskapsrapport viser at alle tildelte midler </w:t>
      </w:r>
      <w:r w:rsidR="008D240B">
        <w:rPr>
          <w:rFonts w:ascii="Open Sans" w:hAnsi="Open Sans" w:cs="Open Sans"/>
        </w:rPr>
        <w:t xml:space="preserve">for 2022 </w:t>
      </w:r>
      <w:r w:rsidR="007C0669">
        <w:rPr>
          <w:rFonts w:ascii="Open Sans" w:hAnsi="Open Sans" w:cs="Open Sans"/>
        </w:rPr>
        <w:t>er b</w:t>
      </w:r>
      <w:r w:rsidR="008D240B">
        <w:rPr>
          <w:rFonts w:ascii="Open Sans" w:hAnsi="Open Sans" w:cs="Open Sans"/>
        </w:rPr>
        <w:t>enyttet.</w:t>
      </w:r>
    </w:p>
    <w:p w14:paraId="767A2046" w14:textId="77777777" w:rsidR="007C0669" w:rsidRDefault="007C0669" w:rsidP="00956CC3">
      <w:pPr>
        <w:spacing w:after="0" w:line="240" w:lineRule="auto"/>
        <w:rPr>
          <w:rFonts w:ascii="Open Sans" w:hAnsi="Open Sans" w:cs="Open Sans"/>
        </w:rPr>
      </w:pPr>
    </w:p>
    <w:p w14:paraId="4FB66741" w14:textId="66EC4FC5" w:rsidR="001473C8" w:rsidRDefault="007C0669" w:rsidP="00956CC3">
      <w:pPr>
        <w:spacing w:after="0" w:line="240" w:lineRule="auto"/>
        <w:rPr>
          <w:rFonts w:ascii="Open Sans" w:hAnsi="Open Sans" w:cs="Open Sans"/>
        </w:rPr>
      </w:pPr>
      <w:r>
        <w:rPr>
          <w:rFonts w:ascii="Open Sans" w:hAnsi="Open Sans" w:cs="Open Sans"/>
        </w:rPr>
        <w:t>Nord universitet viser i mer generelle vendinger til hvordan de faste utviklingspartnere har samarbeidet med kompetansenettverkene. Regnskapsrapporten viser at det er ubrukte midler i en størrelsesorden på kr 1 200 000.</w:t>
      </w:r>
      <w:r w:rsidR="00786D90">
        <w:rPr>
          <w:rFonts w:ascii="Open Sans" w:hAnsi="Open Sans" w:cs="Open Sans"/>
        </w:rPr>
        <w:t xml:space="preserve"> Det er ikke rapportert på hvilke utviklingspartnere som har deltatt i de ulike kompetansenettverk.</w:t>
      </w:r>
      <w:r w:rsidR="00AC7BB0">
        <w:rPr>
          <w:rFonts w:ascii="Open Sans" w:hAnsi="Open Sans" w:cs="Open Sans"/>
        </w:rPr>
        <w:br/>
      </w:r>
    </w:p>
    <w:p w14:paraId="65D5FCDC" w14:textId="550EF3D8" w:rsidR="00C47E13" w:rsidRDefault="00C47E13" w:rsidP="00956CC3">
      <w:pPr>
        <w:spacing w:after="0" w:line="240" w:lineRule="auto"/>
        <w:rPr>
          <w:rFonts w:ascii="Open Sans" w:hAnsi="Open Sans" w:cs="Open Sans"/>
        </w:rPr>
      </w:pPr>
      <w:r>
        <w:rPr>
          <w:rFonts w:ascii="Open Sans" w:hAnsi="Open Sans" w:cs="Open Sans"/>
        </w:rPr>
        <w:lastRenderedPageBreak/>
        <w:t xml:space="preserve">I den forbindelse viste Bjørn til </w:t>
      </w:r>
      <w:r w:rsidR="007C0669">
        <w:rPr>
          <w:rFonts w:ascii="Open Sans" w:hAnsi="Open Sans" w:cs="Open Sans"/>
        </w:rPr>
        <w:t xml:space="preserve">en </w:t>
      </w:r>
      <w:r>
        <w:rPr>
          <w:rFonts w:ascii="Open Sans" w:hAnsi="Open Sans" w:cs="Open Sans"/>
        </w:rPr>
        <w:t>oversikt over partnerskapene per oktober 2023 (se presentasjonen).</w:t>
      </w:r>
      <w:r w:rsidR="007C0669">
        <w:rPr>
          <w:rFonts w:ascii="Open Sans" w:hAnsi="Open Sans" w:cs="Open Sans"/>
        </w:rPr>
        <w:t xml:space="preserve"> </w:t>
      </w:r>
    </w:p>
    <w:p w14:paraId="6C2CDBA7" w14:textId="77777777" w:rsidR="007C0669" w:rsidRDefault="007C0669" w:rsidP="00956CC3">
      <w:pPr>
        <w:spacing w:after="0" w:line="240" w:lineRule="auto"/>
        <w:rPr>
          <w:rFonts w:ascii="Open Sans" w:hAnsi="Open Sans" w:cs="Open Sans"/>
        </w:rPr>
      </w:pPr>
    </w:p>
    <w:p w14:paraId="77C6C4E6" w14:textId="0943D26D" w:rsidR="007C0669" w:rsidRDefault="007C0669" w:rsidP="00956CC3">
      <w:pPr>
        <w:spacing w:after="0" w:line="240" w:lineRule="auto"/>
        <w:rPr>
          <w:rFonts w:ascii="Open Sans" w:hAnsi="Open Sans" w:cs="Open Sans"/>
        </w:rPr>
      </w:pPr>
      <w:r>
        <w:rPr>
          <w:rFonts w:ascii="Open Sans" w:hAnsi="Open Sans" w:cs="Open Sans"/>
        </w:rPr>
        <w:t>Etter dette vis</w:t>
      </w:r>
      <w:r w:rsidR="00786D90">
        <w:rPr>
          <w:rFonts w:ascii="Open Sans" w:hAnsi="Open Sans" w:cs="Open Sans"/>
        </w:rPr>
        <w:t>t</w:t>
      </w:r>
      <w:r>
        <w:rPr>
          <w:rFonts w:ascii="Open Sans" w:hAnsi="Open Sans" w:cs="Open Sans"/>
        </w:rPr>
        <w:t>e Bjørn til ordlyden i langsiktig plan som beskriver rollen til de faste utviklingspartnerne og oppsummerte forventninger til rollen som er beskrevet i tildelingsbrevene til Nord universitet og NTNU</w:t>
      </w:r>
      <w:r w:rsidR="00786D90">
        <w:rPr>
          <w:rFonts w:ascii="Open Sans" w:hAnsi="Open Sans" w:cs="Open Sans"/>
        </w:rPr>
        <w:t xml:space="preserve"> (se presentasjonen)</w:t>
      </w:r>
      <w:r>
        <w:rPr>
          <w:rFonts w:ascii="Open Sans" w:hAnsi="Open Sans" w:cs="Open Sans"/>
        </w:rPr>
        <w:t xml:space="preserve">. I den forbindelse </w:t>
      </w:r>
      <w:r w:rsidR="00FC3616">
        <w:rPr>
          <w:rFonts w:ascii="Open Sans" w:hAnsi="Open Sans" w:cs="Open Sans"/>
        </w:rPr>
        <w:t>oppfordres</w:t>
      </w:r>
      <w:r>
        <w:rPr>
          <w:rFonts w:ascii="Open Sans" w:hAnsi="Open Sans" w:cs="Open Sans"/>
        </w:rPr>
        <w:t xml:space="preserve"> det enkelte </w:t>
      </w:r>
      <w:r w:rsidR="00FC3616">
        <w:rPr>
          <w:rFonts w:ascii="Open Sans" w:hAnsi="Open Sans" w:cs="Open Sans"/>
        </w:rPr>
        <w:t xml:space="preserve">partnerskap til å ta en gjennomgang av roller og forventinger til hverandre i forbindelse med oppstarten av et nytt årshjul. Samarbeidsforum må til enhver tid vurdere hvorvidt midlene brukes </w:t>
      </w:r>
      <w:r>
        <w:rPr>
          <w:rFonts w:ascii="Open Sans" w:hAnsi="Open Sans" w:cs="Open Sans"/>
        </w:rPr>
        <w:t>i tråd med intensjonene – og at de skaper den merverdien som er tenkt.</w:t>
      </w:r>
      <w:r w:rsidR="00D814A2">
        <w:rPr>
          <w:rFonts w:ascii="Open Sans" w:hAnsi="Open Sans" w:cs="Open Sans"/>
        </w:rPr>
        <w:br/>
      </w:r>
      <w:r w:rsidR="00D814A2">
        <w:rPr>
          <w:rFonts w:ascii="Open Sans" w:hAnsi="Open Sans" w:cs="Open Sans"/>
        </w:rPr>
        <w:br/>
        <w:t xml:space="preserve">Gøril fra kompetansenettverket på Fosen tok ordet, og tematiserte problemstillingen knyttet til når flere utviklingspartnere er inne i et samarbeid, og at disse er knyttet til ulike UH-miljø. </w:t>
      </w:r>
      <w:r w:rsidR="008D240B">
        <w:rPr>
          <w:rFonts w:ascii="Open Sans" w:hAnsi="Open Sans" w:cs="Open Sans"/>
        </w:rPr>
        <w:br/>
      </w:r>
      <w:r w:rsidR="008D240B">
        <w:rPr>
          <w:rFonts w:ascii="Open Sans" w:hAnsi="Open Sans" w:cs="Open Sans"/>
        </w:rPr>
        <w:br/>
      </w:r>
      <w:r w:rsidR="00D814A2">
        <w:rPr>
          <w:rFonts w:ascii="Open Sans" w:hAnsi="Open Sans" w:cs="Open Sans"/>
        </w:rPr>
        <w:t xml:space="preserve">Bør nettverkene stå fritt til å velge partnere – og at vi går bort fra direktefinansiering til UP1? Dette er et større spørsmål, og hører til i diskusjoner knyttet til langsiktig plan for Dekom i Trøndelag.  </w:t>
      </w:r>
    </w:p>
    <w:p w14:paraId="4E65A0E4" w14:textId="77777777" w:rsidR="000806AE" w:rsidRPr="000806AE" w:rsidRDefault="000806AE" w:rsidP="00956CC3">
      <w:pPr>
        <w:spacing w:after="0" w:line="240" w:lineRule="auto"/>
        <w:rPr>
          <w:rFonts w:ascii="Open Sans" w:hAnsi="Open Sans" w:cs="Open Sans"/>
        </w:rPr>
      </w:pPr>
    </w:p>
    <w:p w14:paraId="4D283808" w14:textId="000CAFF0" w:rsidR="005F66E2" w:rsidRDefault="007350E6" w:rsidP="00956CC3">
      <w:pPr>
        <w:spacing w:after="0" w:line="240" w:lineRule="auto"/>
        <w:rPr>
          <w:rFonts w:ascii="Open Sans" w:hAnsi="Open Sans" w:cs="Open Sans"/>
        </w:rPr>
      </w:pPr>
      <w:bookmarkStart w:id="2" w:name="_Hlk147478095"/>
      <w:r w:rsidRPr="00B46668">
        <w:rPr>
          <w:rFonts w:ascii="Open Sans" w:hAnsi="Open Sans" w:cs="Open Sans"/>
          <w:b/>
          <w:bCs/>
        </w:rPr>
        <w:t xml:space="preserve">Sak </w:t>
      </w:r>
      <w:r w:rsidR="00AC7BB0">
        <w:rPr>
          <w:rFonts w:ascii="Open Sans" w:hAnsi="Open Sans" w:cs="Open Sans"/>
          <w:b/>
          <w:bCs/>
        </w:rPr>
        <w:t>9</w:t>
      </w:r>
      <w:r w:rsidRPr="00B46668">
        <w:rPr>
          <w:rFonts w:ascii="Open Sans" w:hAnsi="Open Sans" w:cs="Open Sans"/>
          <w:b/>
          <w:bCs/>
        </w:rPr>
        <w:t xml:space="preserve">/2023     </w:t>
      </w:r>
      <w:r w:rsidR="00AC7BB0">
        <w:rPr>
          <w:rFonts w:ascii="Open Sans" w:hAnsi="Open Sans" w:cs="Open Sans"/>
          <w:b/>
          <w:bCs/>
        </w:rPr>
        <w:t>Begynneropplæringstiltaket – om videreføringen av tiltaket</w:t>
      </w:r>
      <w:r w:rsidRPr="00B46668">
        <w:rPr>
          <w:rFonts w:ascii="Open Sans" w:hAnsi="Open Sans" w:cs="Open Sans"/>
          <w:b/>
          <w:bCs/>
        </w:rPr>
        <w:t xml:space="preserve"> </w:t>
      </w:r>
      <w:bookmarkEnd w:id="2"/>
      <w:r w:rsidRPr="00B46668">
        <w:rPr>
          <w:rFonts w:ascii="Open Sans" w:hAnsi="Open Sans" w:cs="Open Sans"/>
          <w:b/>
          <w:bCs/>
        </w:rPr>
        <w:br/>
      </w:r>
    </w:p>
    <w:p w14:paraId="29E2BAD8" w14:textId="4AA648C5" w:rsidR="00AC7BB0" w:rsidRDefault="00AC7BB0" w:rsidP="00956CC3">
      <w:pPr>
        <w:spacing w:after="0" w:line="240" w:lineRule="auto"/>
        <w:rPr>
          <w:rFonts w:ascii="Open Sans" w:hAnsi="Open Sans" w:cs="Open Sans"/>
        </w:rPr>
      </w:pPr>
      <w:r>
        <w:rPr>
          <w:rFonts w:ascii="Open Sans" w:hAnsi="Open Sans" w:cs="Open Sans"/>
        </w:rPr>
        <w:t>Begynneropplæringstiltaket ble evaluert høsten 2022. Rapporten av evalueringen ble lagt fram for samarbeidsforum i januarmøtet. Anbefalingene i rapporten ble d</w:t>
      </w:r>
      <w:r w:rsidR="00FC3616">
        <w:rPr>
          <w:rFonts w:ascii="Open Sans" w:hAnsi="Open Sans" w:cs="Open Sans"/>
        </w:rPr>
        <w:t>iskutert</w:t>
      </w:r>
      <w:r>
        <w:rPr>
          <w:rFonts w:ascii="Open Sans" w:hAnsi="Open Sans" w:cs="Open Sans"/>
        </w:rPr>
        <w:t xml:space="preserve"> i møtet. En eventuell videreføring til en periode 2 ble drøftet og behandlet i marsmøtet. Eierrepresentantene ble bedt om å drøfte en eventuell videreføring i sine nettverk. Samarbeidsforum vedtok å videreføre tiltaket til en ny periode, og ga også signaler om innhold, organisering og oppstart. Det ble deretter sendt ut en </w:t>
      </w:r>
      <w:proofErr w:type="spellStart"/>
      <w:r w:rsidR="00FC3616">
        <w:rPr>
          <w:rFonts w:ascii="Open Sans" w:hAnsi="Open Sans" w:cs="Open Sans"/>
        </w:rPr>
        <w:t>form</w:t>
      </w:r>
      <w:r w:rsidR="00065C4E">
        <w:rPr>
          <w:rFonts w:ascii="Open Sans" w:hAnsi="Open Sans" w:cs="Open Sans"/>
        </w:rPr>
        <w:t>s</w:t>
      </w:r>
      <w:r w:rsidR="00FC3616">
        <w:rPr>
          <w:rFonts w:ascii="Open Sans" w:hAnsi="Open Sans" w:cs="Open Sans"/>
        </w:rPr>
        <w:t>undersøkelse</w:t>
      </w:r>
      <w:proofErr w:type="spellEnd"/>
      <w:r w:rsidR="00BB3DA5">
        <w:rPr>
          <w:rFonts w:ascii="Open Sans" w:hAnsi="Open Sans" w:cs="Open Sans"/>
        </w:rPr>
        <w:t xml:space="preserve"> der interesserte nettverk skulle melde inn aktuelle skoler. På grunnlag av denne undersøkelsen planla prosjektgruppen for tiltaket ny periode.</w:t>
      </w:r>
    </w:p>
    <w:p w14:paraId="441071E4" w14:textId="77777777" w:rsidR="00BB3DA5" w:rsidRDefault="00BB3DA5" w:rsidP="00956CC3">
      <w:pPr>
        <w:spacing w:after="0" w:line="240" w:lineRule="auto"/>
        <w:rPr>
          <w:rFonts w:ascii="Open Sans" w:hAnsi="Open Sans" w:cs="Open Sans"/>
        </w:rPr>
      </w:pPr>
    </w:p>
    <w:p w14:paraId="5A0314F7" w14:textId="05CDDEE3" w:rsidR="00BB3DA5" w:rsidRDefault="00BB3DA5" w:rsidP="00956CC3">
      <w:pPr>
        <w:spacing w:after="0" w:line="240" w:lineRule="auto"/>
        <w:rPr>
          <w:rFonts w:ascii="Open Sans" w:hAnsi="Open Sans" w:cs="Open Sans"/>
        </w:rPr>
      </w:pPr>
      <w:r>
        <w:rPr>
          <w:rFonts w:ascii="Open Sans" w:hAnsi="Open Sans" w:cs="Open Sans"/>
        </w:rPr>
        <w:t>Kjersti Wæge representerer prosjektgruppa, og la fram følgende i møtet</w:t>
      </w:r>
    </w:p>
    <w:p w14:paraId="0FE8C065" w14:textId="5C6275DC" w:rsidR="00BB3DA5" w:rsidRDefault="00BB3DA5" w:rsidP="00956CC3">
      <w:pPr>
        <w:pStyle w:val="Listeavsnitt"/>
        <w:numPr>
          <w:ilvl w:val="0"/>
          <w:numId w:val="10"/>
        </w:numPr>
        <w:spacing w:after="0" w:line="240" w:lineRule="auto"/>
        <w:rPr>
          <w:rFonts w:ascii="Open Sans" w:hAnsi="Open Sans" w:cs="Open Sans"/>
        </w:rPr>
      </w:pPr>
      <w:r>
        <w:rPr>
          <w:rFonts w:ascii="Open Sans" w:hAnsi="Open Sans" w:cs="Open Sans"/>
        </w:rPr>
        <w:t>Følgende tre nettverk har ønsket å delta i tiltaket: Innherred, Trondheim/Malvik (delt i to) og Gauldal</w:t>
      </w:r>
      <w:r w:rsidR="007F3B65">
        <w:rPr>
          <w:rFonts w:ascii="Open Sans" w:hAnsi="Open Sans" w:cs="Open Sans"/>
        </w:rPr>
        <w:t>. Det er gjort beregninger omkring kostnad knyttet til prosjektets omfang (Sak 11/2023).</w:t>
      </w:r>
    </w:p>
    <w:p w14:paraId="19696661" w14:textId="68EE1000" w:rsidR="00BB3DA5" w:rsidRDefault="00BB3DA5" w:rsidP="00956CC3">
      <w:pPr>
        <w:pStyle w:val="Listeavsnitt"/>
        <w:numPr>
          <w:ilvl w:val="0"/>
          <w:numId w:val="10"/>
        </w:numPr>
        <w:spacing w:after="0" w:line="240" w:lineRule="auto"/>
        <w:rPr>
          <w:rFonts w:ascii="Open Sans" w:hAnsi="Open Sans" w:cs="Open Sans"/>
        </w:rPr>
      </w:pPr>
      <w:r>
        <w:rPr>
          <w:rFonts w:ascii="Open Sans" w:hAnsi="Open Sans" w:cs="Open Sans"/>
        </w:rPr>
        <w:t>Perioden blir nå 2 år, og med litt ulik oppstart for de tre nettverkene som har ønsket å delta i videreføringen</w:t>
      </w:r>
    </w:p>
    <w:p w14:paraId="16D5FCF9" w14:textId="240D5D0C" w:rsidR="00BB3DA5" w:rsidRDefault="00FC3616" w:rsidP="00956CC3">
      <w:pPr>
        <w:pStyle w:val="Listeavsnitt"/>
        <w:numPr>
          <w:ilvl w:val="0"/>
          <w:numId w:val="10"/>
        </w:numPr>
        <w:spacing w:after="0" w:line="240" w:lineRule="auto"/>
        <w:rPr>
          <w:rFonts w:ascii="Open Sans" w:hAnsi="Open Sans" w:cs="Open Sans"/>
        </w:rPr>
      </w:pPr>
      <w:r>
        <w:rPr>
          <w:rFonts w:ascii="Open Sans" w:hAnsi="Open Sans" w:cs="Open Sans"/>
        </w:rPr>
        <w:t>I</w:t>
      </w:r>
      <w:r w:rsidR="00BB3DA5" w:rsidRPr="001E201C">
        <w:rPr>
          <w:rFonts w:ascii="Open Sans" w:hAnsi="Open Sans" w:cs="Open Sans"/>
        </w:rPr>
        <w:t xml:space="preserve">nnholdet er fortsatt knyttet til god begynneropplæring (utforskende og elevaktive arbeidsmetoder). Formen er modellering, mellomarbeid og erfaringsdeling. Noen endringer på organiseringen av samlingene. Matematikksenteret og Skrivesenteret er sammen om alle samlinger, ikke </w:t>
      </w:r>
      <w:r w:rsidR="001E201C" w:rsidRPr="001E201C">
        <w:rPr>
          <w:rFonts w:ascii="Open Sans" w:hAnsi="Open Sans" w:cs="Open Sans"/>
        </w:rPr>
        <w:t xml:space="preserve">samlinger hvor lesing/skriving og matematikk splittes. </w:t>
      </w:r>
      <w:r w:rsidR="001E201C">
        <w:rPr>
          <w:rFonts w:ascii="Open Sans" w:hAnsi="Open Sans" w:cs="Open Sans"/>
        </w:rPr>
        <w:br/>
      </w:r>
      <w:r w:rsidR="00BB3DA5" w:rsidRPr="001E201C">
        <w:rPr>
          <w:rFonts w:ascii="Open Sans" w:hAnsi="Open Sans" w:cs="Open Sans"/>
        </w:rPr>
        <w:t>Pål fra Gauldalsnettverket fortalte at PPT er involvert i tiltaket helt fra starten av. Dette oppleves veldig positivt.</w:t>
      </w:r>
      <w:r w:rsidR="00BB3DA5" w:rsidRPr="001E201C">
        <w:rPr>
          <w:rFonts w:ascii="Open Sans" w:hAnsi="Open Sans" w:cs="Open Sans"/>
        </w:rPr>
        <w:br/>
      </w:r>
      <w:r w:rsidR="00BB3DA5" w:rsidRPr="001E201C">
        <w:rPr>
          <w:rFonts w:ascii="Open Sans" w:hAnsi="Open Sans" w:cs="Open Sans"/>
        </w:rPr>
        <w:br/>
        <w:t xml:space="preserve">Mikael fra Trondheim/Malvik oppfordret prosjektgruppa til å tematisere lekens betydning, og bruke tid på lek-begrepet. Dette har deres nettverk vært veldig </w:t>
      </w:r>
      <w:r w:rsidR="00BB3DA5" w:rsidRPr="001E201C">
        <w:rPr>
          <w:rFonts w:ascii="Open Sans" w:hAnsi="Open Sans" w:cs="Open Sans"/>
        </w:rPr>
        <w:lastRenderedPageBreak/>
        <w:t>opptatt av – og det vil bety mye for deltakerne at nettopp dette tematiseres inn mot begynneropplæring</w:t>
      </w:r>
      <w:r w:rsidR="001E201C">
        <w:rPr>
          <w:rFonts w:ascii="Open Sans" w:hAnsi="Open Sans" w:cs="Open Sans"/>
        </w:rPr>
        <w:t>.</w:t>
      </w:r>
    </w:p>
    <w:p w14:paraId="69BF71E0" w14:textId="77777777" w:rsidR="001E201C" w:rsidRDefault="001E201C" w:rsidP="00956CC3">
      <w:pPr>
        <w:spacing w:after="0" w:line="240" w:lineRule="auto"/>
        <w:rPr>
          <w:rFonts w:ascii="Open Sans" w:hAnsi="Open Sans" w:cs="Open Sans"/>
        </w:rPr>
      </w:pPr>
    </w:p>
    <w:p w14:paraId="4243C9FF" w14:textId="1DAE0DEC" w:rsidR="001E201C" w:rsidRPr="001E201C" w:rsidRDefault="001E201C" w:rsidP="00956CC3">
      <w:pPr>
        <w:spacing w:after="0" w:line="240" w:lineRule="auto"/>
        <w:rPr>
          <w:rFonts w:ascii="Open Sans" w:hAnsi="Open Sans" w:cs="Open Sans"/>
          <w:u w:val="single"/>
        </w:rPr>
      </w:pPr>
      <w:r w:rsidRPr="001E201C">
        <w:rPr>
          <w:rFonts w:ascii="Open Sans" w:hAnsi="Open Sans" w:cs="Open Sans"/>
          <w:u w:val="single"/>
        </w:rPr>
        <w:t>Saken tas til orientering.</w:t>
      </w:r>
    </w:p>
    <w:p w14:paraId="19498D81" w14:textId="1BDBDEE4" w:rsidR="00E725EC" w:rsidRDefault="001E201C" w:rsidP="00956CC3">
      <w:pPr>
        <w:spacing w:after="0" w:line="240" w:lineRule="auto"/>
        <w:rPr>
          <w:rFonts w:ascii="Open Sans" w:hAnsi="Open Sans" w:cs="Open Sans"/>
        </w:rPr>
      </w:pPr>
      <w:r>
        <w:rPr>
          <w:rFonts w:ascii="Open Sans" w:hAnsi="Open Sans" w:cs="Open Sans"/>
        </w:rPr>
        <w:br/>
      </w:r>
      <w:r w:rsidRPr="00B46668">
        <w:rPr>
          <w:rFonts w:ascii="Open Sans" w:hAnsi="Open Sans" w:cs="Open Sans"/>
          <w:b/>
          <w:bCs/>
        </w:rPr>
        <w:t xml:space="preserve">Sak </w:t>
      </w:r>
      <w:r>
        <w:rPr>
          <w:rFonts w:ascii="Open Sans" w:hAnsi="Open Sans" w:cs="Open Sans"/>
          <w:b/>
          <w:bCs/>
        </w:rPr>
        <w:t>10</w:t>
      </w:r>
      <w:r w:rsidRPr="00B46668">
        <w:rPr>
          <w:rFonts w:ascii="Open Sans" w:hAnsi="Open Sans" w:cs="Open Sans"/>
          <w:b/>
          <w:bCs/>
        </w:rPr>
        <w:t xml:space="preserve">/2023     </w:t>
      </w:r>
      <w:r>
        <w:rPr>
          <w:rFonts w:ascii="Open Sans" w:hAnsi="Open Sans" w:cs="Open Sans"/>
          <w:b/>
          <w:bCs/>
        </w:rPr>
        <w:t>Læreplan og vurderingstiltaket – et stopp-punkt</w:t>
      </w:r>
    </w:p>
    <w:p w14:paraId="37036467" w14:textId="560224EC" w:rsidR="007F3B65" w:rsidRPr="00266123" w:rsidRDefault="00266123" w:rsidP="007F3B65">
      <w:pPr>
        <w:spacing w:after="0" w:line="240" w:lineRule="auto"/>
        <w:rPr>
          <w:rFonts w:ascii="Open Sans" w:hAnsi="Open Sans" w:cs="Open Sans"/>
        </w:rPr>
      </w:pPr>
      <w:r>
        <w:rPr>
          <w:rFonts w:ascii="Open Sans" w:hAnsi="Open Sans" w:cs="Open Sans"/>
        </w:rPr>
        <w:t>Ragnhild ga oss et tilbakeblikk på</w:t>
      </w:r>
      <w:r w:rsidR="00FC3616">
        <w:rPr>
          <w:rFonts w:ascii="Open Sans" w:hAnsi="Open Sans" w:cs="Open Sans"/>
        </w:rPr>
        <w:t xml:space="preserve"> bakgrunnen for at arbeid med Læreplanen av 2020 og vurdering ble ei felles satsing for Trøndelag.  Tiltaket er ei videreføring av fellessatsingen fagfornyelseskorps, og enkeltstående eksamenssamlinger som ble gjennomført høsten 2020.</w:t>
      </w:r>
      <w:r w:rsidRPr="00266123">
        <w:rPr>
          <w:rFonts w:ascii="Open Sans" w:hAnsi="Open Sans" w:cs="Open Sans"/>
        </w:rPr>
        <w:t xml:space="preserve"> </w:t>
      </w:r>
      <w:r w:rsidR="00FC3616">
        <w:rPr>
          <w:rFonts w:ascii="Open Sans" w:hAnsi="Open Sans" w:cs="Open Sans"/>
        </w:rPr>
        <w:t>Tiltaket er planlagt og utviklet over tid – etter innspill fra samarbeidsforum, og høringsinnspill fra nettverkene. Det er frivillig å delta</w:t>
      </w:r>
      <w:r w:rsidR="007F3B65">
        <w:rPr>
          <w:rFonts w:ascii="Open Sans" w:hAnsi="Open Sans" w:cs="Open Sans"/>
        </w:rPr>
        <w:t>. Tiltaket er planlagt å gå over 4 år, og pulje 1 startet opp vinteren 2022.</w:t>
      </w:r>
      <w:r w:rsidR="007F3B65" w:rsidRPr="007F3B65">
        <w:rPr>
          <w:rFonts w:ascii="Open Sans" w:hAnsi="Open Sans" w:cs="Open Sans"/>
        </w:rPr>
        <w:t xml:space="preserve"> </w:t>
      </w:r>
      <w:r w:rsidR="007F3B65" w:rsidRPr="00266123">
        <w:rPr>
          <w:rFonts w:ascii="Open Sans" w:hAnsi="Open Sans" w:cs="Open Sans"/>
        </w:rPr>
        <w:t xml:space="preserve">Fellestiltaket læreplan og vurdering er </w:t>
      </w:r>
      <w:proofErr w:type="spellStart"/>
      <w:r w:rsidR="007F3B65" w:rsidRPr="00266123">
        <w:rPr>
          <w:rFonts w:ascii="Open Sans" w:hAnsi="Open Sans" w:cs="Open Sans"/>
        </w:rPr>
        <w:t>finanisert</w:t>
      </w:r>
      <w:proofErr w:type="spellEnd"/>
      <w:r w:rsidR="007F3B65" w:rsidRPr="00266123">
        <w:rPr>
          <w:rFonts w:ascii="Open Sans" w:hAnsi="Open Sans" w:cs="Open Sans"/>
        </w:rPr>
        <w:t xml:space="preserve"> for begge puljeperiodene. </w:t>
      </w:r>
    </w:p>
    <w:p w14:paraId="57D8E31E" w14:textId="182FA461" w:rsidR="00266123" w:rsidRDefault="00266123" w:rsidP="00266123">
      <w:pPr>
        <w:spacing w:after="0" w:line="240" w:lineRule="auto"/>
        <w:rPr>
          <w:rFonts w:ascii="Open Sans" w:hAnsi="Open Sans" w:cs="Open Sans"/>
        </w:rPr>
      </w:pPr>
    </w:p>
    <w:p w14:paraId="5C120BB9" w14:textId="6E42C831" w:rsidR="00266123" w:rsidRPr="00266123" w:rsidRDefault="00266123" w:rsidP="00266123">
      <w:pPr>
        <w:spacing w:after="0" w:line="240" w:lineRule="auto"/>
        <w:rPr>
          <w:rFonts w:ascii="Open Sans" w:hAnsi="Open Sans" w:cs="Open Sans"/>
        </w:rPr>
      </w:pPr>
      <w:r>
        <w:rPr>
          <w:rFonts w:ascii="Open Sans" w:hAnsi="Open Sans" w:cs="Open Sans"/>
        </w:rPr>
        <w:t>Nå, når første pulje 1 er over, er det v</w:t>
      </w:r>
      <w:r w:rsidRPr="00266123">
        <w:rPr>
          <w:rFonts w:ascii="Open Sans" w:hAnsi="Open Sans" w:cs="Open Sans"/>
        </w:rPr>
        <w:t xml:space="preserve">iktig med stopp-punkt for å få kjennskap til </w:t>
      </w:r>
      <w:r>
        <w:rPr>
          <w:rFonts w:ascii="Open Sans" w:hAnsi="Open Sans" w:cs="Open Sans"/>
        </w:rPr>
        <w:t xml:space="preserve">erfaringer så langt – og diskutere om det er behov for å </w:t>
      </w:r>
      <w:r w:rsidRPr="00266123">
        <w:rPr>
          <w:rFonts w:ascii="Open Sans" w:hAnsi="Open Sans" w:cs="Open Sans"/>
        </w:rPr>
        <w:t>gjøre endringer</w:t>
      </w:r>
      <w:r>
        <w:rPr>
          <w:rFonts w:ascii="Open Sans" w:hAnsi="Open Sans" w:cs="Open Sans"/>
        </w:rPr>
        <w:t>.</w:t>
      </w:r>
      <w:r w:rsidRPr="00266123">
        <w:rPr>
          <w:rFonts w:ascii="Open Sans" w:hAnsi="Open Sans" w:cs="Open Sans"/>
        </w:rPr>
        <w:t xml:space="preserve"> </w:t>
      </w:r>
      <w:r w:rsidR="007F3B65">
        <w:rPr>
          <w:rFonts w:ascii="Open Sans" w:hAnsi="Open Sans" w:cs="Open Sans"/>
        </w:rPr>
        <w:br/>
      </w:r>
    </w:p>
    <w:p w14:paraId="2C2BC15E" w14:textId="77777777" w:rsidR="007F3B65" w:rsidRDefault="007F3B65" w:rsidP="007F3B65">
      <w:pPr>
        <w:spacing w:after="0" w:line="240" w:lineRule="auto"/>
        <w:rPr>
          <w:rFonts w:ascii="Open Sans" w:hAnsi="Open Sans" w:cs="Open Sans"/>
        </w:rPr>
      </w:pPr>
      <w:r>
        <w:rPr>
          <w:rFonts w:ascii="Open Sans" w:hAnsi="Open Sans" w:cs="Open Sans"/>
        </w:rPr>
        <w:t>Astrid og Peter presenterte deretter funn fra evalueringen av pulje 1 (se vedlegg).</w:t>
      </w:r>
    </w:p>
    <w:p w14:paraId="25A60246" w14:textId="77777777" w:rsidR="007F3B65" w:rsidRDefault="007F3B65" w:rsidP="007F3B65">
      <w:pPr>
        <w:spacing w:after="0" w:line="240" w:lineRule="auto"/>
        <w:rPr>
          <w:rFonts w:ascii="Open Sans" w:hAnsi="Open Sans" w:cs="Open Sans"/>
        </w:rPr>
      </w:pPr>
    </w:p>
    <w:p w14:paraId="108BACDD" w14:textId="7028CCB0" w:rsidR="004953C4" w:rsidRDefault="007F3B65" w:rsidP="00266123">
      <w:pPr>
        <w:spacing w:after="0" w:line="240" w:lineRule="auto"/>
        <w:rPr>
          <w:rFonts w:ascii="Open Sans" w:hAnsi="Open Sans" w:cs="Open Sans"/>
        </w:rPr>
      </w:pPr>
      <w:r>
        <w:rPr>
          <w:rFonts w:ascii="Open Sans" w:hAnsi="Open Sans" w:cs="Open Sans"/>
        </w:rPr>
        <w:t xml:space="preserve">I etterkant av presentasjon ble det satt av tid til gruppearbeid med mål om å gi innspill til prosjektgruppa – og refleksjon over om funn fra evalueringen får konsekvenser for arbeidet i egne kompetansenettverk/partnerskap. </w:t>
      </w:r>
      <w:r w:rsidR="00266123" w:rsidRPr="00266123">
        <w:rPr>
          <w:rFonts w:ascii="Open Sans" w:hAnsi="Open Sans" w:cs="Open Sans"/>
        </w:rPr>
        <w:t xml:space="preserve">Samarbeidsforum mener at tiltaket treffer innholdsmessig svært godt, men at sårbarhetsfaktoren er den lokale forankringen og </w:t>
      </w:r>
      <w:proofErr w:type="spellStart"/>
      <w:r w:rsidR="00266123" w:rsidRPr="00266123">
        <w:rPr>
          <w:rFonts w:ascii="Open Sans" w:hAnsi="Open Sans" w:cs="Open Sans"/>
        </w:rPr>
        <w:t>lederinnvolvering</w:t>
      </w:r>
      <w:proofErr w:type="spellEnd"/>
      <w:r w:rsidR="00266123" w:rsidRPr="00266123">
        <w:rPr>
          <w:rFonts w:ascii="Open Sans" w:hAnsi="Open Sans" w:cs="Open Sans"/>
        </w:rPr>
        <w:t xml:space="preserve">. Det er derfor klokt å starte med å møte skolelederne – men her har det vært utfordringer. God planlegging for læringsprosessene lokalt blir ikke mindre viktig om det er et fellestiltak man deltar i, enn om det er egeninitierte kompetansetiltak. </w:t>
      </w:r>
    </w:p>
    <w:p w14:paraId="3FE865B5" w14:textId="2AB8D9E3" w:rsidR="00266123" w:rsidRPr="00266123" w:rsidRDefault="00266123" w:rsidP="00266123">
      <w:pPr>
        <w:spacing w:after="0" w:line="240" w:lineRule="auto"/>
        <w:rPr>
          <w:rFonts w:ascii="Open Sans" w:hAnsi="Open Sans" w:cs="Open Sans"/>
        </w:rPr>
      </w:pPr>
      <w:r w:rsidRPr="00266123">
        <w:rPr>
          <w:rFonts w:ascii="Open Sans" w:hAnsi="Open Sans" w:cs="Open Sans"/>
        </w:rPr>
        <w:br/>
        <w:t>Prosjektgruppa for tiltaket har orientert om at det i noen nettverk har vært krevende å ha god kommunikasjon for å få på plass datoer, og legge til rette lokalt. Dette kan handle om skifte av koordinatorer – eller at oppgavefordeling har vært uklar. Dette har ført til at det er brukt mye tid på datofesting, praktisk planlegging og rett og slett god informasjonsflyt. Prosjektgruppa (sentrene) ønsker at kommunikasjonslinjene mellom sentrene og nettverkene blir tydeligere. Manglende respons på henvendelser fra sentrene tar mye tid. Endringer i kontaktinformasjon må videreformidles.</w:t>
      </w:r>
    </w:p>
    <w:p w14:paraId="5192B84E" w14:textId="77777777" w:rsidR="00266123" w:rsidRPr="00266123" w:rsidRDefault="00266123" w:rsidP="00266123">
      <w:pPr>
        <w:spacing w:after="0" w:line="240" w:lineRule="auto"/>
        <w:rPr>
          <w:rFonts w:ascii="Open Sans" w:hAnsi="Open Sans" w:cs="Open Sans"/>
        </w:rPr>
      </w:pPr>
      <w:r w:rsidRPr="00266123">
        <w:rPr>
          <w:rFonts w:ascii="Open Sans" w:hAnsi="Open Sans" w:cs="Open Sans"/>
        </w:rPr>
        <w:t> </w:t>
      </w:r>
    </w:p>
    <w:p w14:paraId="14118CFF" w14:textId="2DADA3DF" w:rsidR="00266123" w:rsidRPr="00266123" w:rsidRDefault="007F3B65" w:rsidP="00266123">
      <w:pPr>
        <w:spacing w:after="0" w:line="240" w:lineRule="auto"/>
        <w:rPr>
          <w:rFonts w:ascii="Open Sans" w:hAnsi="Open Sans" w:cs="Open Sans"/>
        </w:rPr>
      </w:pPr>
      <w:r>
        <w:rPr>
          <w:rFonts w:ascii="Open Sans" w:hAnsi="Open Sans" w:cs="Open Sans"/>
        </w:rPr>
        <w:t xml:space="preserve">Innspillene fra gruppearbeidet er oversendt </w:t>
      </w:r>
      <w:r w:rsidR="00266123">
        <w:rPr>
          <w:rFonts w:ascii="Open Sans" w:hAnsi="Open Sans" w:cs="Open Sans"/>
        </w:rPr>
        <w:t xml:space="preserve">prosjektgruppa. </w:t>
      </w:r>
      <w:r w:rsidR="004953C4">
        <w:rPr>
          <w:rFonts w:ascii="Open Sans" w:hAnsi="Open Sans" w:cs="Open Sans"/>
        </w:rPr>
        <w:t>Samarbeidsforum mener k</w:t>
      </w:r>
      <w:r w:rsidR="004953C4" w:rsidRPr="004953C4">
        <w:rPr>
          <w:rFonts w:ascii="Open Sans" w:hAnsi="Open Sans" w:cs="Open Sans"/>
        </w:rPr>
        <w:t>onseptbeskrivelsen/planen bør revideres på grunnlag av erfaringer fra pulje 1, samt innspill gitt i samarbeidsforum</w:t>
      </w:r>
      <w:r w:rsidR="004953C4">
        <w:rPr>
          <w:rFonts w:ascii="Open Sans" w:hAnsi="Open Sans" w:cs="Open Sans"/>
        </w:rPr>
        <w:t xml:space="preserve"> 5. oktober</w:t>
      </w:r>
      <w:r w:rsidR="004953C4" w:rsidRPr="004953C4">
        <w:rPr>
          <w:rFonts w:ascii="Open Sans" w:hAnsi="Open Sans" w:cs="Open Sans"/>
        </w:rPr>
        <w:t>.</w:t>
      </w:r>
      <w:r w:rsidR="004953C4">
        <w:rPr>
          <w:rFonts w:ascii="Open Sans" w:hAnsi="Open Sans" w:cs="Open Sans"/>
        </w:rPr>
        <w:t xml:space="preserve"> </w:t>
      </w:r>
      <w:r w:rsidR="00AD442F">
        <w:rPr>
          <w:rFonts w:ascii="Open Sans" w:hAnsi="Open Sans" w:cs="Open Sans"/>
        </w:rPr>
        <w:br/>
      </w:r>
      <w:r w:rsidR="00AD442F">
        <w:rPr>
          <w:rFonts w:ascii="Open Sans" w:hAnsi="Open Sans" w:cs="Open Sans"/>
        </w:rPr>
        <w:br/>
      </w:r>
      <w:r w:rsidR="00AD442F" w:rsidRPr="00084990">
        <w:rPr>
          <w:rFonts w:ascii="Open Sans" w:hAnsi="Open Sans" w:cs="Open Sans"/>
          <w:u w:val="single"/>
        </w:rPr>
        <w:t xml:space="preserve">Revidert plan og informasjon om datoer oversendes samarbeidsforum </w:t>
      </w:r>
      <w:r w:rsidR="004953C4" w:rsidRPr="00084990">
        <w:rPr>
          <w:rFonts w:ascii="Open Sans" w:hAnsi="Open Sans" w:cs="Open Sans"/>
          <w:u w:val="single"/>
        </w:rPr>
        <w:t>når prosjektgruppa har fått bearbeidet innspillene.</w:t>
      </w:r>
    </w:p>
    <w:p w14:paraId="4979FDE1" w14:textId="77777777" w:rsidR="00956CC3" w:rsidRDefault="00956CC3" w:rsidP="00956CC3">
      <w:pPr>
        <w:spacing w:after="0" w:line="240" w:lineRule="auto"/>
        <w:rPr>
          <w:rFonts w:ascii="Open Sans" w:hAnsi="Open Sans" w:cs="Open Sans"/>
          <w:b/>
          <w:bCs/>
        </w:rPr>
      </w:pPr>
    </w:p>
    <w:p w14:paraId="1E0D4E65" w14:textId="680D88A9" w:rsidR="001E201C" w:rsidRDefault="001E201C" w:rsidP="00956CC3">
      <w:pPr>
        <w:spacing w:after="0" w:line="240" w:lineRule="auto"/>
        <w:rPr>
          <w:rFonts w:ascii="Open Sans" w:hAnsi="Open Sans" w:cs="Open Sans"/>
        </w:rPr>
      </w:pPr>
      <w:r w:rsidRPr="00B46668">
        <w:rPr>
          <w:rFonts w:ascii="Open Sans" w:hAnsi="Open Sans" w:cs="Open Sans"/>
          <w:b/>
          <w:bCs/>
        </w:rPr>
        <w:t xml:space="preserve">Sak </w:t>
      </w:r>
      <w:r>
        <w:rPr>
          <w:rFonts w:ascii="Open Sans" w:hAnsi="Open Sans" w:cs="Open Sans"/>
          <w:b/>
          <w:bCs/>
        </w:rPr>
        <w:t>11</w:t>
      </w:r>
      <w:r w:rsidRPr="00B46668">
        <w:rPr>
          <w:rFonts w:ascii="Open Sans" w:hAnsi="Open Sans" w:cs="Open Sans"/>
          <w:b/>
          <w:bCs/>
        </w:rPr>
        <w:t xml:space="preserve">/2023     </w:t>
      </w:r>
      <w:r>
        <w:rPr>
          <w:rFonts w:ascii="Open Sans" w:hAnsi="Open Sans" w:cs="Open Sans"/>
          <w:b/>
          <w:bCs/>
        </w:rPr>
        <w:t>Økonomi - disponering av avsatte midler til fellestiltak og bruk av restmidler</w:t>
      </w:r>
    </w:p>
    <w:p w14:paraId="3899E0E0" w14:textId="562BC6C7" w:rsidR="00DF7206" w:rsidRPr="00084990" w:rsidRDefault="00DF7206" w:rsidP="00DF7206">
      <w:pPr>
        <w:spacing w:after="0" w:line="240" w:lineRule="auto"/>
        <w:rPr>
          <w:rFonts w:ascii="Open Sans" w:hAnsi="Open Sans" w:cs="Open Sans"/>
          <w:i/>
          <w:iCs/>
        </w:rPr>
      </w:pPr>
      <w:r w:rsidRPr="00DF7206">
        <w:rPr>
          <w:rFonts w:ascii="Open Sans" w:hAnsi="Open Sans" w:cs="Open Sans"/>
        </w:rPr>
        <w:lastRenderedPageBreak/>
        <w:t xml:space="preserve">Bjørn innledet med å vise til langsiktig plan for Trøndelag der følgende passus </w:t>
      </w:r>
      <w:r w:rsidR="00AD442F">
        <w:rPr>
          <w:rFonts w:ascii="Open Sans" w:hAnsi="Open Sans" w:cs="Open Sans"/>
        </w:rPr>
        <w:t xml:space="preserve">i denne saken </w:t>
      </w:r>
      <w:r w:rsidRPr="00DF7206">
        <w:rPr>
          <w:rFonts w:ascii="Open Sans" w:hAnsi="Open Sans" w:cs="Open Sans"/>
        </w:rPr>
        <w:t xml:space="preserve">er sentral: </w:t>
      </w:r>
      <w:r w:rsidR="00AD442F">
        <w:rPr>
          <w:rFonts w:ascii="Open Sans" w:hAnsi="Open Sans" w:cs="Open Sans"/>
        </w:rPr>
        <w:br/>
      </w:r>
      <w:r w:rsidRPr="00084990">
        <w:rPr>
          <w:rFonts w:ascii="Open Sans" w:hAnsi="Open Sans" w:cs="Open Sans"/>
          <w:i/>
          <w:iCs/>
        </w:rPr>
        <w:t>«I tillegg har samarbeidsforum besluttet å tildele midler til fellestiltak som alle nettverk får ta del i.»</w:t>
      </w:r>
      <w:r w:rsidRPr="00DF7206">
        <w:rPr>
          <w:rFonts w:ascii="Open Sans" w:hAnsi="Open Sans" w:cs="Open Sans"/>
        </w:rPr>
        <w:t xml:space="preserve"> </w:t>
      </w:r>
      <w:r w:rsidR="00AD442F">
        <w:rPr>
          <w:rFonts w:ascii="Open Sans" w:hAnsi="Open Sans" w:cs="Open Sans"/>
        </w:rPr>
        <w:br/>
      </w:r>
      <w:r w:rsidR="00AD442F">
        <w:rPr>
          <w:rFonts w:ascii="Open Sans" w:hAnsi="Open Sans" w:cs="Open Sans"/>
        </w:rPr>
        <w:br/>
      </w:r>
      <w:r w:rsidRPr="00DF7206">
        <w:rPr>
          <w:rFonts w:ascii="Open Sans" w:hAnsi="Open Sans" w:cs="Open Sans"/>
        </w:rPr>
        <w:t>Bjørn vis</w:t>
      </w:r>
      <w:r w:rsidR="00AD442F">
        <w:rPr>
          <w:rFonts w:ascii="Open Sans" w:hAnsi="Open Sans" w:cs="Open Sans"/>
        </w:rPr>
        <w:t>t</w:t>
      </w:r>
      <w:r w:rsidRPr="00DF7206">
        <w:rPr>
          <w:rFonts w:ascii="Open Sans" w:hAnsi="Open Sans" w:cs="Open Sans"/>
        </w:rPr>
        <w:t xml:space="preserve">e deretter til vedtak i samarbeidsforum 9. mars 2023: </w:t>
      </w:r>
      <w:r w:rsidRPr="00084990">
        <w:rPr>
          <w:rFonts w:ascii="Open Sans" w:hAnsi="Open Sans" w:cs="Open Sans"/>
          <w:i/>
          <w:iCs/>
        </w:rPr>
        <w:t>«Eventuelle restmidler og disponeringen av midler til fellestiltak i punkt 1, blir avgjort i neste møte i samarbeidsforum».</w:t>
      </w:r>
    </w:p>
    <w:p w14:paraId="2AF0C2C7" w14:textId="77777777" w:rsidR="00DF7206" w:rsidRDefault="00DF7206" w:rsidP="00DF7206">
      <w:pPr>
        <w:spacing w:after="0" w:line="240" w:lineRule="auto"/>
        <w:rPr>
          <w:rFonts w:ascii="Open Sans" w:hAnsi="Open Sans" w:cs="Open Sans"/>
        </w:rPr>
      </w:pPr>
    </w:p>
    <w:p w14:paraId="7E9FC599" w14:textId="6A70984B" w:rsidR="00DF7206" w:rsidRDefault="00DF7206" w:rsidP="00DF7206">
      <w:pPr>
        <w:spacing w:after="0" w:line="240" w:lineRule="auto"/>
        <w:rPr>
          <w:rFonts w:ascii="Open Sans" w:hAnsi="Open Sans" w:cs="Open Sans"/>
        </w:rPr>
      </w:pPr>
      <w:r>
        <w:rPr>
          <w:rFonts w:ascii="Open Sans" w:hAnsi="Open Sans" w:cs="Open Sans"/>
        </w:rPr>
        <w:t>Per 5. oktober 2023 var regnskap</w:t>
      </w:r>
      <w:r w:rsidR="00AD442F">
        <w:rPr>
          <w:rFonts w:ascii="Open Sans" w:hAnsi="Open Sans" w:cs="Open Sans"/>
        </w:rPr>
        <w:t>et</w:t>
      </w:r>
      <w:r>
        <w:rPr>
          <w:rFonts w:ascii="Open Sans" w:hAnsi="Open Sans" w:cs="Open Sans"/>
        </w:rPr>
        <w:t xml:space="preserve"> for tildeling</w:t>
      </w:r>
      <w:r w:rsidR="00AD442F">
        <w:rPr>
          <w:rFonts w:ascii="Open Sans" w:hAnsi="Open Sans" w:cs="Open Sans"/>
        </w:rPr>
        <w:t>en i</w:t>
      </w:r>
      <w:r>
        <w:rPr>
          <w:rFonts w:ascii="Open Sans" w:hAnsi="Open Sans" w:cs="Open Sans"/>
        </w:rPr>
        <w:t xml:space="preserve"> 2023 som følger:</w:t>
      </w:r>
    </w:p>
    <w:p w14:paraId="483450A6" w14:textId="77777777" w:rsidR="00DF7206" w:rsidRDefault="00DF7206" w:rsidP="00DF7206">
      <w:pPr>
        <w:spacing w:after="0" w:line="240" w:lineRule="auto"/>
        <w:rPr>
          <w:rFonts w:ascii="Open Sans" w:hAnsi="Open Sans" w:cs="Open Sans"/>
        </w:rPr>
      </w:pPr>
    </w:p>
    <w:tbl>
      <w:tblPr>
        <w:tblW w:w="0" w:type="auto"/>
        <w:tblCellMar>
          <w:left w:w="0" w:type="dxa"/>
          <w:right w:w="0" w:type="dxa"/>
        </w:tblCellMar>
        <w:tblLook w:val="0600" w:firstRow="0" w:lastRow="0" w:firstColumn="0" w:lastColumn="0" w:noHBand="1" w:noVBand="1"/>
      </w:tblPr>
      <w:tblGrid>
        <w:gridCol w:w="4106"/>
        <w:gridCol w:w="1701"/>
      </w:tblGrid>
      <w:tr w:rsidR="00DF7206" w:rsidRPr="00DF7206" w14:paraId="504B22F8" w14:textId="77777777" w:rsidTr="00DF7206">
        <w:trPr>
          <w:trHeight w:val="227"/>
        </w:trPr>
        <w:tc>
          <w:tcPr>
            <w:tcW w:w="4106" w:type="dxa"/>
            <w:tcBorders>
              <w:top w:val="single" w:sz="4" w:space="0" w:color="000000"/>
              <w:left w:val="single" w:sz="4" w:space="0" w:color="000000"/>
              <w:bottom w:val="single" w:sz="4" w:space="0" w:color="000000"/>
              <w:right w:val="single" w:sz="4" w:space="0" w:color="000000"/>
            </w:tcBorders>
            <w:shd w:val="clear" w:color="auto" w:fill="FFFF00"/>
            <w:tcMar>
              <w:top w:w="15" w:type="dxa"/>
              <w:left w:w="15" w:type="dxa"/>
              <w:bottom w:w="0" w:type="dxa"/>
              <w:right w:w="15" w:type="dxa"/>
            </w:tcMar>
            <w:vAlign w:val="bottom"/>
            <w:hideMark/>
          </w:tcPr>
          <w:p w14:paraId="1068A2F5" w14:textId="77777777" w:rsidR="00DF7206" w:rsidRPr="00DF7206" w:rsidRDefault="00DF7206" w:rsidP="00DF7206">
            <w:pPr>
              <w:spacing w:after="0" w:line="240" w:lineRule="auto"/>
              <w:rPr>
                <w:rFonts w:ascii="Open Sans" w:hAnsi="Open Sans" w:cs="Open Sans"/>
              </w:rPr>
            </w:pPr>
            <w:r w:rsidRPr="00DF7206">
              <w:rPr>
                <w:rFonts w:ascii="Open Sans" w:hAnsi="Open Sans" w:cs="Open Sans"/>
                <w:b/>
                <w:bCs/>
              </w:rPr>
              <w:t>Tildelt beløp Trøndelag</w:t>
            </w:r>
          </w:p>
        </w:tc>
        <w:tc>
          <w:tcPr>
            <w:tcW w:w="1701" w:type="dxa"/>
            <w:tcBorders>
              <w:top w:val="single" w:sz="4" w:space="0" w:color="000000"/>
              <w:left w:val="single" w:sz="4" w:space="0" w:color="000000"/>
              <w:bottom w:val="single" w:sz="4" w:space="0" w:color="000000"/>
              <w:right w:val="single" w:sz="4" w:space="0" w:color="000000"/>
            </w:tcBorders>
            <w:shd w:val="clear" w:color="auto" w:fill="D9E1F2"/>
            <w:tcMar>
              <w:top w:w="15" w:type="dxa"/>
              <w:left w:w="15" w:type="dxa"/>
              <w:bottom w:w="0" w:type="dxa"/>
              <w:right w:w="15" w:type="dxa"/>
            </w:tcMar>
            <w:vAlign w:val="bottom"/>
            <w:hideMark/>
          </w:tcPr>
          <w:p w14:paraId="19403C04" w14:textId="77777777" w:rsidR="00DF7206" w:rsidRPr="00DF7206" w:rsidRDefault="00DF7206" w:rsidP="00DF7206">
            <w:pPr>
              <w:spacing w:after="0" w:line="240" w:lineRule="auto"/>
              <w:jc w:val="right"/>
              <w:rPr>
                <w:rFonts w:ascii="Open Sans" w:hAnsi="Open Sans" w:cs="Open Sans"/>
              </w:rPr>
            </w:pPr>
            <w:r w:rsidRPr="00DF7206">
              <w:rPr>
                <w:rFonts w:ascii="Open Sans" w:hAnsi="Open Sans" w:cs="Open Sans"/>
              </w:rPr>
              <w:t>20 522 000</w:t>
            </w:r>
          </w:p>
        </w:tc>
      </w:tr>
      <w:tr w:rsidR="00DF7206" w:rsidRPr="00DF7206" w14:paraId="013AA380" w14:textId="77777777" w:rsidTr="00DF7206">
        <w:trPr>
          <w:trHeight w:val="227"/>
        </w:trPr>
        <w:tc>
          <w:tcPr>
            <w:tcW w:w="4106" w:type="dxa"/>
            <w:tcBorders>
              <w:top w:val="single" w:sz="4" w:space="0" w:color="000000"/>
              <w:left w:val="single" w:sz="4" w:space="0" w:color="000000"/>
              <w:bottom w:val="single" w:sz="4" w:space="0" w:color="000000"/>
              <w:right w:val="single" w:sz="4" w:space="0" w:color="000000"/>
            </w:tcBorders>
            <w:shd w:val="clear" w:color="auto" w:fill="FFFF00"/>
            <w:tcMar>
              <w:top w:w="15" w:type="dxa"/>
              <w:left w:w="15" w:type="dxa"/>
              <w:bottom w:w="0" w:type="dxa"/>
              <w:right w:w="15" w:type="dxa"/>
            </w:tcMar>
            <w:vAlign w:val="bottom"/>
            <w:hideMark/>
          </w:tcPr>
          <w:p w14:paraId="6D8962CD" w14:textId="77777777" w:rsidR="00DF7206" w:rsidRPr="00DF7206" w:rsidRDefault="00DF7206" w:rsidP="00DF7206">
            <w:pPr>
              <w:spacing w:after="0" w:line="240" w:lineRule="auto"/>
              <w:rPr>
                <w:rFonts w:ascii="Open Sans" w:hAnsi="Open Sans" w:cs="Open Sans"/>
              </w:rPr>
            </w:pPr>
            <w:r w:rsidRPr="00DF7206">
              <w:rPr>
                <w:rFonts w:ascii="Open Sans" w:hAnsi="Open Sans" w:cs="Open Sans"/>
              </w:rPr>
              <w:t>Direktetildeling til UH - UP1</w:t>
            </w:r>
          </w:p>
        </w:tc>
        <w:tc>
          <w:tcPr>
            <w:tcW w:w="1701" w:type="dxa"/>
            <w:tcBorders>
              <w:top w:val="single" w:sz="4" w:space="0" w:color="000000"/>
              <w:left w:val="single" w:sz="4" w:space="0" w:color="000000"/>
              <w:bottom w:val="single" w:sz="4" w:space="0" w:color="000000"/>
              <w:right w:val="single" w:sz="4" w:space="0" w:color="000000"/>
            </w:tcBorders>
            <w:shd w:val="clear" w:color="auto" w:fill="C6E0B4"/>
            <w:tcMar>
              <w:top w:w="15" w:type="dxa"/>
              <w:left w:w="15" w:type="dxa"/>
              <w:bottom w:w="0" w:type="dxa"/>
              <w:right w:w="15" w:type="dxa"/>
            </w:tcMar>
            <w:vAlign w:val="bottom"/>
            <w:hideMark/>
          </w:tcPr>
          <w:p w14:paraId="4AA04317" w14:textId="77777777" w:rsidR="00DF7206" w:rsidRPr="00DF7206" w:rsidRDefault="00DF7206" w:rsidP="00DF7206">
            <w:pPr>
              <w:spacing w:after="0" w:line="240" w:lineRule="auto"/>
              <w:jc w:val="right"/>
              <w:rPr>
                <w:rFonts w:ascii="Open Sans" w:hAnsi="Open Sans" w:cs="Open Sans"/>
              </w:rPr>
            </w:pPr>
            <w:r w:rsidRPr="00DF7206">
              <w:rPr>
                <w:rFonts w:ascii="Open Sans" w:hAnsi="Open Sans" w:cs="Open Sans"/>
              </w:rPr>
              <w:t>5 000 000</w:t>
            </w:r>
          </w:p>
        </w:tc>
      </w:tr>
      <w:tr w:rsidR="00DF7206" w:rsidRPr="00DF7206" w14:paraId="1338C7DB" w14:textId="77777777" w:rsidTr="00DF7206">
        <w:trPr>
          <w:trHeight w:val="227"/>
        </w:trPr>
        <w:tc>
          <w:tcPr>
            <w:tcW w:w="4106" w:type="dxa"/>
            <w:tcBorders>
              <w:top w:val="single" w:sz="4" w:space="0" w:color="000000"/>
              <w:left w:val="single" w:sz="4" w:space="0" w:color="000000"/>
              <w:bottom w:val="single" w:sz="4" w:space="0" w:color="000000"/>
              <w:right w:val="single" w:sz="4" w:space="0" w:color="000000"/>
            </w:tcBorders>
            <w:shd w:val="clear" w:color="auto" w:fill="FFFF00"/>
            <w:tcMar>
              <w:top w:w="15" w:type="dxa"/>
              <w:left w:w="15" w:type="dxa"/>
              <w:bottom w:w="0" w:type="dxa"/>
              <w:right w:w="15" w:type="dxa"/>
            </w:tcMar>
            <w:vAlign w:val="bottom"/>
            <w:hideMark/>
          </w:tcPr>
          <w:p w14:paraId="419F0652" w14:textId="18C9CE35" w:rsidR="00DF7206" w:rsidRPr="00DF7206" w:rsidRDefault="00DF7206" w:rsidP="00DF7206">
            <w:pPr>
              <w:spacing w:after="0" w:line="240" w:lineRule="auto"/>
              <w:rPr>
                <w:rFonts w:ascii="Open Sans" w:hAnsi="Open Sans" w:cs="Open Sans"/>
              </w:rPr>
            </w:pPr>
            <w:r w:rsidRPr="00DF7206">
              <w:rPr>
                <w:rFonts w:ascii="Open Sans" w:hAnsi="Open Sans" w:cs="Open Sans"/>
              </w:rPr>
              <w:t>Utbetalinger til kompetans</w:t>
            </w:r>
            <w:r>
              <w:rPr>
                <w:rFonts w:ascii="Open Sans" w:hAnsi="Open Sans" w:cs="Open Sans"/>
              </w:rPr>
              <w:t>en</w:t>
            </w:r>
            <w:r w:rsidRPr="00DF7206">
              <w:rPr>
                <w:rFonts w:ascii="Open Sans" w:hAnsi="Open Sans" w:cs="Open Sans"/>
              </w:rPr>
              <w:t>ettverk</w:t>
            </w:r>
          </w:p>
        </w:tc>
        <w:tc>
          <w:tcPr>
            <w:tcW w:w="1701" w:type="dxa"/>
            <w:tcBorders>
              <w:top w:val="single" w:sz="4" w:space="0" w:color="000000"/>
              <w:left w:val="single" w:sz="4" w:space="0" w:color="000000"/>
              <w:bottom w:val="single" w:sz="4" w:space="0" w:color="000000"/>
              <w:right w:val="single" w:sz="4" w:space="0" w:color="000000"/>
            </w:tcBorders>
            <w:shd w:val="clear" w:color="auto" w:fill="C6E0B4"/>
            <w:tcMar>
              <w:top w:w="15" w:type="dxa"/>
              <w:left w:w="15" w:type="dxa"/>
              <w:bottom w:w="0" w:type="dxa"/>
              <w:right w:w="15" w:type="dxa"/>
            </w:tcMar>
            <w:vAlign w:val="bottom"/>
            <w:hideMark/>
          </w:tcPr>
          <w:p w14:paraId="0CC240B3" w14:textId="77777777" w:rsidR="00DF7206" w:rsidRPr="00DF7206" w:rsidRDefault="00DF7206" w:rsidP="00DF7206">
            <w:pPr>
              <w:spacing w:after="0" w:line="240" w:lineRule="auto"/>
              <w:jc w:val="right"/>
              <w:rPr>
                <w:rFonts w:ascii="Open Sans" w:hAnsi="Open Sans" w:cs="Open Sans"/>
              </w:rPr>
            </w:pPr>
            <w:r w:rsidRPr="00DF7206">
              <w:rPr>
                <w:rFonts w:ascii="Open Sans" w:hAnsi="Open Sans" w:cs="Open Sans"/>
              </w:rPr>
              <w:t>4 432 724</w:t>
            </w:r>
          </w:p>
        </w:tc>
      </w:tr>
      <w:tr w:rsidR="00DF7206" w:rsidRPr="00DF7206" w14:paraId="750E87C4" w14:textId="77777777" w:rsidTr="00DF7206">
        <w:trPr>
          <w:trHeight w:val="227"/>
        </w:trPr>
        <w:tc>
          <w:tcPr>
            <w:tcW w:w="4106" w:type="dxa"/>
            <w:tcBorders>
              <w:top w:val="single" w:sz="4" w:space="0" w:color="000000"/>
              <w:left w:val="single" w:sz="4" w:space="0" w:color="000000"/>
              <w:bottom w:val="single" w:sz="4" w:space="0" w:color="000000"/>
              <w:right w:val="single" w:sz="4" w:space="0" w:color="000000"/>
            </w:tcBorders>
            <w:shd w:val="clear" w:color="auto" w:fill="FFFF00"/>
            <w:tcMar>
              <w:top w:w="15" w:type="dxa"/>
              <w:left w:w="15" w:type="dxa"/>
              <w:bottom w:w="0" w:type="dxa"/>
              <w:right w:w="15" w:type="dxa"/>
            </w:tcMar>
            <w:vAlign w:val="bottom"/>
            <w:hideMark/>
          </w:tcPr>
          <w:p w14:paraId="0457D236" w14:textId="77777777" w:rsidR="00DF7206" w:rsidRPr="00DF7206" w:rsidRDefault="00DF7206" w:rsidP="00DF7206">
            <w:pPr>
              <w:spacing w:after="0" w:line="240" w:lineRule="auto"/>
              <w:rPr>
                <w:rFonts w:ascii="Open Sans" w:hAnsi="Open Sans" w:cs="Open Sans"/>
              </w:rPr>
            </w:pPr>
            <w:r w:rsidRPr="00DF7206">
              <w:rPr>
                <w:rFonts w:ascii="Open Sans" w:hAnsi="Open Sans" w:cs="Open Sans"/>
              </w:rPr>
              <w:t>Møter i samarbeidsforum</w:t>
            </w:r>
          </w:p>
        </w:tc>
        <w:tc>
          <w:tcPr>
            <w:tcW w:w="1701" w:type="dxa"/>
            <w:tcBorders>
              <w:top w:val="single" w:sz="4" w:space="0" w:color="000000"/>
              <w:left w:val="single" w:sz="4" w:space="0" w:color="000000"/>
              <w:bottom w:val="single" w:sz="4" w:space="0" w:color="000000"/>
              <w:right w:val="single" w:sz="4" w:space="0" w:color="000000"/>
            </w:tcBorders>
            <w:shd w:val="clear" w:color="auto" w:fill="C6E0B4"/>
            <w:tcMar>
              <w:top w:w="15" w:type="dxa"/>
              <w:left w:w="15" w:type="dxa"/>
              <w:bottom w:w="0" w:type="dxa"/>
              <w:right w:w="15" w:type="dxa"/>
            </w:tcMar>
            <w:vAlign w:val="bottom"/>
            <w:hideMark/>
          </w:tcPr>
          <w:p w14:paraId="38281731" w14:textId="77777777" w:rsidR="00DF7206" w:rsidRPr="00DF7206" w:rsidRDefault="00DF7206" w:rsidP="00DF7206">
            <w:pPr>
              <w:spacing w:after="0" w:line="240" w:lineRule="auto"/>
              <w:jc w:val="right"/>
              <w:rPr>
                <w:rFonts w:ascii="Open Sans" w:hAnsi="Open Sans" w:cs="Open Sans"/>
              </w:rPr>
            </w:pPr>
            <w:r w:rsidRPr="00DF7206">
              <w:rPr>
                <w:rFonts w:ascii="Open Sans" w:hAnsi="Open Sans" w:cs="Open Sans"/>
              </w:rPr>
              <w:t>93 034</w:t>
            </w:r>
          </w:p>
        </w:tc>
      </w:tr>
      <w:tr w:rsidR="00DF7206" w:rsidRPr="00DF7206" w14:paraId="42249D7F" w14:textId="77777777" w:rsidTr="00DF7206">
        <w:trPr>
          <w:trHeight w:val="227"/>
        </w:trPr>
        <w:tc>
          <w:tcPr>
            <w:tcW w:w="4106" w:type="dxa"/>
            <w:tcBorders>
              <w:top w:val="single" w:sz="4" w:space="0" w:color="000000"/>
              <w:left w:val="single" w:sz="4" w:space="0" w:color="000000"/>
              <w:bottom w:val="single" w:sz="4" w:space="0" w:color="000000"/>
              <w:right w:val="single" w:sz="4" w:space="0" w:color="000000"/>
            </w:tcBorders>
            <w:shd w:val="clear" w:color="auto" w:fill="FFFF00"/>
            <w:tcMar>
              <w:top w:w="15" w:type="dxa"/>
              <w:left w:w="15" w:type="dxa"/>
              <w:bottom w:w="0" w:type="dxa"/>
              <w:right w:w="15" w:type="dxa"/>
            </w:tcMar>
            <w:vAlign w:val="bottom"/>
            <w:hideMark/>
          </w:tcPr>
          <w:p w14:paraId="497B69A8" w14:textId="77777777" w:rsidR="00DF7206" w:rsidRPr="00DF7206" w:rsidRDefault="00DF7206" w:rsidP="00DF7206">
            <w:pPr>
              <w:spacing w:after="0" w:line="240" w:lineRule="auto"/>
              <w:rPr>
                <w:rFonts w:ascii="Open Sans" w:hAnsi="Open Sans" w:cs="Open Sans"/>
              </w:rPr>
            </w:pPr>
            <w:r w:rsidRPr="00DF7206">
              <w:rPr>
                <w:rFonts w:ascii="Open Sans" w:hAnsi="Open Sans" w:cs="Open Sans"/>
              </w:rPr>
              <w:t>Fellestiltak Læreplan og vurdering</w:t>
            </w:r>
          </w:p>
        </w:tc>
        <w:tc>
          <w:tcPr>
            <w:tcW w:w="1701" w:type="dxa"/>
            <w:tcBorders>
              <w:top w:val="single" w:sz="4" w:space="0" w:color="000000"/>
              <w:left w:val="single" w:sz="4" w:space="0" w:color="000000"/>
              <w:bottom w:val="single" w:sz="4" w:space="0" w:color="000000"/>
              <w:right w:val="single" w:sz="4" w:space="0" w:color="000000"/>
            </w:tcBorders>
            <w:shd w:val="clear" w:color="auto" w:fill="C6E0B4"/>
            <w:tcMar>
              <w:top w:w="15" w:type="dxa"/>
              <w:left w:w="15" w:type="dxa"/>
              <w:bottom w:w="0" w:type="dxa"/>
              <w:right w:w="15" w:type="dxa"/>
            </w:tcMar>
            <w:vAlign w:val="bottom"/>
            <w:hideMark/>
          </w:tcPr>
          <w:p w14:paraId="1E912AD3" w14:textId="77777777" w:rsidR="00DF7206" w:rsidRPr="00DF7206" w:rsidRDefault="00DF7206" w:rsidP="00DF7206">
            <w:pPr>
              <w:spacing w:after="0" w:line="240" w:lineRule="auto"/>
              <w:jc w:val="right"/>
              <w:rPr>
                <w:rFonts w:ascii="Open Sans" w:hAnsi="Open Sans" w:cs="Open Sans"/>
              </w:rPr>
            </w:pPr>
            <w:r w:rsidRPr="00DF7206">
              <w:rPr>
                <w:rFonts w:ascii="Open Sans" w:hAnsi="Open Sans" w:cs="Open Sans"/>
              </w:rPr>
              <w:t>89 418</w:t>
            </w:r>
          </w:p>
        </w:tc>
      </w:tr>
      <w:tr w:rsidR="00DF7206" w:rsidRPr="00DF7206" w14:paraId="74141196" w14:textId="77777777" w:rsidTr="00DF7206">
        <w:trPr>
          <w:trHeight w:val="227"/>
        </w:trPr>
        <w:tc>
          <w:tcPr>
            <w:tcW w:w="4106" w:type="dxa"/>
            <w:tcBorders>
              <w:top w:val="single" w:sz="4" w:space="0" w:color="000000"/>
              <w:left w:val="single" w:sz="4" w:space="0" w:color="000000"/>
              <w:bottom w:val="single" w:sz="4" w:space="0" w:color="000000"/>
              <w:right w:val="single" w:sz="4" w:space="0" w:color="000000"/>
            </w:tcBorders>
            <w:shd w:val="clear" w:color="auto" w:fill="FFFF00"/>
            <w:tcMar>
              <w:top w:w="15" w:type="dxa"/>
              <w:left w:w="15" w:type="dxa"/>
              <w:bottom w:w="0" w:type="dxa"/>
              <w:right w:w="15" w:type="dxa"/>
            </w:tcMar>
            <w:vAlign w:val="bottom"/>
            <w:hideMark/>
          </w:tcPr>
          <w:p w14:paraId="11BAD77F" w14:textId="77777777" w:rsidR="00DF7206" w:rsidRPr="00DF7206" w:rsidRDefault="00DF7206" w:rsidP="00DF7206">
            <w:pPr>
              <w:spacing w:after="0" w:line="240" w:lineRule="auto"/>
              <w:rPr>
                <w:rFonts w:ascii="Open Sans" w:hAnsi="Open Sans" w:cs="Open Sans"/>
              </w:rPr>
            </w:pPr>
            <w:r w:rsidRPr="00DF7206">
              <w:rPr>
                <w:rFonts w:ascii="Open Sans" w:hAnsi="Open Sans" w:cs="Open Sans"/>
              </w:rPr>
              <w:t>Fellestiltak begynneropplæring</w:t>
            </w:r>
          </w:p>
        </w:tc>
        <w:tc>
          <w:tcPr>
            <w:tcW w:w="1701" w:type="dxa"/>
            <w:tcBorders>
              <w:top w:val="single" w:sz="4" w:space="0" w:color="000000"/>
              <w:left w:val="single" w:sz="4" w:space="0" w:color="000000"/>
              <w:bottom w:val="single" w:sz="4" w:space="0" w:color="000000"/>
              <w:right w:val="single" w:sz="4" w:space="0" w:color="000000"/>
            </w:tcBorders>
            <w:shd w:val="clear" w:color="auto" w:fill="C6E0B4"/>
            <w:tcMar>
              <w:top w:w="15" w:type="dxa"/>
              <w:left w:w="15" w:type="dxa"/>
              <w:bottom w:w="0" w:type="dxa"/>
              <w:right w:w="15" w:type="dxa"/>
            </w:tcMar>
            <w:vAlign w:val="bottom"/>
            <w:hideMark/>
          </w:tcPr>
          <w:p w14:paraId="47E9EC1E" w14:textId="77777777" w:rsidR="00DF7206" w:rsidRPr="00DF7206" w:rsidRDefault="00DF7206" w:rsidP="00DF7206">
            <w:pPr>
              <w:spacing w:after="0" w:line="240" w:lineRule="auto"/>
              <w:jc w:val="right"/>
              <w:rPr>
                <w:rFonts w:ascii="Open Sans" w:hAnsi="Open Sans" w:cs="Open Sans"/>
              </w:rPr>
            </w:pPr>
            <w:r w:rsidRPr="00DF7206">
              <w:rPr>
                <w:rFonts w:ascii="Open Sans" w:hAnsi="Open Sans" w:cs="Open Sans"/>
              </w:rPr>
              <w:t>0</w:t>
            </w:r>
          </w:p>
        </w:tc>
      </w:tr>
      <w:tr w:rsidR="00DF7206" w:rsidRPr="00DF7206" w14:paraId="340722C7" w14:textId="77777777" w:rsidTr="00DF7206">
        <w:trPr>
          <w:trHeight w:val="227"/>
        </w:trPr>
        <w:tc>
          <w:tcPr>
            <w:tcW w:w="4106" w:type="dxa"/>
            <w:tcBorders>
              <w:top w:val="single" w:sz="4" w:space="0" w:color="000000"/>
              <w:left w:val="single" w:sz="4" w:space="0" w:color="000000"/>
              <w:bottom w:val="single" w:sz="4" w:space="0" w:color="000000"/>
              <w:right w:val="single" w:sz="4" w:space="0" w:color="000000"/>
            </w:tcBorders>
            <w:shd w:val="clear" w:color="auto" w:fill="FFFF00"/>
            <w:tcMar>
              <w:top w:w="15" w:type="dxa"/>
              <w:left w:w="15" w:type="dxa"/>
              <w:bottom w:w="0" w:type="dxa"/>
              <w:right w:w="15" w:type="dxa"/>
            </w:tcMar>
            <w:vAlign w:val="bottom"/>
            <w:hideMark/>
          </w:tcPr>
          <w:p w14:paraId="40F3ADC4" w14:textId="77777777" w:rsidR="00DF7206" w:rsidRPr="00DF7206" w:rsidRDefault="00DF7206" w:rsidP="00DF7206">
            <w:pPr>
              <w:spacing w:after="0" w:line="240" w:lineRule="auto"/>
              <w:rPr>
                <w:rFonts w:ascii="Open Sans" w:hAnsi="Open Sans" w:cs="Open Sans"/>
              </w:rPr>
            </w:pPr>
            <w:r w:rsidRPr="00DF7206">
              <w:rPr>
                <w:rFonts w:ascii="Open Sans" w:hAnsi="Open Sans" w:cs="Open Sans"/>
              </w:rPr>
              <w:t>Utbetalinger til UH</w:t>
            </w:r>
          </w:p>
        </w:tc>
        <w:tc>
          <w:tcPr>
            <w:tcW w:w="1701" w:type="dxa"/>
            <w:tcBorders>
              <w:top w:val="single" w:sz="4" w:space="0" w:color="000000"/>
              <w:left w:val="single" w:sz="4" w:space="0" w:color="000000"/>
              <w:bottom w:val="single" w:sz="4" w:space="0" w:color="000000"/>
              <w:right w:val="single" w:sz="4" w:space="0" w:color="000000"/>
            </w:tcBorders>
            <w:shd w:val="clear" w:color="auto" w:fill="C6E0B4"/>
            <w:tcMar>
              <w:top w:w="15" w:type="dxa"/>
              <w:left w:w="15" w:type="dxa"/>
              <w:bottom w:w="0" w:type="dxa"/>
              <w:right w:w="15" w:type="dxa"/>
            </w:tcMar>
            <w:vAlign w:val="bottom"/>
            <w:hideMark/>
          </w:tcPr>
          <w:p w14:paraId="5F5DFEDC" w14:textId="77777777" w:rsidR="00DF7206" w:rsidRPr="00DF7206" w:rsidRDefault="00DF7206" w:rsidP="00DF7206">
            <w:pPr>
              <w:spacing w:after="0" w:line="240" w:lineRule="auto"/>
              <w:jc w:val="right"/>
              <w:rPr>
                <w:rFonts w:ascii="Open Sans" w:hAnsi="Open Sans" w:cs="Open Sans"/>
              </w:rPr>
            </w:pPr>
            <w:r w:rsidRPr="00DF7206">
              <w:rPr>
                <w:rFonts w:ascii="Open Sans" w:hAnsi="Open Sans" w:cs="Open Sans"/>
              </w:rPr>
              <w:t>9 245 227</w:t>
            </w:r>
          </w:p>
        </w:tc>
      </w:tr>
      <w:tr w:rsidR="00DF7206" w:rsidRPr="00DF7206" w14:paraId="036C1838" w14:textId="77777777" w:rsidTr="00DF7206">
        <w:trPr>
          <w:trHeight w:val="227"/>
        </w:trPr>
        <w:tc>
          <w:tcPr>
            <w:tcW w:w="4106" w:type="dxa"/>
            <w:tcBorders>
              <w:top w:val="single" w:sz="4" w:space="0" w:color="000000"/>
              <w:left w:val="single" w:sz="4" w:space="0" w:color="000000"/>
              <w:bottom w:val="single" w:sz="4" w:space="0" w:color="000000"/>
              <w:right w:val="single" w:sz="4" w:space="0" w:color="000000"/>
            </w:tcBorders>
            <w:shd w:val="clear" w:color="auto" w:fill="FFFF00"/>
            <w:tcMar>
              <w:top w:w="15" w:type="dxa"/>
              <w:left w:w="15" w:type="dxa"/>
              <w:bottom w:w="0" w:type="dxa"/>
              <w:right w:w="15" w:type="dxa"/>
            </w:tcMar>
            <w:vAlign w:val="bottom"/>
            <w:hideMark/>
          </w:tcPr>
          <w:p w14:paraId="10CDF281" w14:textId="77777777" w:rsidR="00DF7206" w:rsidRPr="00DF7206" w:rsidRDefault="00DF7206" w:rsidP="00DF7206">
            <w:pPr>
              <w:spacing w:after="0" w:line="240" w:lineRule="auto"/>
              <w:rPr>
                <w:rFonts w:ascii="Open Sans" w:hAnsi="Open Sans" w:cs="Open Sans"/>
              </w:rPr>
            </w:pPr>
            <w:r w:rsidRPr="00DF7206">
              <w:rPr>
                <w:rFonts w:ascii="Open Sans" w:hAnsi="Open Sans" w:cs="Open Sans"/>
                <w:b/>
                <w:bCs/>
              </w:rPr>
              <w:t>Restmidler</w:t>
            </w:r>
          </w:p>
        </w:tc>
        <w:tc>
          <w:tcPr>
            <w:tcW w:w="1701" w:type="dxa"/>
            <w:tcBorders>
              <w:top w:val="single" w:sz="4" w:space="0" w:color="000000"/>
              <w:left w:val="single" w:sz="4" w:space="0" w:color="000000"/>
              <w:bottom w:val="single" w:sz="4" w:space="0" w:color="000000"/>
              <w:right w:val="single" w:sz="4" w:space="0" w:color="000000"/>
            </w:tcBorders>
            <w:shd w:val="clear" w:color="auto" w:fill="C6E0B4"/>
            <w:tcMar>
              <w:top w:w="15" w:type="dxa"/>
              <w:left w:w="15" w:type="dxa"/>
              <w:bottom w:w="0" w:type="dxa"/>
              <w:right w:w="15" w:type="dxa"/>
            </w:tcMar>
            <w:vAlign w:val="bottom"/>
            <w:hideMark/>
          </w:tcPr>
          <w:p w14:paraId="47DCF9E8" w14:textId="77777777" w:rsidR="00DF7206" w:rsidRPr="00DF7206" w:rsidRDefault="00DF7206" w:rsidP="00DF7206">
            <w:pPr>
              <w:spacing w:after="0" w:line="240" w:lineRule="auto"/>
              <w:jc w:val="right"/>
              <w:rPr>
                <w:rFonts w:ascii="Open Sans" w:hAnsi="Open Sans" w:cs="Open Sans"/>
              </w:rPr>
            </w:pPr>
            <w:r w:rsidRPr="00DF7206">
              <w:rPr>
                <w:rFonts w:ascii="Open Sans" w:hAnsi="Open Sans" w:cs="Open Sans"/>
                <w:b/>
                <w:bCs/>
              </w:rPr>
              <w:t>1 661 597</w:t>
            </w:r>
          </w:p>
        </w:tc>
      </w:tr>
    </w:tbl>
    <w:p w14:paraId="0FB13432" w14:textId="77777777" w:rsidR="00DF7206" w:rsidRPr="00DF7206" w:rsidRDefault="00DF7206" w:rsidP="00DF7206">
      <w:pPr>
        <w:spacing w:after="0" w:line="240" w:lineRule="auto"/>
        <w:rPr>
          <w:rFonts w:ascii="Open Sans" w:hAnsi="Open Sans" w:cs="Open Sans"/>
          <w:sz w:val="20"/>
          <w:szCs w:val="20"/>
        </w:rPr>
      </w:pPr>
    </w:p>
    <w:p w14:paraId="3A54851A" w14:textId="77777777" w:rsidR="00AD442F" w:rsidRDefault="00AD442F" w:rsidP="00956CC3">
      <w:pPr>
        <w:spacing w:after="0" w:line="240" w:lineRule="auto"/>
        <w:rPr>
          <w:rFonts w:ascii="Open Sans" w:hAnsi="Open Sans" w:cs="Open Sans"/>
        </w:rPr>
      </w:pPr>
      <w:r>
        <w:rPr>
          <w:rFonts w:ascii="Open Sans" w:hAnsi="Open Sans" w:cs="Open Sans"/>
        </w:rPr>
        <w:t xml:space="preserve">I den langsiktige planen for Dekom ligger kun to fellestiltak i Trøndelag; dette er Begynneropplæringstiltaket – og Læreplan og vurderingstiltaket. Med utgangspunkt i påmeldinger og signaler om antall samlinger og omfang på støtte, gitt i samarbeidsforum 9. mars – samt på </w:t>
      </w:r>
      <w:proofErr w:type="spellStart"/>
      <w:r>
        <w:rPr>
          <w:rFonts w:ascii="Open Sans" w:hAnsi="Open Sans" w:cs="Open Sans"/>
        </w:rPr>
        <w:t>formsundersøkelsen</w:t>
      </w:r>
      <w:proofErr w:type="spellEnd"/>
      <w:r>
        <w:rPr>
          <w:rFonts w:ascii="Open Sans" w:hAnsi="Open Sans" w:cs="Open Sans"/>
        </w:rPr>
        <w:t xml:space="preserve"> i ettertid, ble kostnad knyttet til Begynneropplæringstiltaket beregnet til kroner 1 569 600 (2023-2025).  </w:t>
      </w:r>
    </w:p>
    <w:p w14:paraId="694814B1" w14:textId="77777777" w:rsidR="00AD442F" w:rsidRDefault="00AD442F" w:rsidP="00956CC3">
      <w:pPr>
        <w:spacing w:after="0" w:line="240" w:lineRule="auto"/>
        <w:rPr>
          <w:rFonts w:ascii="Open Sans" w:hAnsi="Open Sans" w:cs="Open Sans"/>
        </w:rPr>
      </w:pPr>
    </w:p>
    <w:p w14:paraId="76FFAB5B" w14:textId="47D701C9" w:rsidR="00734740" w:rsidRDefault="00AD442F" w:rsidP="00956CC3">
      <w:pPr>
        <w:spacing w:after="0" w:line="240" w:lineRule="auto"/>
        <w:rPr>
          <w:rFonts w:ascii="Open Sans" w:hAnsi="Open Sans" w:cs="Open Sans"/>
        </w:rPr>
      </w:pPr>
      <w:r>
        <w:rPr>
          <w:rFonts w:ascii="Open Sans" w:hAnsi="Open Sans" w:cs="Open Sans"/>
        </w:rPr>
        <w:t>Fellestiltaket Læreplan og vurdering holder seg til budsjett for tidligere tildelte midler. Tre komp</w:t>
      </w:r>
      <w:r w:rsidR="00084990">
        <w:rPr>
          <w:rFonts w:ascii="Open Sans" w:hAnsi="Open Sans" w:cs="Open Sans"/>
        </w:rPr>
        <w:t>e</w:t>
      </w:r>
      <w:r>
        <w:rPr>
          <w:rFonts w:ascii="Open Sans" w:hAnsi="Open Sans" w:cs="Open Sans"/>
        </w:rPr>
        <w:t>tansenettverk (Trøndelag sørvest, Fosen og Trondheim/Malvik</w:t>
      </w:r>
      <w:r w:rsidR="00245C31">
        <w:rPr>
          <w:rFonts w:ascii="Open Sans" w:hAnsi="Open Sans" w:cs="Open Sans"/>
        </w:rPr>
        <w:t xml:space="preserve">) hadde sendt innspill til samarbeidsforum om å legge egne digitale samlinger til i fellestiltaket Læreplan og vurdering, men da med åpen målgruppe som </w:t>
      </w:r>
      <w:r w:rsidR="00671950">
        <w:rPr>
          <w:rFonts w:ascii="Open Sans" w:hAnsi="Open Sans" w:cs="Open Sans"/>
        </w:rPr>
        <w:t>strekker seg</w:t>
      </w:r>
      <w:r w:rsidR="00245C31">
        <w:rPr>
          <w:rFonts w:ascii="Open Sans" w:hAnsi="Open Sans" w:cs="Open Sans"/>
        </w:rPr>
        <w:t xml:space="preserve"> utover </w:t>
      </w:r>
      <w:r w:rsidR="00671950">
        <w:rPr>
          <w:rFonts w:ascii="Open Sans" w:hAnsi="Open Sans" w:cs="Open Sans"/>
        </w:rPr>
        <w:t xml:space="preserve">deltakerne i de aktuelle </w:t>
      </w:r>
      <w:r w:rsidR="00245C31">
        <w:rPr>
          <w:rFonts w:ascii="Open Sans" w:hAnsi="Open Sans" w:cs="Open Sans"/>
        </w:rPr>
        <w:t xml:space="preserve">puljene. </w:t>
      </w:r>
      <w:r w:rsidR="00734740">
        <w:rPr>
          <w:rFonts w:ascii="Open Sans" w:hAnsi="Open Sans" w:cs="Open Sans"/>
        </w:rPr>
        <w:t>Disse tre nettverkene planla og gjennomførte fem digitale samlinger om muntlig eksamen og muntlig-praktisk eksamen høsten 2022.</w:t>
      </w:r>
    </w:p>
    <w:p w14:paraId="7173EE45" w14:textId="77777777" w:rsidR="00734740" w:rsidRDefault="00734740" w:rsidP="00956CC3">
      <w:pPr>
        <w:spacing w:after="0" w:line="240" w:lineRule="auto"/>
        <w:rPr>
          <w:rFonts w:ascii="Open Sans" w:hAnsi="Open Sans" w:cs="Open Sans"/>
        </w:rPr>
      </w:pPr>
    </w:p>
    <w:p w14:paraId="003296BA" w14:textId="41CC6B1A" w:rsidR="00734740" w:rsidRDefault="00734740" w:rsidP="00956CC3">
      <w:pPr>
        <w:spacing w:after="0" w:line="240" w:lineRule="auto"/>
        <w:rPr>
          <w:rFonts w:ascii="Open Sans" w:hAnsi="Open Sans" w:cs="Open Sans"/>
        </w:rPr>
      </w:pPr>
      <w:r>
        <w:rPr>
          <w:rFonts w:ascii="Open Sans" w:hAnsi="Open Sans" w:cs="Open Sans"/>
        </w:rPr>
        <w:t>Fordelen med d</w:t>
      </w:r>
      <w:r w:rsidR="00671950">
        <w:rPr>
          <w:rFonts w:ascii="Open Sans" w:hAnsi="Open Sans" w:cs="Open Sans"/>
        </w:rPr>
        <w:t xml:space="preserve">igitale samlinger </w:t>
      </w:r>
      <w:r>
        <w:rPr>
          <w:rFonts w:ascii="Open Sans" w:hAnsi="Open Sans" w:cs="Open Sans"/>
        </w:rPr>
        <w:t xml:space="preserve">er at det </w:t>
      </w:r>
      <w:r w:rsidR="00671950">
        <w:rPr>
          <w:rFonts w:ascii="Open Sans" w:hAnsi="Open Sans" w:cs="Open Sans"/>
        </w:rPr>
        <w:t>gir muligheter for</w:t>
      </w:r>
      <w:r>
        <w:rPr>
          <w:rFonts w:ascii="Open Sans" w:hAnsi="Open Sans" w:cs="Open Sans"/>
        </w:rPr>
        <w:t xml:space="preserve"> </w:t>
      </w:r>
      <w:r w:rsidR="00671950">
        <w:rPr>
          <w:rFonts w:ascii="Open Sans" w:hAnsi="Open Sans" w:cs="Open Sans"/>
        </w:rPr>
        <w:t xml:space="preserve">lærere i alle regioner å delta </w:t>
      </w:r>
      <w:r>
        <w:rPr>
          <w:rFonts w:ascii="Open Sans" w:hAnsi="Open Sans" w:cs="Open Sans"/>
        </w:rPr>
        <w:t xml:space="preserve">uten å bruke tid på reise. Det er også kostnadseffektivt for både arrangør og deltaker. Det gir alle like muligheter for å få innsikt i rammene som regulerer disse eksamensformene som er et lokalt ansvar. Det gir også alle muligheter til å diskutere hva som er kjennetegnet på gode oppgavetyper som måler kompetanse </w:t>
      </w:r>
      <w:proofErr w:type="spellStart"/>
      <w:r>
        <w:rPr>
          <w:rFonts w:ascii="Open Sans" w:hAnsi="Open Sans" w:cs="Open Sans"/>
        </w:rPr>
        <w:t>jf</w:t>
      </w:r>
      <w:proofErr w:type="spellEnd"/>
      <w:r>
        <w:rPr>
          <w:rFonts w:ascii="Open Sans" w:hAnsi="Open Sans" w:cs="Open Sans"/>
        </w:rPr>
        <w:t xml:space="preserve"> de nye læreplanene – og hvordan man vurderer kompetanse. Slike felles samlinger gir muligheter for en mer lik og rettferdig praksis for avgangselevene i fylket. </w:t>
      </w:r>
      <w:r>
        <w:rPr>
          <w:rFonts w:ascii="Open Sans" w:hAnsi="Open Sans" w:cs="Open Sans"/>
        </w:rPr>
        <w:br/>
      </w:r>
      <w:r>
        <w:rPr>
          <w:rFonts w:ascii="Open Sans" w:hAnsi="Open Sans" w:cs="Open Sans"/>
        </w:rPr>
        <w:br/>
        <w:t>De tre kompetansenettverkene pekte på merverdien slike digitale samlinger ga fellestiltaket læreplan og vurdering, men ønsket ikke å sitte med planlegging, gjennomføring og økonomisk ansvar for et slikt fellestiltak. Det er også fordeler med å se de digitale samlingene i sammenheng med hovedtiltaket læreplan og vurdering. Prosjektgruppa møter spørsmål og problemstillinger knyttet til lokalt gitt eksamen i samlingene som handler om læreplanen og vurdering.</w:t>
      </w:r>
      <w:r>
        <w:rPr>
          <w:rFonts w:ascii="Open Sans" w:hAnsi="Open Sans" w:cs="Open Sans"/>
        </w:rPr>
        <w:br/>
      </w:r>
      <w:r>
        <w:rPr>
          <w:rFonts w:ascii="Open Sans" w:hAnsi="Open Sans" w:cs="Open Sans"/>
        </w:rPr>
        <w:lastRenderedPageBreak/>
        <w:br/>
        <w:t>Sekretariatet foreslo å knytte de digitale samlin</w:t>
      </w:r>
      <w:r w:rsidR="00A704B1">
        <w:rPr>
          <w:rFonts w:ascii="Open Sans" w:hAnsi="Open Sans" w:cs="Open Sans"/>
        </w:rPr>
        <w:t>g</w:t>
      </w:r>
      <w:r>
        <w:rPr>
          <w:rFonts w:ascii="Open Sans" w:hAnsi="Open Sans" w:cs="Open Sans"/>
        </w:rPr>
        <w:t>ene om lokalt gitt eksamen til det eksisterende fellestilt</w:t>
      </w:r>
      <w:r w:rsidR="00A704B1">
        <w:rPr>
          <w:rFonts w:ascii="Open Sans" w:hAnsi="Open Sans" w:cs="Open Sans"/>
        </w:rPr>
        <w:t>a</w:t>
      </w:r>
      <w:r>
        <w:rPr>
          <w:rFonts w:ascii="Open Sans" w:hAnsi="Open Sans" w:cs="Open Sans"/>
        </w:rPr>
        <w:t>ket om læreplan og vurdering, og disponere restmidlene på 61 997 kroner til</w:t>
      </w:r>
      <w:r w:rsidR="00A704B1">
        <w:rPr>
          <w:rFonts w:ascii="Open Sans" w:hAnsi="Open Sans" w:cs="Open Sans"/>
        </w:rPr>
        <w:t xml:space="preserve"> nettopp dette. </w:t>
      </w:r>
    </w:p>
    <w:p w14:paraId="46028213" w14:textId="77777777" w:rsidR="00734740" w:rsidRDefault="00734740" w:rsidP="00956CC3">
      <w:pPr>
        <w:spacing w:after="0" w:line="240" w:lineRule="auto"/>
        <w:rPr>
          <w:rFonts w:ascii="Open Sans" w:hAnsi="Open Sans" w:cs="Open Sans"/>
        </w:rPr>
      </w:pPr>
    </w:p>
    <w:p w14:paraId="1974F00C" w14:textId="3ED5A49E" w:rsidR="00046950" w:rsidRDefault="00DF7206" w:rsidP="00956CC3">
      <w:pPr>
        <w:spacing w:after="0" w:line="240" w:lineRule="auto"/>
        <w:rPr>
          <w:rFonts w:ascii="Open Sans" w:hAnsi="Open Sans" w:cs="Open Sans"/>
        </w:rPr>
      </w:pPr>
      <w:r>
        <w:rPr>
          <w:rFonts w:ascii="Open Sans" w:hAnsi="Open Sans" w:cs="Open Sans"/>
        </w:rPr>
        <w:t xml:space="preserve">Sekretariatet la </w:t>
      </w:r>
      <w:r w:rsidR="00A704B1">
        <w:rPr>
          <w:rFonts w:ascii="Open Sans" w:hAnsi="Open Sans" w:cs="Open Sans"/>
        </w:rPr>
        <w:t xml:space="preserve">deretter </w:t>
      </w:r>
      <w:r>
        <w:rPr>
          <w:rFonts w:ascii="Open Sans" w:hAnsi="Open Sans" w:cs="Open Sans"/>
        </w:rPr>
        <w:t>fram følgende forslag til bruk av restmidlene:</w:t>
      </w:r>
    </w:p>
    <w:p w14:paraId="44132747" w14:textId="77777777" w:rsidR="00C34AE2" w:rsidRDefault="00C34AE2" w:rsidP="00956CC3">
      <w:pPr>
        <w:spacing w:after="0" w:line="240" w:lineRule="auto"/>
        <w:rPr>
          <w:rFonts w:ascii="Open Sans" w:hAnsi="Open Sans" w:cs="Open Sans"/>
        </w:rPr>
      </w:pPr>
    </w:p>
    <w:tbl>
      <w:tblPr>
        <w:tblW w:w="7078" w:type="dxa"/>
        <w:tblCellMar>
          <w:left w:w="0" w:type="dxa"/>
          <w:right w:w="0" w:type="dxa"/>
        </w:tblCellMar>
        <w:tblLook w:val="0420" w:firstRow="1" w:lastRow="0" w:firstColumn="0" w:lastColumn="0" w:noHBand="0" w:noVBand="1"/>
      </w:tblPr>
      <w:tblGrid>
        <w:gridCol w:w="5377"/>
        <w:gridCol w:w="1701"/>
      </w:tblGrid>
      <w:tr w:rsidR="00C34AE2" w:rsidRPr="00C34AE2" w14:paraId="38BDFA14" w14:textId="77777777" w:rsidTr="00C34AE2">
        <w:trPr>
          <w:trHeight w:val="615"/>
        </w:trPr>
        <w:tc>
          <w:tcPr>
            <w:tcW w:w="5377"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30571C63" w14:textId="77777777" w:rsidR="00C34AE2" w:rsidRPr="00C34AE2" w:rsidRDefault="00C34AE2" w:rsidP="00C34AE2">
            <w:pPr>
              <w:spacing w:after="0" w:line="240" w:lineRule="auto"/>
              <w:rPr>
                <w:rFonts w:ascii="Open Sans" w:hAnsi="Open Sans" w:cs="Open Sans"/>
              </w:rPr>
            </w:pPr>
            <w:r w:rsidRPr="00C34AE2">
              <w:rPr>
                <w:rFonts w:ascii="Open Sans" w:hAnsi="Open Sans" w:cs="Open Sans"/>
              </w:rPr>
              <w:t>Møter høsten 2023 (samarbeidsforum + samling nettverkskoordinatorer)</w:t>
            </w:r>
          </w:p>
        </w:tc>
        <w:tc>
          <w:tcPr>
            <w:tcW w:w="1701"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18E8DEF4" w14:textId="6AADF220" w:rsidR="00C34AE2" w:rsidRPr="00C34AE2" w:rsidRDefault="00C34AE2" w:rsidP="00C34AE2">
            <w:pPr>
              <w:spacing w:after="0" w:line="240" w:lineRule="auto"/>
              <w:jc w:val="right"/>
              <w:rPr>
                <w:rFonts w:ascii="Open Sans" w:hAnsi="Open Sans" w:cs="Open Sans"/>
              </w:rPr>
            </w:pPr>
            <w:r>
              <w:rPr>
                <w:rFonts w:ascii="Open Sans" w:hAnsi="Open Sans" w:cs="Open Sans"/>
              </w:rPr>
              <w:t xml:space="preserve">Kr </w:t>
            </w:r>
            <w:r w:rsidRPr="00C34AE2">
              <w:rPr>
                <w:rFonts w:ascii="Open Sans" w:hAnsi="Open Sans" w:cs="Open Sans"/>
              </w:rPr>
              <w:t>30 000</w:t>
            </w:r>
          </w:p>
        </w:tc>
      </w:tr>
      <w:tr w:rsidR="00C34AE2" w:rsidRPr="00C34AE2" w14:paraId="6E02F986" w14:textId="77777777" w:rsidTr="00C34AE2">
        <w:trPr>
          <w:trHeight w:val="540"/>
        </w:trPr>
        <w:tc>
          <w:tcPr>
            <w:tcW w:w="5377"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6B2F9706" w14:textId="13B35B35" w:rsidR="00C34AE2" w:rsidRPr="00C34AE2" w:rsidRDefault="00C34AE2" w:rsidP="00C34AE2">
            <w:pPr>
              <w:spacing w:after="0" w:line="240" w:lineRule="auto"/>
              <w:rPr>
                <w:rFonts w:ascii="Open Sans" w:hAnsi="Open Sans" w:cs="Open Sans"/>
              </w:rPr>
            </w:pPr>
            <w:r w:rsidRPr="00C34AE2">
              <w:rPr>
                <w:rFonts w:ascii="Open Sans" w:hAnsi="Open Sans" w:cs="Open Sans"/>
              </w:rPr>
              <w:t>Begynneropplæringstiltaket – videreføring (2023-2024-2025)</w:t>
            </w:r>
          </w:p>
        </w:tc>
        <w:tc>
          <w:tcPr>
            <w:tcW w:w="1701"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1BC19F24" w14:textId="7C360B8A" w:rsidR="00C34AE2" w:rsidRPr="00C34AE2" w:rsidRDefault="00C34AE2" w:rsidP="00C34AE2">
            <w:pPr>
              <w:spacing w:after="0" w:line="240" w:lineRule="auto"/>
              <w:jc w:val="right"/>
              <w:rPr>
                <w:rFonts w:ascii="Open Sans" w:hAnsi="Open Sans" w:cs="Open Sans"/>
              </w:rPr>
            </w:pPr>
            <w:r>
              <w:rPr>
                <w:rFonts w:ascii="Open Sans" w:hAnsi="Open Sans" w:cs="Open Sans"/>
              </w:rPr>
              <w:t xml:space="preserve">Kr </w:t>
            </w:r>
            <w:r w:rsidRPr="00C34AE2">
              <w:rPr>
                <w:rFonts w:ascii="Open Sans" w:hAnsi="Open Sans" w:cs="Open Sans"/>
              </w:rPr>
              <w:t>1 569 600</w:t>
            </w:r>
          </w:p>
        </w:tc>
      </w:tr>
      <w:tr w:rsidR="00C34AE2" w:rsidRPr="00C34AE2" w14:paraId="7D0F8638" w14:textId="77777777" w:rsidTr="00C34AE2">
        <w:trPr>
          <w:trHeight w:val="635"/>
        </w:trPr>
        <w:tc>
          <w:tcPr>
            <w:tcW w:w="5377"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032B7488" w14:textId="1873D01C" w:rsidR="00C34AE2" w:rsidRPr="00C34AE2" w:rsidRDefault="00C34AE2" w:rsidP="00C34AE2">
            <w:pPr>
              <w:spacing w:after="0" w:line="240" w:lineRule="auto"/>
              <w:rPr>
                <w:rFonts w:ascii="Open Sans" w:hAnsi="Open Sans" w:cs="Open Sans"/>
              </w:rPr>
            </w:pPr>
            <w:r>
              <w:rPr>
                <w:rFonts w:ascii="Open Sans" w:hAnsi="Open Sans" w:cs="Open Sans"/>
              </w:rPr>
              <w:t xml:space="preserve">Tiltaket </w:t>
            </w:r>
            <w:r w:rsidRPr="00C34AE2">
              <w:rPr>
                <w:rFonts w:ascii="Open Sans" w:hAnsi="Open Sans" w:cs="Open Sans"/>
              </w:rPr>
              <w:t xml:space="preserve">Læreplan og vurdering </w:t>
            </w:r>
            <w:r w:rsidRPr="00C34AE2">
              <w:rPr>
                <w:rFonts w:ascii="Open Sans" w:hAnsi="Open Sans" w:cs="Open Sans"/>
              </w:rPr>
              <w:br/>
              <w:t>Samlinger muntlig/muntlig praktisk eksamen</w:t>
            </w:r>
          </w:p>
        </w:tc>
        <w:tc>
          <w:tcPr>
            <w:tcW w:w="1701"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352239C8" w14:textId="2B722F5D" w:rsidR="00C34AE2" w:rsidRPr="00C34AE2" w:rsidRDefault="00C34AE2" w:rsidP="00C34AE2">
            <w:pPr>
              <w:spacing w:after="0" w:line="240" w:lineRule="auto"/>
              <w:jc w:val="right"/>
              <w:rPr>
                <w:rFonts w:ascii="Open Sans" w:hAnsi="Open Sans" w:cs="Open Sans"/>
              </w:rPr>
            </w:pPr>
            <w:r>
              <w:rPr>
                <w:rFonts w:ascii="Open Sans" w:hAnsi="Open Sans" w:cs="Open Sans"/>
              </w:rPr>
              <w:t xml:space="preserve">Kr </w:t>
            </w:r>
            <w:r w:rsidRPr="00C34AE2">
              <w:rPr>
                <w:rFonts w:ascii="Open Sans" w:hAnsi="Open Sans" w:cs="Open Sans"/>
              </w:rPr>
              <w:t>61 997</w:t>
            </w:r>
          </w:p>
        </w:tc>
      </w:tr>
    </w:tbl>
    <w:p w14:paraId="68745345" w14:textId="22DFF6B7" w:rsidR="00C34AE2" w:rsidRDefault="00A704B1" w:rsidP="00956CC3">
      <w:pPr>
        <w:spacing w:after="0" w:line="240" w:lineRule="auto"/>
        <w:rPr>
          <w:rFonts w:ascii="Open Sans" w:hAnsi="Open Sans" w:cs="Open Sans"/>
        </w:rPr>
      </w:pPr>
      <w:r>
        <w:rPr>
          <w:rFonts w:ascii="Open Sans" w:hAnsi="Open Sans" w:cs="Open Sans"/>
        </w:rPr>
        <w:br/>
      </w:r>
      <w:r>
        <w:rPr>
          <w:rFonts w:ascii="Open Sans" w:hAnsi="Open Sans" w:cs="Open Sans"/>
        </w:rPr>
        <w:br/>
      </w:r>
      <w:r w:rsidR="00C34AE2" w:rsidRPr="00084990">
        <w:rPr>
          <w:rFonts w:ascii="Open Sans" w:hAnsi="Open Sans" w:cs="Open Sans"/>
          <w:u w:val="single"/>
        </w:rPr>
        <w:t>Vedtak: Enstemmig vedtatt</w:t>
      </w:r>
      <w:r>
        <w:rPr>
          <w:rFonts w:ascii="Open Sans" w:hAnsi="Open Sans" w:cs="Open Sans"/>
        </w:rPr>
        <w:br/>
      </w:r>
      <w:r>
        <w:rPr>
          <w:rFonts w:ascii="Open Sans" w:hAnsi="Open Sans" w:cs="Open Sans"/>
        </w:rPr>
        <w:br/>
        <w:t>Kommentar til vedtaket</w:t>
      </w:r>
      <w:r w:rsidR="00084990">
        <w:rPr>
          <w:rFonts w:ascii="Open Sans" w:hAnsi="Open Sans" w:cs="Open Sans"/>
        </w:rPr>
        <w:t>:</w:t>
      </w:r>
      <w:r>
        <w:rPr>
          <w:rFonts w:ascii="Open Sans" w:hAnsi="Open Sans" w:cs="Open Sans"/>
        </w:rPr>
        <w:t xml:space="preserve"> Sekretariatet vil be prosjektgruppa komme med et forslag om hvordan de digitale samlingene kan legges opp – og i hvilket tidsrom de foreslås gjennomfør</w:t>
      </w:r>
      <w:r w:rsidR="00084990">
        <w:rPr>
          <w:rFonts w:ascii="Open Sans" w:hAnsi="Open Sans" w:cs="Open Sans"/>
        </w:rPr>
        <w:t>t</w:t>
      </w:r>
      <w:r>
        <w:rPr>
          <w:rFonts w:ascii="Open Sans" w:hAnsi="Open Sans" w:cs="Open Sans"/>
        </w:rPr>
        <w:t>. Innspill fra samarbeidsforum vil da være avgjørende. Representantene bes derfor om å drøfte samlingene i sine nettverk.</w:t>
      </w:r>
    </w:p>
    <w:p w14:paraId="2E450D72" w14:textId="77777777" w:rsidR="00C34AE2" w:rsidRDefault="00C34AE2" w:rsidP="00956CC3">
      <w:pPr>
        <w:spacing w:after="0" w:line="240" w:lineRule="auto"/>
        <w:rPr>
          <w:rFonts w:ascii="Open Sans" w:hAnsi="Open Sans" w:cs="Open Sans"/>
        </w:rPr>
      </w:pPr>
    </w:p>
    <w:p w14:paraId="51A9B642" w14:textId="0344E57D" w:rsidR="001E201C" w:rsidRPr="001E201C" w:rsidRDefault="001E201C" w:rsidP="00956CC3">
      <w:pPr>
        <w:spacing w:after="0" w:line="240" w:lineRule="auto"/>
        <w:rPr>
          <w:rFonts w:ascii="Open Sans" w:hAnsi="Open Sans" w:cs="Open Sans"/>
          <w:b/>
          <w:bCs/>
        </w:rPr>
      </w:pPr>
      <w:r w:rsidRPr="001E201C">
        <w:rPr>
          <w:rFonts w:ascii="Open Sans" w:hAnsi="Open Sans" w:cs="Open Sans"/>
          <w:b/>
          <w:bCs/>
        </w:rPr>
        <w:t>Sak 12/2023     Erfaringsdeling – langsiktig planlegging i partnerskapene</w:t>
      </w:r>
    </w:p>
    <w:p w14:paraId="6DABA751" w14:textId="75A91D3C" w:rsidR="00C824C4" w:rsidRPr="00C824C4" w:rsidRDefault="00C824C4" w:rsidP="00C824C4">
      <w:pPr>
        <w:tabs>
          <w:tab w:val="num" w:pos="720"/>
        </w:tabs>
        <w:spacing w:after="0" w:line="240" w:lineRule="auto"/>
        <w:rPr>
          <w:rFonts w:ascii="Open Sans" w:hAnsi="Open Sans" w:cs="Open Sans"/>
        </w:rPr>
      </w:pPr>
      <w:r>
        <w:rPr>
          <w:rFonts w:ascii="Open Sans" w:hAnsi="Open Sans" w:cs="Open Sans"/>
        </w:rPr>
        <w:t xml:space="preserve">Ragnhild tok oss </w:t>
      </w:r>
      <w:r w:rsidRPr="00C824C4">
        <w:rPr>
          <w:rFonts w:ascii="Open Sans" w:hAnsi="Open Sans" w:cs="Open Sans"/>
        </w:rPr>
        <w:t>tilbake til 2017</w:t>
      </w:r>
      <w:r>
        <w:rPr>
          <w:rFonts w:ascii="Open Sans" w:hAnsi="Open Sans" w:cs="Open Sans"/>
        </w:rPr>
        <w:t xml:space="preserve"> og redegjorde for h</w:t>
      </w:r>
      <w:r w:rsidRPr="00C824C4">
        <w:rPr>
          <w:rFonts w:ascii="Open Sans" w:hAnsi="Open Sans" w:cs="Open Sans"/>
        </w:rPr>
        <w:t xml:space="preserve">vorfor </w:t>
      </w:r>
      <w:proofErr w:type="spellStart"/>
      <w:r w:rsidRPr="00C824C4">
        <w:rPr>
          <w:rFonts w:ascii="Open Sans" w:hAnsi="Open Sans" w:cs="Open Sans"/>
        </w:rPr>
        <w:t>Udir</w:t>
      </w:r>
      <w:proofErr w:type="spellEnd"/>
      <w:r w:rsidRPr="00C824C4">
        <w:rPr>
          <w:rFonts w:ascii="Open Sans" w:hAnsi="Open Sans" w:cs="Open Sans"/>
        </w:rPr>
        <w:t xml:space="preserve"> organiserte ordni</w:t>
      </w:r>
      <w:r>
        <w:rPr>
          <w:rFonts w:ascii="Open Sans" w:hAnsi="Open Sans" w:cs="Open Sans"/>
        </w:rPr>
        <w:t>n</w:t>
      </w:r>
      <w:r w:rsidRPr="00C824C4">
        <w:rPr>
          <w:rFonts w:ascii="Open Sans" w:hAnsi="Open Sans" w:cs="Open Sans"/>
        </w:rPr>
        <w:t>gen slik de gjorde</w:t>
      </w:r>
      <w:r>
        <w:rPr>
          <w:rFonts w:ascii="Open Sans" w:hAnsi="Open Sans" w:cs="Open Sans"/>
        </w:rPr>
        <w:t>. Hvorfor ble p</w:t>
      </w:r>
      <w:r w:rsidRPr="00C824C4">
        <w:rPr>
          <w:rFonts w:ascii="Open Sans" w:hAnsi="Open Sans" w:cs="Open Sans"/>
        </w:rPr>
        <w:t>artnerskap</w:t>
      </w:r>
      <w:r>
        <w:rPr>
          <w:rFonts w:ascii="Open Sans" w:hAnsi="Open Sans" w:cs="Open Sans"/>
        </w:rPr>
        <w:t>stanken beskrevet (det doble formålet)?</w:t>
      </w:r>
      <w:r w:rsidRPr="00C824C4">
        <w:rPr>
          <w:rFonts w:ascii="Open Sans" w:hAnsi="Open Sans" w:cs="Open Sans"/>
        </w:rPr>
        <w:t xml:space="preserve"> </w:t>
      </w:r>
      <w:r>
        <w:rPr>
          <w:rFonts w:ascii="Open Sans" w:hAnsi="Open Sans" w:cs="Open Sans"/>
        </w:rPr>
        <w:t>H</w:t>
      </w:r>
      <w:r w:rsidRPr="00C824C4">
        <w:rPr>
          <w:rFonts w:ascii="Open Sans" w:hAnsi="Open Sans" w:cs="Open Sans"/>
        </w:rPr>
        <w:t>vorfor</w:t>
      </w:r>
      <w:r>
        <w:rPr>
          <w:rFonts w:ascii="Open Sans" w:hAnsi="Open Sans" w:cs="Open Sans"/>
        </w:rPr>
        <w:t xml:space="preserve"> ble n</w:t>
      </w:r>
      <w:r w:rsidRPr="00C824C4">
        <w:rPr>
          <w:rFonts w:ascii="Open Sans" w:hAnsi="Open Sans" w:cs="Open Sans"/>
        </w:rPr>
        <w:t xml:space="preserve">ettverk </w:t>
      </w:r>
      <w:r>
        <w:rPr>
          <w:rFonts w:ascii="Open Sans" w:hAnsi="Open Sans" w:cs="Open Sans"/>
        </w:rPr>
        <w:t xml:space="preserve">av skoleeiere løftet opp </w:t>
      </w:r>
      <w:r w:rsidRPr="00C824C4">
        <w:rPr>
          <w:rFonts w:ascii="Open Sans" w:hAnsi="Open Sans" w:cs="Open Sans"/>
        </w:rPr>
        <w:t>framfor enkelteiere (utvikle kapasitet)</w:t>
      </w:r>
      <w:r>
        <w:rPr>
          <w:rFonts w:ascii="Open Sans" w:hAnsi="Open Sans" w:cs="Open Sans"/>
        </w:rPr>
        <w:t xml:space="preserve"> og hvorfor ønsket man å d</w:t>
      </w:r>
      <w:r w:rsidRPr="00C824C4">
        <w:rPr>
          <w:rFonts w:ascii="Open Sans" w:hAnsi="Open Sans" w:cs="Open Sans"/>
        </w:rPr>
        <w:t xml:space="preserve">esentralisere </w:t>
      </w:r>
      <w:r>
        <w:rPr>
          <w:rFonts w:ascii="Open Sans" w:hAnsi="Open Sans" w:cs="Open Sans"/>
        </w:rPr>
        <w:t>etterutdanningen (</w:t>
      </w:r>
      <w:r w:rsidRPr="00C824C4">
        <w:rPr>
          <w:rFonts w:ascii="Open Sans" w:hAnsi="Open Sans" w:cs="Open Sans"/>
        </w:rPr>
        <w:t xml:space="preserve">timing, treffe </w:t>
      </w:r>
      <w:r>
        <w:rPr>
          <w:rFonts w:ascii="Open Sans" w:hAnsi="Open Sans" w:cs="Open Sans"/>
        </w:rPr>
        <w:t xml:space="preserve">lokale </w:t>
      </w:r>
      <w:r w:rsidRPr="00C824C4">
        <w:rPr>
          <w:rFonts w:ascii="Open Sans" w:hAnsi="Open Sans" w:cs="Open Sans"/>
        </w:rPr>
        <w:t>behov, skreddersøm</w:t>
      </w:r>
      <w:r>
        <w:rPr>
          <w:rFonts w:ascii="Open Sans" w:hAnsi="Open Sans" w:cs="Open Sans"/>
        </w:rPr>
        <w:t xml:space="preserve"> og kontinuitet)?</w:t>
      </w:r>
    </w:p>
    <w:p w14:paraId="59205626" w14:textId="77777777" w:rsidR="00C824C4" w:rsidRDefault="00C824C4" w:rsidP="00C824C4">
      <w:pPr>
        <w:spacing w:after="0" w:line="240" w:lineRule="auto"/>
        <w:rPr>
          <w:rFonts w:ascii="Open Sans" w:hAnsi="Open Sans" w:cs="Open Sans"/>
        </w:rPr>
      </w:pPr>
      <w:r w:rsidRPr="00C824C4">
        <w:rPr>
          <w:rFonts w:ascii="Open Sans" w:hAnsi="Open Sans" w:cs="Open Sans"/>
        </w:rPr>
        <w:br/>
        <w:t xml:space="preserve">Hvorfor </w:t>
      </w:r>
      <w:r>
        <w:rPr>
          <w:rFonts w:ascii="Open Sans" w:hAnsi="Open Sans" w:cs="Open Sans"/>
        </w:rPr>
        <w:t xml:space="preserve">var </w:t>
      </w:r>
      <w:r w:rsidRPr="00C824C4">
        <w:rPr>
          <w:rFonts w:ascii="Open Sans" w:hAnsi="Open Sans" w:cs="Open Sans"/>
        </w:rPr>
        <w:t>dette på dagsorden</w:t>
      </w:r>
      <w:r>
        <w:rPr>
          <w:rFonts w:ascii="Open Sans" w:hAnsi="Open Sans" w:cs="Open Sans"/>
        </w:rPr>
        <w:t xml:space="preserve"> i dag</w:t>
      </w:r>
      <w:r w:rsidRPr="00C824C4">
        <w:rPr>
          <w:rFonts w:ascii="Open Sans" w:hAnsi="Open Sans" w:cs="Open Sans"/>
        </w:rPr>
        <w:t xml:space="preserve">? </w:t>
      </w:r>
      <w:r>
        <w:rPr>
          <w:rFonts w:ascii="Open Sans" w:hAnsi="Open Sans" w:cs="Open Sans"/>
        </w:rPr>
        <w:t>Det er flere grunner til det. Langsiktig plan er forskriftsfestet</w:t>
      </w:r>
      <w:r w:rsidRPr="00C824C4">
        <w:rPr>
          <w:rFonts w:ascii="Open Sans" w:hAnsi="Open Sans" w:cs="Open Sans"/>
        </w:rPr>
        <w:t>. Vi vet status er ulik</w:t>
      </w:r>
      <w:r>
        <w:rPr>
          <w:rFonts w:ascii="Open Sans" w:hAnsi="Open Sans" w:cs="Open Sans"/>
        </w:rPr>
        <w:t xml:space="preserve"> i Trøndelag; b</w:t>
      </w:r>
      <w:r w:rsidRPr="00C824C4">
        <w:rPr>
          <w:rFonts w:ascii="Open Sans" w:hAnsi="Open Sans" w:cs="Open Sans"/>
        </w:rPr>
        <w:t xml:space="preserve">åde om </w:t>
      </w:r>
      <w:r>
        <w:rPr>
          <w:rFonts w:ascii="Open Sans" w:hAnsi="Open Sans" w:cs="Open Sans"/>
        </w:rPr>
        <w:t xml:space="preserve">partnerskapene </w:t>
      </w:r>
      <w:r w:rsidRPr="00C824C4">
        <w:rPr>
          <w:rFonts w:ascii="Open Sans" w:hAnsi="Open Sans" w:cs="Open Sans"/>
        </w:rPr>
        <w:t xml:space="preserve">har </w:t>
      </w:r>
      <w:r>
        <w:rPr>
          <w:rFonts w:ascii="Open Sans" w:hAnsi="Open Sans" w:cs="Open Sans"/>
        </w:rPr>
        <w:t>en</w:t>
      </w:r>
      <w:r w:rsidRPr="00C824C4">
        <w:rPr>
          <w:rFonts w:ascii="Open Sans" w:hAnsi="Open Sans" w:cs="Open Sans"/>
        </w:rPr>
        <w:t>, eller ikke</w:t>
      </w:r>
      <w:r>
        <w:rPr>
          <w:rFonts w:ascii="Open Sans" w:hAnsi="Open Sans" w:cs="Open Sans"/>
        </w:rPr>
        <w:t xml:space="preserve"> -</w:t>
      </w:r>
      <w:r w:rsidRPr="00C824C4">
        <w:rPr>
          <w:rFonts w:ascii="Open Sans" w:hAnsi="Open Sans" w:cs="Open Sans"/>
        </w:rPr>
        <w:t xml:space="preserve"> </w:t>
      </w:r>
      <w:r>
        <w:rPr>
          <w:rFonts w:ascii="Open Sans" w:hAnsi="Open Sans" w:cs="Open Sans"/>
        </w:rPr>
        <w:t>o</w:t>
      </w:r>
      <w:r w:rsidRPr="00C824C4">
        <w:rPr>
          <w:rFonts w:ascii="Open Sans" w:hAnsi="Open Sans" w:cs="Open Sans"/>
        </w:rPr>
        <w:t xml:space="preserve">g flere av </w:t>
      </w:r>
      <w:r>
        <w:rPr>
          <w:rFonts w:ascii="Open Sans" w:hAnsi="Open Sans" w:cs="Open Sans"/>
        </w:rPr>
        <w:t xml:space="preserve">partnerskapene </w:t>
      </w:r>
      <w:r w:rsidRPr="00C824C4">
        <w:rPr>
          <w:rFonts w:ascii="Open Sans" w:hAnsi="Open Sans" w:cs="Open Sans"/>
        </w:rPr>
        <w:t>har uttrykt at det er krevende å vite både hvordan prosessen skal legges opp, hvilket format planen kan ha</w:t>
      </w:r>
      <w:r>
        <w:rPr>
          <w:rFonts w:ascii="Open Sans" w:hAnsi="Open Sans" w:cs="Open Sans"/>
        </w:rPr>
        <w:t>,</w:t>
      </w:r>
      <w:r w:rsidRPr="00C824C4">
        <w:rPr>
          <w:rFonts w:ascii="Open Sans" w:hAnsi="Open Sans" w:cs="Open Sans"/>
        </w:rPr>
        <w:t xml:space="preserve"> hvor ofte den skal revideres, hvilke roller aktørene i partnerskapet skal ta, hvor formalisert samarbeidet i nettverket</w:t>
      </w:r>
      <w:r>
        <w:rPr>
          <w:rFonts w:ascii="Open Sans" w:hAnsi="Open Sans" w:cs="Open Sans"/>
        </w:rPr>
        <w:t>/</w:t>
      </w:r>
      <w:r w:rsidRPr="00C824C4">
        <w:rPr>
          <w:rFonts w:ascii="Open Sans" w:hAnsi="Open Sans" w:cs="Open Sans"/>
        </w:rPr>
        <w:t xml:space="preserve"> partnerskapet</w:t>
      </w:r>
      <w:r>
        <w:rPr>
          <w:rFonts w:ascii="Open Sans" w:hAnsi="Open Sans" w:cs="Open Sans"/>
        </w:rPr>
        <w:t xml:space="preserve"> er</w:t>
      </w:r>
      <w:r w:rsidRPr="00C824C4">
        <w:rPr>
          <w:rFonts w:ascii="Open Sans" w:hAnsi="Open Sans" w:cs="Open Sans"/>
        </w:rPr>
        <w:t>, hvilken rolle koordinator tar</w:t>
      </w:r>
      <w:r>
        <w:rPr>
          <w:rFonts w:ascii="Open Sans" w:hAnsi="Open Sans" w:cs="Open Sans"/>
        </w:rPr>
        <w:t xml:space="preserve"> </w:t>
      </w:r>
      <w:r w:rsidRPr="00C824C4">
        <w:rPr>
          <w:rFonts w:ascii="Open Sans" w:hAnsi="Open Sans" w:cs="Open Sans"/>
        </w:rPr>
        <w:t>og i hvilken grad ordni</w:t>
      </w:r>
      <w:r>
        <w:rPr>
          <w:rFonts w:ascii="Open Sans" w:hAnsi="Open Sans" w:cs="Open Sans"/>
        </w:rPr>
        <w:t>n</w:t>
      </w:r>
      <w:r w:rsidRPr="00C824C4">
        <w:rPr>
          <w:rFonts w:ascii="Open Sans" w:hAnsi="Open Sans" w:cs="Open Sans"/>
        </w:rPr>
        <w:t xml:space="preserve">gene sees i sammenheng. </w:t>
      </w:r>
    </w:p>
    <w:p w14:paraId="39F1BC3D" w14:textId="77777777" w:rsidR="00C824C4" w:rsidRDefault="00C824C4" w:rsidP="00C824C4">
      <w:pPr>
        <w:spacing w:after="0" w:line="240" w:lineRule="auto"/>
        <w:rPr>
          <w:rFonts w:ascii="Open Sans" w:hAnsi="Open Sans" w:cs="Open Sans"/>
        </w:rPr>
      </w:pPr>
    </w:p>
    <w:p w14:paraId="6D3EB5AD" w14:textId="398E0954" w:rsidR="00C824C4" w:rsidRPr="00C824C4" w:rsidRDefault="00FB7CAE" w:rsidP="00C824C4">
      <w:pPr>
        <w:spacing w:after="0" w:line="240" w:lineRule="auto"/>
        <w:rPr>
          <w:rFonts w:ascii="Open Sans" w:hAnsi="Open Sans" w:cs="Open Sans"/>
        </w:rPr>
      </w:pPr>
      <w:r>
        <w:rPr>
          <w:rFonts w:ascii="Open Sans" w:hAnsi="Open Sans" w:cs="Open Sans"/>
        </w:rPr>
        <w:t xml:space="preserve">Med anbefaling fra </w:t>
      </w:r>
      <w:proofErr w:type="spellStart"/>
      <w:r>
        <w:rPr>
          <w:rFonts w:ascii="Open Sans" w:hAnsi="Open Sans" w:cs="Open Sans"/>
        </w:rPr>
        <w:t>Udir</w:t>
      </w:r>
      <w:proofErr w:type="spellEnd"/>
      <w:r>
        <w:rPr>
          <w:rFonts w:ascii="Open Sans" w:hAnsi="Open Sans" w:cs="Open Sans"/>
        </w:rPr>
        <w:t xml:space="preserve"> om å slå sammen tilskuddsordningene, vil langsiktig planlegging ha enda mer å si – både i fylket, og i det enkelte partnerskap. Dette vil få konsekvenser både for selve planen, men også prosessene, strukturene og samarbeidet lokalt i partnerskapet. Det kan være strategisk smart å begynne å gjøre gode forberedelser lokalt til dette. </w:t>
      </w:r>
    </w:p>
    <w:p w14:paraId="6D5CF5F1" w14:textId="77777777" w:rsidR="00C824C4" w:rsidRDefault="00C824C4" w:rsidP="00C824C4">
      <w:pPr>
        <w:spacing w:after="0" w:line="240" w:lineRule="auto"/>
        <w:rPr>
          <w:rFonts w:ascii="Open Sans" w:hAnsi="Open Sans" w:cs="Open Sans"/>
        </w:rPr>
      </w:pPr>
    </w:p>
    <w:p w14:paraId="19CC9361" w14:textId="2562A338" w:rsidR="00C824C4" w:rsidRPr="00C824C4" w:rsidRDefault="00C824C4" w:rsidP="00C824C4">
      <w:pPr>
        <w:spacing w:after="0" w:line="240" w:lineRule="auto"/>
        <w:rPr>
          <w:rFonts w:ascii="Open Sans" w:hAnsi="Open Sans" w:cs="Open Sans"/>
        </w:rPr>
      </w:pPr>
      <w:r>
        <w:rPr>
          <w:rFonts w:ascii="Open Sans" w:hAnsi="Open Sans" w:cs="Open Sans"/>
        </w:rPr>
        <w:lastRenderedPageBreak/>
        <w:t>Ragnhild sa videre l</w:t>
      </w:r>
      <w:r w:rsidRPr="00C824C4">
        <w:rPr>
          <w:rFonts w:ascii="Open Sans" w:hAnsi="Open Sans" w:cs="Open Sans"/>
        </w:rPr>
        <w:t xml:space="preserve">itt om hva som står i </w:t>
      </w:r>
      <w:r>
        <w:rPr>
          <w:rFonts w:ascii="Open Sans" w:hAnsi="Open Sans" w:cs="Open Sans"/>
        </w:rPr>
        <w:t xml:space="preserve">sentrale </w:t>
      </w:r>
      <w:r w:rsidRPr="00C824C4">
        <w:rPr>
          <w:rFonts w:ascii="Open Sans" w:hAnsi="Open Sans" w:cs="Open Sans"/>
        </w:rPr>
        <w:t xml:space="preserve">retningslinjer og våre </w:t>
      </w:r>
      <w:r>
        <w:rPr>
          <w:rFonts w:ascii="Open Sans" w:hAnsi="Open Sans" w:cs="Open Sans"/>
        </w:rPr>
        <w:t>egne s</w:t>
      </w:r>
      <w:r w:rsidRPr="00C824C4">
        <w:rPr>
          <w:rFonts w:ascii="Open Sans" w:hAnsi="Open Sans" w:cs="Open Sans"/>
        </w:rPr>
        <w:t>tyringsdokumenter</w:t>
      </w:r>
      <w:r w:rsidR="00FB7CAE">
        <w:rPr>
          <w:rFonts w:ascii="Open Sans" w:hAnsi="Open Sans" w:cs="Open Sans"/>
        </w:rPr>
        <w:t xml:space="preserve"> (se presentasjon)</w:t>
      </w:r>
      <w:r>
        <w:rPr>
          <w:rFonts w:ascii="Open Sans" w:hAnsi="Open Sans" w:cs="Open Sans"/>
        </w:rPr>
        <w:t>.</w:t>
      </w:r>
    </w:p>
    <w:p w14:paraId="66189F63" w14:textId="77777777" w:rsidR="00C824C4" w:rsidRDefault="00C824C4" w:rsidP="00C824C4">
      <w:pPr>
        <w:spacing w:after="0" w:line="240" w:lineRule="auto"/>
        <w:rPr>
          <w:rFonts w:ascii="Open Sans" w:hAnsi="Open Sans" w:cs="Open Sans"/>
        </w:rPr>
      </w:pPr>
    </w:p>
    <w:p w14:paraId="5636733A" w14:textId="62932DE8" w:rsidR="00C824C4" w:rsidRPr="00C824C4" w:rsidRDefault="00C824C4" w:rsidP="00C824C4">
      <w:pPr>
        <w:spacing w:after="0" w:line="240" w:lineRule="auto"/>
        <w:rPr>
          <w:rFonts w:ascii="Open Sans" w:hAnsi="Open Sans" w:cs="Open Sans"/>
        </w:rPr>
      </w:pPr>
      <w:r>
        <w:rPr>
          <w:rFonts w:ascii="Open Sans" w:hAnsi="Open Sans" w:cs="Open Sans"/>
        </w:rPr>
        <w:t>Som nevnt tidligere tildeler s</w:t>
      </w:r>
      <w:r w:rsidRPr="00C824C4">
        <w:rPr>
          <w:rFonts w:ascii="Open Sans" w:hAnsi="Open Sans" w:cs="Open Sans"/>
        </w:rPr>
        <w:t>amarbeidsforum midler direkte til UH for å sikre partnerskapet med eierne. Denne rollen innebærer et langsiktig samarbeid med de enkelte kompetansenettverkene i analyse, prioritering, planlegging og evaluering/rapportering. I tillegg til å kjenne dette rammeverket, krever rollen også god kjennskap til retningslinjene for lokal kompetanseutvikling og den langsiktige planen for lokal kompetanseutvikling i Trøndelag. Utviklingspartnerne skal gjøre seg godt kjent med nettverkets pågående arbeid, og styrker og utfordringer i nettverkets virksomheter.</w:t>
      </w:r>
    </w:p>
    <w:p w14:paraId="01EF4F97" w14:textId="77777777" w:rsidR="00C824C4" w:rsidRDefault="00C824C4" w:rsidP="00C824C4">
      <w:pPr>
        <w:spacing w:after="0" w:line="240" w:lineRule="auto"/>
        <w:rPr>
          <w:rFonts w:ascii="Open Sans" w:hAnsi="Open Sans" w:cs="Open Sans"/>
        </w:rPr>
      </w:pPr>
      <w:r w:rsidRPr="00C824C4">
        <w:rPr>
          <w:rFonts w:ascii="Open Sans" w:hAnsi="Open Sans" w:cs="Open Sans"/>
        </w:rPr>
        <w:br/>
        <w:t>Midlene som tildeles UH skal sikre kapasitet til å samarbeide med alle nettverk på eiernivå. I tillegg skal midlene sikre kapasitet til intern samordning, og interne læringsprosesser som fremmer det doble formålet med ordningene. For nettverkene er det avgjørende at tiltak på tvers av ordninger (inklusive oppfølgingsordningen), fellestiltak og lokale tiltak i Dekom, blir sett i sammenheng. Kompetansenettverkets UH-partner skal ha god oversikt over kostnader knyttet til kompetansetiltak.</w:t>
      </w:r>
    </w:p>
    <w:p w14:paraId="3008F5DF" w14:textId="77777777" w:rsidR="00C824C4" w:rsidRDefault="00C824C4" w:rsidP="00C824C4">
      <w:pPr>
        <w:spacing w:after="0" w:line="240" w:lineRule="auto"/>
        <w:rPr>
          <w:rFonts w:ascii="Open Sans" w:hAnsi="Open Sans" w:cs="Open Sans"/>
        </w:rPr>
      </w:pPr>
    </w:p>
    <w:p w14:paraId="76234334" w14:textId="33FB92D3" w:rsidR="00C824C4" w:rsidRDefault="00C824C4" w:rsidP="00C824C4">
      <w:pPr>
        <w:spacing w:after="0" w:line="240" w:lineRule="auto"/>
        <w:rPr>
          <w:rFonts w:ascii="Open Sans" w:hAnsi="Open Sans" w:cs="Open Sans"/>
        </w:rPr>
      </w:pPr>
      <w:r>
        <w:rPr>
          <w:rFonts w:ascii="Open Sans" w:hAnsi="Open Sans" w:cs="Open Sans"/>
        </w:rPr>
        <w:t>Gøril presentert etter Ragnhilds innledning både prosess og resultat av arbeidet med langsiktig kompetanseutviklingsplan i Fosen-nettverket (se vedlegg).</w:t>
      </w:r>
    </w:p>
    <w:p w14:paraId="1B241EAA" w14:textId="77777777" w:rsidR="00DF7206" w:rsidRDefault="00DF7206" w:rsidP="00C824C4">
      <w:pPr>
        <w:spacing w:after="0" w:line="240" w:lineRule="auto"/>
        <w:rPr>
          <w:rFonts w:ascii="Open Sans" w:hAnsi="Open Sans" w:cs="Open Sans"/>
        </w:rPr>
      </w:pPr>
    </w:p>
    <w:p w14:paraId="00DE370C" w14:textId="11756287" w:rsidR="00DF7206" w:rsidRDefault="00DF7206" w:rsidP="00C824C4">
      <w:pPr>
        <w:spacing w:after="0" w:line="240" w:lineRule="auto"/>
        <w:rPr>
          <w:rFonts w:ascii="Open Sans" w:hAnsi="Open Sans" w:cs="Open Sans"/>
        </w:rPr>
      </w:pPr>
      <w:r>
        <w:rPr>
          <w:rFonts w:ascii="Open Sans" w:hAnsi="Open Sans" w:cs="Open Sans"/>
        </w:rPr>
        <w:t xml:space="preserve">Etter dette ble samarbeidsforum delt i grupper og gitt følgende spørsmål: </w:t>
      </w:r>
    </w:p>
    <w:p w14:paraId="567FCAB6" w14:textId="77777777" w:rsidR="00DF7206" w:rsidRPr="00DF7206" w:rsidRDefault="00DF7206" w:rsidP="00DF7206">
      <w:pPr>
        <w:numPr>
          <w:ilvl w:val="0"/>
          <w:numId w:val="15"/>
        </w:numPr>
        <w:spacing w:after="0" w:line="240" w:lineRule="auto"/>
        <w:rPr>
          <w:rFonts w:ascii="Open Sans" w:hAnsi="Open Sans" w:cs="Open Sans"/>
        </w:rPr>
      </w:pPr>
      <w:r w:rsidRPr="00DF7206">
        <w:rPr>
          <w:rFonts w:ascii="Open Sans" w:hAnsi="Open Sans" w:cs="Open Sans"/>
        </w:rPr>
        <w:t xml:space="preserve">Hvilken </w:t>
      </w:r>
      <w:r w:rsidRPr="00DF7206">
        <w:rPr>
          <w:rFonts w:ascii="Open Sans" w:hAnsi="Open Sans" w:cs="Open Sans"/>
          <w:u w:val="single"/>
        </w:rPr>
        <w:t>rolle</w:t>
      </w:r>
      <w:r w:rsidRPr="00DF7206">
        <w:rPr>
          <w:rFonts w:ascii="Open Sans" w:hAnsi="Open Sans" w:cs="Open Sans"/>
        </w:rPr>
        <w:t xml:space="preserve"> tar henholdsvis nettverket og UH-partneren i arbeidet med langsiktig planlegging? </w:t>
      </w:r>
    </w:p>
    <w:p w14:paraId="4285FFAA" w14:textId="77777777" w:rsidR="00DF7206" w:rsidRDefault="00DF7206" w:rsidP="00D265C5">
      <w:pPr>
        <w:numPr>
          <w:ilvl w:val="0"/>
          <w:numId w:val="15"/>
        </w:numPr>
        <w:spacing w:after="0" w:line="240" w:lineRule="auto"/>
        <w:rPr>
          <w:rFonts w:ascii="Open Sans" w:hAnsi="Open Sans" w:cs="Open Sans"/>
        </w:rPr>
      </w:pPr>
      <w:r w:rsidRPr="00DF7206">
        <w:rPr>
          <w:rFonts w:ascii="Open Sans" w:hAnsi="Open Sans" w:cs="Open Sans"/>
        </w:rPr>
        <w:t>Hvordan organiseres arbeidet med langsiktig planlegging partnerskapet? Hvem deltar? Ses de tre ordningene i sammenheng? (</w:t>
      </w:r>
      <w:r w:rsidRPr="00DF7206">
        <w:rPr>
          <w:rFonts w:ascii="Open Sans" w:hAnsi="Open Sans" w:cs="Open Sans"/>
          <w:u w:val="single"/>
        </w:rPr>
        <w:t>Prosess</w:t>
      </w:r>
      <w:r w:rsidRPr="00DF7206">
        <w:rPr>
          <w:rFonts w:ascii="Open Sans" w:hAnsi="Open Sans" w:cs="Open Sans"/>
        </w:rPr>
        <w:t>)</w:t>
      </w:r>
    </w:p>
    <w:p w14:paraId="550EF213" w14:textId="44AD2C36" w:rsidR="00DF7206" w:rsidRDefault="00DF7206" w:rsidP="00D265C5">
      <w:pPr>
        <w:numPr>
          <w:ilvl w:val="0"/>
          <w:numId w:val="15"/>
        </w:numPr>
        <w:spacing w:after="0" w:line="240" w:lineRule="auto"/>
        <w:rPr>
          <w:rFonts w:ascii="Open Sans" w:hAnsi="Open Sans" w:cs="Open Sans"/>
        </w:rPr>
      </w:pPr>
      <w:r w:rsidRPr="00DF7206">
        <w:rPr>
          <w:rFonts w:ascii="Open Sans" w:hAnsi="Open Sans" w:cs="Open Sans"/>
        </w:rPr>
        <w:t>Hva er gode grep? Hva er utfordrende?</w:t>
      </w:r>
    </w:p>
    <w:p w14:paraId="116CE22C" w14:textId="77777777" w:rsidR="00DF7206" w:rsidRDefault="00DF7206" w:rsidP="00DF7206">
      <w:pPr>
        <w:spacing w:after="0" w:line="240" w:lineRule="auto"/>
        <w:rPr>
          <w:rFonts w:ascii="Open Sans" w:hAnsi="Open Sans" w:cs="Open Sans"/>
        </w:rPr>
      </w:pPr>
    </w:p>
    <w:p w14:paraId="7E01ACE1" w14:textId="275B79E4" w:rsidR="00DF7206" w:rsidRDefault="00DF7206" w:rsidP="00DF7206">
      <w:pPr>
        <w:spacing w:after="0" w:line="240" w:lineRule="auto"/>
        <w:rPr>
          <w:rFonts w:ascii="Open Sans" w:hAnsi="Open Sans" w:cs="Open Sans"/>
        </w:rPr>
      </w:pPr>
      <w:r>
        <w:rPr>
          <w:rFonts w:ascii="Open Sans" w:hAnsi="Open Sans" w:cs="Open Sans"/>
        </w:rPr>
        <w:t>Innspill fra gruppene ble gitt per e-post til Statsforvalteren.</w:t>
      </w:r>
    </w:p>
    <w:p w14:paraId="2C056647" w14:textId="77777777" w:rsidR="00DF7206" w:rsidRDefault="00DF7206" w:rsidP="00DF7206">
      <w:pPr>
        <w:spacing w:after="0" w:line="240" w:lineRule="auto"/>
        <w:rPr>
          <w:rFonts w:ascii="Open Sans" w:hAnsi="Open Sans" w:cs="Open Sans"/>
        </w:rPr>
      </w:pPr>
    </w:p>
    <w:p w14:paraId="1AE42654" w14:textId="77777777" w:rsidR="00DF7206" w:rsidRDefault="00DF7206" w:rsidP="00DF7206">
      <w:pPr>
        <w:spacing w:after="0" w:line="240" w:lineRule="auto"/>
        <w:rPr>
          <w:rFonts w:ascii="Open Sans" w:hAnsi="Open Sans" w:cs="Open Sans"/>
        </w:rPr>
      </w:pPr>
    </w:p>
    <w:p w14:paraId="1342B47F" w14:textId="730ED3E6" w:rsidR="00DF7206" w:rsidRPr="00C824C4" w:rsidRDefault="00DF7206" w:rsidP="00DF7206">
      <w:pPr>
        <w:spacing w:after="0" w:line="240" w:lineRule="auto"/>
        <w:rPr>
          <w:rFonts w:ascii="Open Sans" w:hAnsi="Open Sans" w:cs="Open Sans"/>
        </w:rPr>
      </w:pPr>
      <w:r>
        <w:rPr>
          <w:rFonts w:ascii="Open Sans" w:hAnsi="Open Sans" w:cs="Open Sans"/>
        </w:rPr>
        <w:t>Møtet ble avsluttet klokken 1540.</w:t>
      </w:r>
    </w:p>
    <w:p w14:paraId="04D30158" w14:textId="77777777" w:rsidR="001E201C" w:rsidRDefault="001E201C" w:rsidP="00956CC3">
      <w:pPr>
        <w:spacing w:after="0" w:line="240" w:lineRule="auto"/>
        <w:rPr>
          <w:rFonts w:ascii="Open Sans" w:hAnsi="Open Sans" w:cs="Open Sans"/>
        </w:rPr>
      </w:pPr>
    </w:p>
    <w:sectPr w:rsidR="001E201C">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2CAFF1" w14:textId="77777777" w:rsidR="00DC7640" w:rsidRDefault="00DC7640">
      <w:pPr>
        <w:spacing w:after="0" w:line="240" w:lineRule="auto"/>
      </w:pPr>
      <w:r>
        <w:separator/>
      </w:r>
    </w:p>
  </w:endnote>
  <w:endnote w:type="continuationSeparator" w:id="0">
    <w:p w14:paraId="55C09A03" w14:textId="77777777" w:rsidR="00DC7640" w:rsidRDefault="00DC76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1294695"/>
      <w:docPartObj>
        <w:docPartGallery w:val="Page Numbers (Bottom of Page)"/>
        <w:docPartUnique/>
      </w:docPartObj>
    </w:sdtPr>
    <w:sdtEndPr/>
    <w:sdtContent>
      <w:p w14:paraId="093E962E" w14:textId="77777777" w:rsidR="00DC7640" w:rsidRDefault="007350E6">
        <w:pPr>
          <w:pStyle w:val="Bunntekst"/>
          <w:jc w:val="right"/>
        </w:pPr>
        <w:r>
          <w:fldChar w:fldCharType="begin"/>
        </w:r>
        <w:r>
          <w:instrText>PAGE   \* MERGEFORMAT</w:instrText>
        </w:r>
        <w:r>
          <w:fldChar w:fldCharType="separate"/>
        </w:r>
        <w:r>
          <w:t>2</w:t>
        </w:r>
        <w:r>
          <w:fldChar w:fldCharType="end"/>
        </w:r>
      </w:p>
    </w:sdtContent>
  </w:sdt>
  <w:p w14:paraId="411429AB" w14:textId="77777777" w:rsidR="00DC7640" w:rsidRDefault="00DC7640">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1D07A9" w14:textId="77777777" w:rsidR="00DC7640" w:rsidRDefault="00DC7640">
      <w:pPr>
        <w:spacing w:after="0" w:line="240" w:lineRule="auto"/>
      </w:pPr>
      <w:r>
        <w:separator/>
      </w:r>
    </w:p>
  </w:footnote>
  <w:footnote w:type="continuationSeparator" w:id="0">
    <w:p w14:paraId="4318D624" w14:textId="77777777" w:rsidR="00DC7640" w:rsidRDefault="00DC76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A23D3"/>
    <w:multiLevelType w:val="hybridMultilevel"/>
    <w:tmpl w:val="F9B67E6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32A12BA"/>
    <w:multiLevelType w:val="hybridMultilevel"/>
    <w:tmpl w:val="100E442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4962A42"/>
    <w:multiLevelType w:val="hybridMultilevel"/>
    <w:tmpl w:val="638C87D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05F07C55"/>
    <w:multiLevelType w:val="hybridMultilevel"/>
    <w:tmpl w:val="44F60AF4"/>
    <w:lvl w:ilvl="0" w:tplc="A0E60384">
      <w:start w:val="1"/>
      <w:numFmt w:val="decimal"/>
      <w:lvlText w:val="%1."/>
      <w:lvlJc w:val="left"/>
      <w:pPr>
        <w:tabs>
          <w:tab w:val="num" w:pos="720"/>
        </w:tabs>
        <w:ind w:left="720" w:hanging="360"/>
      </w:pPr>
    </w:lvl>
    <w:lvl w:ilvl="1" w:tplc="1A92C0E8" w:tentative="1">
      <w:start w:val="1"/>
      <w:numFmt w:val="decimal"/>
      <w:lvlText w:val="%2."/>
      <w:lvlJc w:val="left"/>
      <w:pPr>
        <w:tabs>
          <w:tab w:val="num" w:pos="1440"/>
        </w:tabs>
        <w:ind w:left="1440" w:hanging="360"/>
      </w:pPr>
    </w:lvl>
    <w:lvl w:ilvl="2" w:tplc="3B50D3DA" w:tentative="1">
      <w:start w:val="1"/>
      <w:numFmt w:val="decimal"/>
      <w:lvlText w:val="%3."/>
      <w:lvlJc w:val="left"/>
      <w:pPr>
        <w:tabs>
          <w:tab w:val="num" w:pos="2160"/>
        </w:tabs>
        <w:ind w:left="2160" w:hanging="360"/>
      </w:pPr>
    </w:lvl>
    <w:lvl w:ilvl="3" w:tplc="EADC9E84" w:tentative="1">
      <w:start w:val="1"/>
      <w:numFmt w:val="decimal"/>
      <w:lvlText w:val="%4."/>
      <w:lvlJc w:val="left"/>
      <w:pPr>
        <w:tabs>
          <w:tab w:val="num" w:pos="2880"/>
        </w:tabs>
        <w:ind w:left="2880" w:hanging="360"/>
      </w:pPr>
    </w:lvl>
    <w:lvl w:ilvl="4" w:tplc="D4D807C2" w:tentative="1">
      <w:start w:val="1"/>
      <w:numFmt w:val="decimal"/>
      <w:lvlText w:val="%5."/>
      <w:lvlJc w:val="left"/>
      <w:pPr>
        <w:tabs>
          <w:tab w:val="num" w:pos="3600"/>
        </w:tabs>
        <w:ind w:left="3600" w:hanging="360"/>
      </w:pPr>
    </w:lvl>
    <w:lvl w:ilvl="5" w:tplc="19F2A53A" w:tentative="1">
      <w:start w:val="1"/>
      <w:numFmt w:val="decimal"/>
      <w:lvlText w:val="%6."/>
      <w:lvlJc w:val="left"/>
      <w:pPr>
        <w:tabs>
          <w:tab w:val="num" w:pos="4320"/>
        </w:tabs>
        <w:ind w:left="4320" w:hanging="360"/>
      </w:pPr>
    </w:lvl>
    <w:lvl w:ilvl="6" w:tplc="17569F78" w:tentative="1">
      <w:start w:val="1"/>
      <w:numFmt w:val="decimal"/>
      <w:lvlText w:val="%7."/>
      <w:lvlJc w:val="left"/>
      <w:pPr>
        <w:tabs>
          <w:tab w:val="num" w:pos="5040"/>
        </w:tabs>
        <w:ind w:left="5040" w:hanging="360"/>
      </w:pPr>
    </w:lvl>
    <w:lvl w:ilvl="7" w:tplc="6582987A" w:tentative="1">
      <w:start w:val="1"/>
      <w:numFmt w:val="decimal"/>
      <w:lvlText w:val="%8."/>
      <w:lvlJc w:val="left"/>
      <w:pPr>
        <w:tabs>
          <w:tab w:val="num" w:pos="5760"/>
        </w:tabs>
        <w:ind w:left="5760" w:hanging="360"/>
      </w:pPr>
    </w:lvl>
    <w:lvl w:ilvl="8" w:tplc="1808411E" w:tentative="1">
      <w:start w:val="1"/>
      <w:numFmt w:val="decimal"/>
      <w:lvlText w:val="%9."/>
      <w:lvlJc w:val="left"/>
      <w:pPr>
        <w:tabs>
          <w:tab w:val="num" w:pos="6480"/>
        </w:tabs>
        <w:ind w:left="6480" w:hanging="360"/>
      </w:pPr>
    </w:lvl>
  </w:abstractNum>
  <w:abstractNum w:abstractNumId="4" w15:restartNumberingAfterBreak="0">
    <w:nsid w:val="070D3E0C"/>
    <w:multiLevelType w:val="hybridMultilevel"/>
    <w:tmpl w:val="0E5C32C2"/>
    <w:lvl w:ilvl="0" w:tplc="C4349320">
      <w:start w:val="1"/>
      <w:numFmt w:val="decimal"/>
      <w:lvlText w:val="%1."/>
      <w:lvlJc w:val="left"/>
      <w:pPr>
        <w:tabs>
          <w:tab w:val="num" w:pos="720"/>
        </w:tabs>
        <w:ind w:left="720" w:hanging="360"/>
      </w:pPr>
    </w:lvl>
    <w:lvl w:ilvl="1" w:tplc="DF56803A" w:tentative="1">
      <w:start w:val="1"/>
      <w:numFmt w:val="decimal"/>
      <w:lvlText w:val="%2."/>
      <w:lvlJc w:val="left"/>
      <w:pPr>
        <w:tabs>
          <w:tab w:val="num" w:pos="1440"/>
        </w:tabs>
        <w:ind w:left="1440" w:hanging="360"/>
      </w:pPr>
    </w:lvl>
    <w:lvl w:ilvl="2" w:tplc="CB48166E" w:tentative="1">
      <w:start w:val="1"/>
      <w:numFmt w:val="decimal"/>
      <w:lvlText w:val="%3."/>
      <w:lvlJc w:val="left"/>
      <w:pPr>
        <w:tabs>
          <w:tab w:val="num" w:pos="2160"/>
        </w:tabs>
        <w:ind w:left="2160" w:hanging="360"/>
      </w:pPr>
    </w:lvl>
    <w:lvl w:ilvl="3" w:tplc="C3123E90" w:tentative="1">
      <w:start w:val="1"/>
      <w:numFmt w:val="decimal"/>
      <w:lvlText w:val="%4."/>
      <w:lvlJc w:val="left"/>
      <w:pPr>
        <w:tabs>
          <w:tab w:val="num" w:pos="2880"/>
        </w:tabs>
        <w:ind w:left="2880" w:hanging="360"/>
      </w:pPr>
    </w:lvl>
    <w:lvl w:ilvl="4" w:tplc="8320D82C" w:tentative="1">
      <w:start w:val="1"/>
      <w:numFmt w:val="decimal"/>
      <w:lvlText w:val="%5."/>
      <w:lvlJc w:val="left"/>
      <w:pPr>
        <w:tabs>
          <w:tab w:val="num" w:pos="3600"/>
        </w:tabs>
        <w:ind w:left="3600" w:hanging="360"/>
      </w:pPr>
    </w:lvl>
    <w:lvl w:ilvl="5" w:tplc="CC5454C8" w:tentative="1">
      <w:start w:val="1"/>
      <w:numFmt w:val="decimal"/>
      <w:lvlText w:val="%6."/>
      <w:lvlJc w:val="left"/>
      <w:pPr>
        <w:tabs>
          <w:tab w:val="num" w:pos="4320"/>
        </w:tabs>
        <w:ind w:left="4320" w:hanging="360"/>
      </w:pPr>
    </w:lvl>
    <w:lvl w:ilvl="6" w:tplc="0B2AA454" w:tentative="1">
      <w:start w:val="1"/>
      <w:numFmt w:val="decimal"/>
      <w:lvlText w:val="%7."/>
      <w:lvlJc w:val="left"/>
      <w:pPr>
        <w:tabs>
          <w:tab w:val="num" w:pos="5040"/>
        </w:tabs>
        <w:ind w:left="5040" w:hanging="360"/>
      </w:pPr>
    </w:lvl>
    <w:lvl w:ilvl="7" w:tplc="C58C03EE" w:tentative="1">
      <w:start w:val="1"/>
      <w:numFmt w:val="decimal"/>
      <w:lvlText w:val="%8."/>
      <w:lvlJc w:val="left"/>
      <w:pPr>
        <w:tabs>
          <w:tab w:val="num" w:pos="5760"/>
        </w:tabs>
        <w:ind w:left="5760" w:hanging="360"/>
      </w:pPr>
    </w:lvl>
    <w:lvl w:ilvl="8" w:tplc="27265EB0" w:tentative="1">
      <w:start w:val="1"/>
      <w:numFmt w:val="decimal"/>
      <w:lvlText w:val="%9."/>
      <w:lvlJc w:val="left"/>
      <w:pPr>
        <w:tabs>
          <w:tab w:val="num" w:pos="6480"/>
        </w:tabs>
        <w:ind w:left="6480" w:hanging="360"/>
      </w:pPr>
    </w:lvl>
  </w:abstractNum>
  <w:abstractNum w:abstractNumId="5" w15:restartNumberingAfterBreak="0">
    <w:nsid w:val="0C525113"/>
    <w:multiLevelType w:val="hybridMultilevel"/>
    <w:tmpl w:val="0994BD1E"/>
    <w:lvl w:ilvl="0" w:tplc="AACE3EE6">
      <w:start w:val="1"/>
      <w:numFmt w:val="decimal"/>
      <w:lvlText w:val="%1."/>
      <w:lvlJc w:val="left"/>
      <w:pPr>
        <w:tabs>
          <w:tab w:val="num" w:pos="720"/>
        </w:tabs>
        <w:ind w:left="720" w:hanging="360"/>
      </w:pPr>
    </w:lvl>
    <w:lvl w:ilvl="1" w:tplc="77DE1650" w:tentative="1">
      <w:start w:val="1"/>
      <w:numFmt w:val="decimal"/>
      <w:lvlText w:val="%2."/>
      <w:lvlJc w:val="left"/>
      <w:pPr>
        <w:tabs>
          <w:tab w:val="num" w:pos="1440"/>
        </w:tabs>
        <w:ind w:left="1440" w:hanging="360"/>
      </w:pPr>
    </w:lvl>
    <w:lvl w:ilvl="2" w:tplc="4FE43046" w:tentative="1">
      <w:start w:val="1"/>
      <w:numFmt w:val="decimal"/>
      <w:lvlText w:val="%3."/>
      <w:lvlJc w:val="left"/>
      <w:pPr>
        <w:tabs>
          <w:tab w:val="num" w:pos="2160"/>
        </w:tabs>
        <w:ind w:left="2160" w:hanging="360"/>
      </w:pPr>
    </w:lvl>
    <w:lvl w:ilvl="3" w:tplc="7110CC06" w:tentative="1">
      <w:start w:val="1"/>
      <w:numFmt w:val="decimal"/>
      <w:lvlText w:val="%4."/>
      <w:lvlJc w:val="left"/>
      <w:pPr>
        <w:tabs>
          <w:tab w:val="num" w:pos="2880"/>
        </w:tabs>
        <w:ind w:left="2880" w:hanging="360"/>
      </w:pPr>
    </w:lvl>
    <w:lvl w:ilvl="4" w:tplc="9212503C" w:tentative="1">
      <w:start w:val="1"/>
      <w:numFmt w:val="decimal"/>
      <w:lvlText w:val="%5."/>
      <w:lvlJc w:val="left"/>
      <w:pPr>
        <w:tabs>
          <w:tab w:val="num" w:pos="3600"/>
        </w:tabs>
        <w:ind w:left="3600" w:hanging="360"/>
      </w:pPr>
    </w:lvl>
    <w:lvl w:ilvl="5" w:tplc="6BA658BA" w:tentative="1">
      <w:start w:val="1"/>
      <w:numFmt w:val="decimal"/>
      <w:lvlText w:val="%6."/>
      <w:lvlJc w:val="left"/>
      <w:pPr>
        <w:tabs>
          <w:tab w:val="num" w:pos="4320"/>
        </w:tabs>
        <w:ind w:left="4320" w:hanging="360"/>
      </w:pPr>
    </w:lvl>
    <w:lvl w:ilvl="6" w:tplc="65142520" w:tentative="1">
      <w:start w:val="1"/>
      <w:numFmt w:val="decimal"/>
      <w:lvlText w:val="%7."/>
      <w:lvlJc w:val="left"/>
      <w:pPr>
        <w:tabs>
          <w:tab w:val="num" w:pos="5040"/>
        </w:tabs>
        <w:ind w:left="5040" w:hanging="360"/>
      </w:pPr>
    </w:lvl>
    <w:lvl w:ilvl="7" w:tplc="CA360DA6" w:tentative="1">
      <w:start w:val="1"/>
      <w:numFmt w:val="decimal"/>
      <w:lvlText w:val="%8."/>
      <w:lvlJc w:val="left"/>
      <w:pPr>
        <w:tabs>
          <w:tab w:val="num" w:pos="5760"/>
        </w:tabs>
        <w:ind w:left="5760" w:hanging="360"/>
      </w:pPr>
    </w:lvl>
    <w:lvl w:ilvl="8" w:tplc="16B21022" w:tentative="1">
      <w:start w:val="1"/>
      <w:numFmt w:val="decimal"/>
      <w:lvlText w:val="%9."/>
      <w:lvlJc w:val="left"/>
      <w:pPr>
        <w:tabs>
          <w:tab w:val="num" w:pos="6480"/>
        </w:tabs>
        <w:ind w:left="6480" w:hanging="360"/>
      </w:pPr>
    </w:lvl>
  </w:abstractNum>
  <w:abstractNum w:abstractNumId="6" w15:restartNumberingAfterBreak="0">
    <w:nsid w:val="1A4C1119"/>
    <w:multiLevelType w:val="hybridMultilevel"/>
    <w:tmpl w:val="935E232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3ED774D3"/>
    <w:multiLevelType w:val="hybridMultilevel"/>
    <w:tmpl w:val="06706C16"/>
    <w:lvl w:ilvl="0" w:tplc="094AC466">
      <w:start w:val="1"/>
      <w:numFmt w:val="bullet"/>
      <w:lvlText w:val="-"/>
      <w:lvlJc w:val="left"/>
      <w:pPr>
        <w:tabs>
          <w:tab w:val="num" w:pos="720"/>
        </w:tabs>
        <w:ind w:left="720" w:hanging="360"/>
      </w:pPr>
      <w:rPr>
        <w:rFonts w:ascii="Times New Roman" w:hAnsi="Times New Roman" w:hint="default"/>
      </w:rPr>
    </w:lvl>
    <w:lvl w:ilvl="1" w:tplc="122EDE88" w:tentative="1">
      <w:start w:val="1"/>
      <w:numFmt w:val="bullet"/>
      <w:lvlText w:val="-"/>
      <w:lvlJc w:val="left"/>
      <w:pPr>
        <w:tabs>
          <w:tab w:val="num" w:pos="1440"/>
        </w:tabs>
        <w:ind w:left="1440" w:hanging="360"/>
      </w:pPr>
      <w:rPr>
        <w:rFonts w:ascii="Times New Roman" w:hAnsi="Times New Roman" w:hint="default"/>
      </w:rPr>
    </w:lvl>
    <w:lvl w:ilvl="2" w:tplc="9FF40602" w:tentative="1">
      <w:start w:val="1"/>
      <w:numFmt w:val="bullet"/>
      <w:lvlText w:val="-"/>
      <w:lvlJc w:val="left"/>
      <w:pPr>
        <w:tabs>
          <w:tab w:val="num" w:pos="2160"/>
        </w:tabs>
        <w:ind w:left="2160" w:hanging="360"/>
      </w:pPr>
      <w:rPr>
        <w:rFonts w:ascii="Times New Roman" w:hAnsi="Times New Roman" w:hint="default"/>
      </w:rPr>
    </w:lvl>
    <w:lvl w:ilvl="3" w:tplc="DB12E940" w:tentative="1">
      <w:start w:val="1"/>
      <w:numFmt w:val="bullet"/>
      <w:lvlText w:val="-"/>
      <w:lvlJc w:val="left"/>
      <w:pPr>
        <w:tabs>
          <w:tab w:val="num" w:pos="2880"/>
        </w:tabs>
        <w:ind w:left="2880" w:hanging="360"/>
      </w:pPr>
      <w:rPr>
        <w:rFonts w:ascii="Times New Roman" w:hAnsi="Times New Roman" w:hint="default"/>
      </w:rPr>
    </w:lvl>
    <w:lvl w:ilvl="4" w:tplc="F6B6513A" w:tentative="1">
      <w:start w:val="1"/>
      <w:numFmt w:val="bullet"/>
      <w:lvlText w:val="-"/>
      <w:lvlJc w:val="left"/>
      <w:pPr>
        <w:tabs>
          <w:tab w:val="num" w:pos="3600"/>
        </w:tabs>
        <w:ind w:left="3600" w:hanging="360"/>
      </w:pPr>
      <w:rPr>
        <w:rFonts w:ascii="Times New Roman" w:hAnsi="Times New Roman" w:hint="default"/>
      </w:rPr>
    </w:lvl>
    <w:lvl w:ilvl="5" w:tplc="83FCFFF2" w:tentative="1">
      <w:start w:val="1"/>
      <w:numFmt w:val="bullet"/>
      <w:lvlText w:val="-"/>
      <w:lvlJc w:val="left"/>
      <w:pPr>
        <w:tabs>
          <w:tab w:val="num" w:pos="4320"/>
        </w:tabs>
        <w:ind w:left="4320" w:hanging="360"/>
      </w:pPr>
      <w:rPr>
        <w:rFonts w:ascii="Times New Roman" w:hAnsi="Times New Roman" w:hint="default"/>
      </w:rPr>
    </w:lvl>
    <w:lvl w:ilvl="6" w:tplc="91747272" w:tentative="1">
      <w:start w:val="1"/>
      <w:numFmt w:val="bullet"/>
      <w:lvlText w:val="-"/>
      <w:lvlJc w:val="left"/>
      <w:pPr>
        <w:tabs>
          <w:tab w:val="num" w:pos="5040"/>
        </w:tabs>
        <w:ind w:left="5040" w:hanging="360"/>
      </w:pPr>
      <w:rPr>
        <w:rFonts w:ascii="Times New Roman" w:hAnsi="Times New Roman" w:hint="default"/>
      </w:rPr>
    </w:lvl>
    <w:lvl w:ilvl="7" w:tplc="E4763B38" w:tentative="1">
      <w:start w:val="1"/>
      <w:numFmt w:val="bullet"/>
      <w:lvlText w:val="-"/>
      <w:lvlJc w:val="left"/>
      <w:pPr>
        <w:tabs>
          <w:tab w:val="num" w:pos="5760"/>
        </w:tabs>
        <w:ind w:left="5760" w:hanging="360"/>
      </w:pPr>
      <w:rPr>
        <w:rFonts w:ascii="Times New Roman" w:hAnsi="Times New Roman" w:hint="default"/>
      </w:rPr>
    </w:lvl>
    <w:lvl w:ilvl="8" w:tplc="33CA1E9C"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419E1C80"/>
    <w:multiLevelType w:val="hybridMultilevel"/>
    <w:tmpl w:val="11AE8CCA"/>
    <w:lvl w:ilvl="0" w:tplc="9258D7A6">
      <w:start w:val="1"/>
      <w:numFmt w:val="bullet"/>
      <w:lvlText w:val="•"/>
      <w:lvlJc w:val="left"/>
      <w:pPr>
        <w:tabs>
          <w:tab w:val="num" w:pos="720"/>
        </w:tabs>
        <w:ind w:left="720" w:hanging="360"/>
      </w:pPr>
      <w:rPr>
        <w:rFonts w:ascii="Arial" w:hAnsi="Arial" w:hint="default"/>
      </w:rPr>
    </w:lvl>
    <w:lvl w:ilvl="1" w:tplc="7ED07E04" w:tentative="1">
      <w:start w:val="1"/>
      <w:numFmt w:val="bullet"/>
      <w:lvlText w:val="•"/>
      <w:lvlJc w:val="left"/>
      <w:pPr>
        <w:tabs>
          <w:tab w:val="num" w:pos="1440"/>
        </w:tabs>
        <w:ind w:left="1440" w:hanging="360"/>
      </w:pPr>
      <w:rPr>
        <w:rFonts w:ascii="Arial" w:hAnsi="Arial" w:hint="default"/>
      </w:rPr>
    </w:lvl>
    <w:lvl w:ilvl="2" w:tplc="C6368F7E" w:tentative="1">
      <w:start w:val="1"/>
      <w:numFmt w:val="bullet"/>
      <w:lvlText w:val="•"/>
      <w:lvlJc w:val="left"/>
      <w:pPr>
        <w:tabs>
          <w:tab w:val="num" w:pos="2160"/>
        </w:tabs>
        <w:ind w:left="2160" w:hanging="360"/>
      </w:pPr>
      <w:rPr>
        <w:rFonts w:ascii="Arial" w:hAnsi="Arial" w:hint="default"/>
      </w:rPr>
    </w:lvl>
    <w:lvl w:ilvl="3" w:tplc="4C6C5128" w:tentative="1">
      <w:start w:val="1"/>
      <w:numFmt w:val="bullet"/>
      <w:lvlText w:val="•"/>
      <w:lvlJc w:val="left"/>
      <w:pPr>
        <w:tabs>
          <w:tab w:val="num" w:pos="2880"/>
        </w:tabs>
        <w:ind w:left="2880" w:hanging="360"/>
      </w:pPr>
      <w:rPr>
        <w:rFonts w:ascii="Arial" w:hAnsi="Arial" w:hint="default"/>
      </w:rPr>
    </w:lvl>
    <w:lvl w:ilvl="4" w:tplc="F55C85A2" w:tentative="1">
      <w:start w:val="1"/>
      <w:numFmt w:val="bullet"/>
      <w:lvlText w:val="•"/>
      <w:lvlJc w:val="left"/>
      <w:pPr>
        <w:tabs>
          <w:tab w:val="num" w:pos="3600"/>
        </w:tabs>
        <w:ind w:left="3600" w:hanging="360"/>
      </w:pPr>
      <w:rPr>
        <w:rFonts w:ascii="Arial" w:hAnsi="Arial" w:hint="default"/>
      </w:rPr>
    </w:lvl>
    <w:lvl w:ilvl="5" w:tplc="2DFA14DE" w:tentative="1">
      <w:start w:val="1"/>
      <w:numFmt w:val="bullet"/>
      <w:lvlText w:val="•"/>
      <w:lvlJc w:val="left"/>
      <w:pPr>
        <w:tabs>
          <w:tab w:val="num" w:pos="4320"/>
        </w:tabs>
        <w:ind w:left="4320" w:hanging="360"/>
      </w:pPr>
      <w:rPr>
        <w:rFonts w:ascii="Arial" w:hAnsi="Arial" w:hint="default"/>
      </w:rPr>
    </w:lvl>
    <w:lvl w:ilvl="6" w:tplc="FD82205A" w:tentative="1">
      <w:start w:val="1"/>
      <w:numFmt w:val="bullet"/>
      <w:lvlText w:val="•"/>
      <w:lvlJc w:val="left"/>
      <w:pPr>
        <w:tabs>
          <w:tab w:val="num" w:pos="5040"/>
        </w:tabs>
        <w:ind w:left="5040" w:hanging="360"/>
      </w:pPr>
      <w:rPr>
        <w:rFonts w:ascii="Arial" w:hAnsi="Arial" w:hint="default"/>
      </w:rPr>
    </w:lvl>
    <w:lvl w:ilvl="7" w:tplc="606A43FA" w:tentative="1">
      <w:start w:val="1"/>
      <w:numFmt w:val="bullet"/>
      <w:lvlText w:val="•"/>
      <w:lvlJc w:val="left"/>
      <w:pPr>
        <w:tabs>
          <w:tab w:val="num" w:pos="5760"/>
        </w:tabs>
        <w:ind w:left="5760" w:hanging="360"/>
      </w:pPr>
      <w:rPr>
        <w:rFonts w:ascii="Arial" w:hAnsi="Arial" w:hint="default"/>
      </w:rPr>
    </w:lvl>
    <w:lvl w:ilvl="8" w:tplc="2ADCA494"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5F272F78"/>
    <w:multiLevelType w:val="hybridMultilevel"/>
    <w:tmpl w:val="87344418"/>
    <w:lvl w:ilvl="0" w:tplc="02B2D100">
      <w:start w:val="15"/>
      <w:numFmt w:val="bullet"/>
      <w:lvlText w:val="-"/>
      <w:lvlJc w:val="left"/>
      <w:pPr>
        <w:ind w:left="720" w:hanging="360"/>
      </w:pPr>
      <w:rPr>
        <w:rFonts w:ascii="Open Sans" w:eastAsiaTheme="minorHAnsi" w:hAnsi="Open Sans" w:cs="Open San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61AA712E"/>
    <w:multiLevelType w:val="hybridMultilevel"/>
    <w:tmpl w:val="7090DF04"/>
    <w:lvl w:ilvl="0" w:tplc="353A4EA4">
      <w:start w:val="1"/>
      <w:numFmt w:val="bullet"/>
      <w:lvlText w:val="-"/>
      <w:lvlJc w:val="left"/>
      <w:pPr>
        <w:tabs>
          <w:tab w:val="num" w:pos="720"/>
        </w:tabs>
        <w:ind w:left="720" w:hanging="360"/>
      </w:pPr>
      <w:rPr>
        <w:rFonts w:ascii="Calibri" w:hAnsi="Calibri" w:hint="default"/>
      </w:rPr>
    </w:lvl>
    <w:lvl w:ilvl="1" w:tplc="5D2CDE50" w:tentative="1">
      <w:start w:val="1"/>
      <w:numFmt w:val="bullet"/>
      <w:lvlText w:val="-"/>
      <w:lvlJc w:val="left"/>
      <w:pPr>
        <w:tabs>
          <w:tab w:val="num" w:pos="1440"/>
        </w:tabs>
        <w:ind w:left="1440" w:hanging="360"/>
      </w:pPr>
      <w:rPr>
        <w:rFonts w:ascii="Calibri" w:hAnsi="Calibri" w:hint="default"/>
      </w:rPr>
    </w:lvl>
    <w:lvl w:ilvl="2" w:tplc="6546A2CC" w:tentative="1">
      <w:start w:val="1"/>
      <w:numFmt w:val="bullet"/>
      <w:lvlText w:val="-"/>
      <w:lvlJc w:val="left"/>
      <w:pPr>
        <w:tabs>
          <w:tab w:val="num" w:pos="2160"/>
        </w:tabs>
        <w:ind w:left="2160" w:hanging="360"/>
      </w:pPr>
      <w:rPr>
        <w:rFonts w:ascii="Calibri" w:hAnsi="Calibri" w:hint="default"/>
      </w:rPr>
    </w:lvl>
    <w:lvl w:ilvl="3" w:tplc="F59AC246" w:tentative="1">
      <w:start w:val="1"/>
      <w:numFmt w:val="bullet"/>
      <w:lvlText w:val="-"/>
      <w:lvlJc w:val="left"/>
      <w:pPr>
        <w:tabs>
          <w:tab w:val="num" w:pos="2880"/>
        </w:tabs>
        <w:ind w:left="2880" w:hanging="360"/>
      </w:pPr>
      <w:rPr>
        <w:rFonts w:ascii="Calibri" w:hAnsi="Calibri" w:hint="default"/>
      </w:rPr>
    </w:lvl>
    <w:lvl w:ilvl="4" w:tplc="8FDC5988" w:tentative="1">
      <w:start w:val="1"/>
      <w:numFmt w:val="bullet"/>
      <w:lvlText w:val="-"/>
      <w:lvlJc w:val="left"/>
      <w:pPr>
        <w:tabs>
          <w:tab w:val="num" w:pos="3600"/>
        </w:tabs>
        <w:ind w:left="3600" w:hanging="360"/>
      </w:pPr>
      <w:rPr>
        <w:rFonts w:ascii="Calibri" w:hAnsi="Calibri" w:hint="default"/>
      </w:rPr>
    </w:lvl>
    <w:lvl w:ilvl="5" w:tplc="49AE2F92" w:tentative="1">
      <w:start w:val="1"/>
      <w:numFmt w:val="bullet"/>
      <w:lvlText w:val="-"/>
      <w:lvlJc w:val="left"/>
      <w:pPr>
        <w:tabs>
          <w:tab w:val="num" w:pos="4320"/>
        </w:tabs>
        <w:ind w:left="4320" w:hanging="360"/>
      </w:pPr>
      <w:rPr>
        <w:rFonts w:ascii="Calibri" w:hAnsi="Calibri" w:hint="default"/>
      </w:rPr>
    </w:lvl>
    <w:lvl w:ilvl="6" w:tplc="39DAE09A" w:tentative="1">
      <w:start w:val="1"/>
      <w:numFmt w:val="bullet"/>
      <w:lvlText w:val="-"/>
      <w:lvlJc w:val="left"/>
      <w:pPr>
        <w:tabs>
          <w:tab w:val="num" w:pos="5040"/>
        </w:tabs>
        <w:ind w:left="5040" w:hanging="360"/>
      </w:pPr>
      <w:rPr>
        <w:rFonts w:ascii="Calibri" w:hAnsi="Calibri" w:hint="default"/>
      </w:rPr>
    </w:lvl>
    <w:lvl w:ilvl="7" w:tplc="2D965D02" w:tentative="1">
      <w:start w:val="1"/>
      <w:numFmt w:val="bullet"/>
      <w:lvlText w:val="-"/>
      <w:lvlJc w:val="left"/>
      <w:pPr>
        <w:tabs>
          <w:tab w:val="num" w:pos="5760"/>
        </w:tabs>
        <w:ind w:left="5760" w:hanging="360"/>
      </w:pPr>
      <w:rPr>
        <w:rFonts w:ascii="Calibri" w:hAnsi="Calibri" w:hint="default"/>
      </w:rPr>
    </w:lvl>
    <w:lvl w:ilvl="8" w:tplc="7DF6CBB6" w:tentative="1">
      <w:start w:val="1"/>
      <w:numFmt w:val="bullet"/>
      <w:lvlText w:val="-"/>
      <w:lvlJc w:val="left"/>
      <w:pPr>
        <w:tabs>
          <w:tab w:val="num" w:pos="6480"/>
        </w:tabs>
        <w:ind w:left="6480" w:hanging="360"/>
      </w:pPr>
      <w:rPr>
        <w:rFonts w:ascii="Calibri" w:hAnsi="Calibri" w:hint="default"/>
      </w:rPr>
    </w:lvl>
  </w:abstractNum>
  <w:abstractNum w:abstractNumId="11" w15:restartNumberingAfterBreak="0">
    <w:nsid w:val="62576080"/>
    <w:multiLevelType w:val="hybridMultilevel"/>
    <w:tmpl w:val="99FE4E0A"/>
    <w:lvl w:ilvl="0" w:tplc="30521E6C">
      <w:start w:val="1"/>
      <w:numFmt w:val="bullet"/>
      <w:lvlText w:val="-"/>
      <w:lvlJc w:val="left"/>
      <w:pPr>
        <w:tabs>
          <w:tab w:val="num" w:pos="720"/>
        </w:tabs>
        <w:ind w:left="720" w:hanging="360"/>
      </w:pPr>
      <w:rPr>
        <w:rFonts w:ascii="Times New Roman" w:hAnsi="Times New Roman" w:hint="default"/>
      </w:rPr>
    </w:lvl>
    <w:lvl w:ilvl="1" w:tplc="79C01A54" w:tentative="1">
      <w:start w:val="1"/>
      <w:numFmt w:val="bullet"/>
      <w:lvlText w:val="-"/>
      <w:lvlJc w:val="left"/>
      <w:pPr>
        <w:tabs>
          <w:tab w:val="num" w:pos="1440"/>
        </w:tabs>
        <w:ind w:left="1440" w:hanging="360"/>
      </w:pPr>
      <w:rPr>
        <w:rFonts w:ascii="Times New Roman" w:hAnsi="Times New Roman" w:hint="default"/>
      </w:rPr>
    </w:lvl>
    <w:lvl w:ilvl="2" w:tplc="4B66F8EC" w:tentative="1">
      <w:start w:val="1"/>
      <w:numFmt w:val="bullet"/>
      <w:lvlText w:val="-"/>
      <w:lvlJc w:val="left"/>
      <w:pPr>
        <w:tabs>
          <w:tab w:val="num" w:pos="2160"/>
        </w:tabs>
        <w:ind w:left="2160" w:hanging="360"/>
      </w:pPr>
      <w:rPr>
        <w:rFonts w:ascii="Times New Roman" w:hAnsi="Times New Roman" w:hint="default"/>
      </w:rPr>
    </w:lvl>
    <w:lvl w:ilvl="3" w:tplc="4078B18E" w:tentative="1">
      <w:start w:val="1"/>
      <w:numFmt w:val="bullet"/>
      <w:lvlText w:val="-"/>
      <w:lvlJc w:val="left"/>
      <w:pPr>
        <w:tabs>
          <w:tab w:val="num" w:pos="2880"/>
        </w:tabs>
        <w:ind w:left="2880" w:hanging="360"/>
      </w:pPr>
      <w:rPr>
        <w:rFonts w:ascii="Times New Roman" w:hAnsi="Times New Roman" w:hint="default"/>
      </w:rPr>
    </w:lvl>
    <w:lvl w:ilvl="4" w:tplc="29E45428" w:tentative="1">
      <w:start w:val="1"/>
      <w:numFmt w:val="bullet"/>
      <w:lvlText w:val="-"/>
      <w:lvlJc w:val="left"/>
      <w:pPr>
        <w:tabs>
          <w:tab w:val="num" w:pos="3600"/>
        </w:tabs>
        <w:ind w:left="3600" w:hanging="360"/>
      </w:pPr>
      <w:rPr>
        <w:rFonts w:ascii="Times New Roman" w:hAnsi="Times New Roman" w:hint="default"/>
      </w:rPr>
    </w:lvl>
    <w:lvl w:ilvl="5" w:tplc="00A8993A" w:tentative="1">
      <w:start w:val="1"/>
      <w:numFmt w:val="bullet"/>
      <w:lvlText w:val="-"/>
      <w:lvlJc w:val="left"/>
      <w:pPr>
        <w:tabs>
          <w:tab w:val="num" w:pos="4320"/>
        </w:tabs>
        <w:ind w:left="4320" w:hanging="360"/>
      </w:pPr>
      <w:rPr>
        <w:rFonts w:ascii="Times New Roman" w:hAnsi="Times New Roman" w:hint="default"/>
      </w:rPr>
    </w:lvl>
    <w:lvl w:ilvl="6" w:tplc="BB16B698" w:tentative="1">
      <w:start w:val="1"/>
      <w:numFmt w:val="bullet"/>
      <w:lvlText w:val="-"/>
      <w:lvlJc w:val="left"/>
      <w:pPr>
        <w:tabs>
          <w:tab w:val="num" w:pos="5040"/>
        </w:tabs>
        <w:ind w:left="5040" w:hanging="360"/>
      </w:pPr>
      <w:rPr>
        <w:rFonts w:ascii="Times New Roman" w:hAnsi="Times New Roman" w:hint="default"/>
      </w:rPr>
    </w:lvl>
    <w:lvl w:ilvl="7" w:tplc="57F26528" w:tentative="1">
      <w:start w:val="1"/>
      <w:numFmt w:val="bullet"/>
      <w:lvlText w:val="-"/>
      <w:lvlJc w:val="left"/>
      <w:pPr>
        <w:tabs>
          <w:tab w:val="num" w:pos="5760"/>
        </w:tabs>
        <w:ind w:left="5760" w:hanging="360"/>
      </w:pPr>
      <w:rPr>
        <w:rFonts w:ascii="Times New Roman" w:hAnsi="Times New Roman" w:hint="default"/>
      </w:rPr>
    </w:lvl>
    <w:lvl w:ilvl="8" w:tplc="2F622DEE"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6C2A4873"/>
    <w:multiLevelType w:val="hybridMultilevel"/>
    <w:tmpl w:val="51C0971E"/>
    <w:lvl w:ilvl="0" w:tplc="D9867EE0">
      <w:start w:val="1"/>
      <w:numFmt w:val="decimal"/>
      <w:lvlText w:val="%1."/>
      <w:lvlJc w:val="left"/>
      <w:pPr>
        <w:tabs>
          <w:tab w:val="num" w:pos="720"/>
        </w:tabs>
        <w:ind w:left="720" w:hanging="360"/>
      </w:pPr>
    </w:lvl>
    <w:lvl w:ilvl="1" w:tplc="D11CD3F4" w:tentative="1">
      <w:start w:val="1"/>
      <w:numFmt w:val="decimal"/>
      <w:lvlText w:val="%2."/>
      <w:lvlJc w:val="left"/>
      <w:pPr>
        <w:tabs>
          <w:tab w:val="num" w:pos="1440"/>
        </w:tabs>
        <w:ind w:left="1440" w:hanging="360"/>
      </w:pPr>
    </w:lvl>
    <w:lvl w:ilvl="2" w:tplc="D3201770" w:tentative="1">
      <w:start w:val="1"/>
      <w:numFmt w:val="decimal"/>
      <w:lvlText w:val="%3."/>
      <w:lvlJc w:val="left"/>
      <w:pPr>
        <w:tabs>
          <w:tab w:val="num" w:pos="2160"/>
        </w:tabs>
        <w:ind w:left="2160" w:hanging="360"/>
      </w:pPr>
    </w:lvl>
    <w:lvl w:ilvl="3" w:tplc="63D8E63E" w:tentative="1">
      <w:start w:val="1"/>
      <w:numFmt w:val="decimal"/>
      <w:lvlText w:val="%4."/>
      <w:lvlJc w:val="left"/>
      <w:pPr>
        <w:tabs>
          <w:tab w:val="num" w:pos="2880"/>
        </w:tabs>
        <w:ind w:left="2880" w:hanging="360"/>
      </w:pPr>
    </w:lvl>
    <w:lvl w:ilvl="4" w:tplc="6BFE842E" w:tentative="1">
      <w:start w:val="1"/>
      <w:numFmt w:val="decimal"/>
      <w:lvlText w:val="%5."/>
      <w:lvlJc w:val="left"/>
      <w:pPr>
        <w:tabs>
          <w:tab w:val="num" w:pos="3600"/>
        </w:tabs>
        <w:ind w:left="3600" w:hanging="360"/>
      </w:pPr>
    </w:lvl>
    <w:lvl w:ilvl="5" w:tplc="50D2DEF8" w:tentative="1">
      <w:start w:val="1"/>
      <w:numFmt w:val="decimal"/>
      <w:lvlText w:val="%6."/>
      <w:lvlJc w:val="left"/>
      <w:pPr>
        <w:tabs>
          <w:tab w:val="num" w:pos="4320"/>
        </w:tabs>
        <w:ind w:left="4320" w:hanging="360"/>
      </w:pPr>
    </w:lvl>
    <w:lvl w:ilvl="6" w:tplc="91DAE06E" w:tentative="1">
      <w:start w:val="1"/>
      <w:numFmt w:val="decimal"/>
      <w:lvlText w:val="%7."/>
      <w:lvlJc w:val="left"/>
      <w:pPr>
        <w:tabs>
          <w:tab w:val="num" w:pos="5040"/>
        </w:tabs>
        <w:ind w:left="5040" w:hanging="360"/>
      </w:pPr>
    </w:lvl>
    <w:lvl w:ilvl="7" w:tplc="850477DE" w:tentative="1">
      <w:start w:val="1"/>
      <w:numFmt w:val="decimal"/>
      <w:lvlText w:val="%8."/>
      <w:lvlJc w:val="left"/>
      <w:pPr>
        <w:tabs>
          <w:tab w:val="num" w:pos="5760"/>
        </w:tabs>
        <w:ind w:left="5760" w:hanging="360"/>
      </w:pPr>
    </w:lvl>
    <w:lvl w:ilvl="8" w:tplc="DA8234D2" w:tentative="1">
      <w:start w:val="1"/>
      <w:numFmt w:val="decimal"/>
      <w:lvlText w:val="%9."/>
      <w:lvlJc w:val="left"/>
      <w:pPr>
        <w:tabs>
          <w:tab w:val="num" w:pos="6480"/>
        </w:tabs>
        <w:ind w:left="6480" w:hanging="360"/>
      </w:pPr>
    </w:lvl>
  </w:abstractNum>
  <w:abstractNum w:abstractNumId="13" w15:restartNumberingAfterBreak="0">
    <w:nsid w:val="6D967493"/>
    <w:multiLevelType w:val="hybridMultilevel"/>
    <w:tmpl w:val="F55C5664"/>
    <w:lvl w:ilvl="0" w:tplc="C6A8D80E">
      <w:start w:val="1"/>
      <w:numFmt w:val="decimal"/>
      <w:lvlText w:val="%1."/>
      <w:lvlJc w:val="left"/>
      <w:pPr>
        <w:tabs>
          <w:tab w:val="num" w:pos="720"/>
        </w:tabs>
        <w:ind w:left="720" w:hanging="360"/>
      </w:pPr>
    </w:lvl>
    <w:lvl w:ilvl="1" w:tplc="4EC44B1A" w:tentative="1">
      <w:start w:val="1"/>
      <w:numFmt w:val="decimal"/>
      <w:lvlText w:val="%2."/>
      <w:lvlJc w:val="left"/>
      <w:pPr>
        <w:tabs>
          <w:tab w:val="num" w:pos="1440"/>
        </w:tabs>
        <w:ind w:left="1440" w:hanging="360"/>
      </w:pPr>
    </w:lvl>
    <w:lvl w:ilvl="2" w:tplc="BD26033A" w:tentative="1">
      <w:start w:val="1"/>
      <w:numFmt w:val="decimal"/>
      <w:lvlText w:val="%3."/>
      <w:lvlJc w:val="left"/>
      <w:pPr>
        <w:tabs>
          <w:tab w:val="num" w:pos="2160"/>
        </w:tabs>
        <w:ind w:left="2160" w:hanging="360"/>
      </w:pPr>
    </w:lvl>
    <w:lvl w:ilvl="3" w:tplc="0816AF28" w:tentative="1">
      <w:start w:val="1"/>
      <w:numFmt w:val="decimal"/>
      <w:lvlText w:val="%4."/>
      <w:lvlJc w:val="left"/>
      <w:pPr>
        <w:tabs>
          <w:tab w:val="num" w:pos="2880"/>
        </w:tabs>
        <w:ind w:left="2880" w:hanging="360"/>
      </w:pPr>
    </w:lvl>
    <w:lvl w:ilvl="4" w:tplc="32BEE870" w:tentative="1">
      <w:start w:val="1"/>
      <w:numFmt w:val="decimal"/>
      <w:lvlText w:val="%5."/>
      <w:lvlJc w:val="left"/>
      <w:pPr>
        <w:tabs>
          <w:tab w:val="num" w:pos="3600"/>
        </w:tabs>
        <w:ind w:left="3600" w:hanging="360"/>
      </w:pPr>
    </w:lvl>
    <w:lvl w:ilvl="5" w:tplc="B0B0D508" w:tentative="1">
      <w:start w:val="1"/>
      <w:numFmt w:val="decimal"/>
      <w:lvlText w:val="%6."/>
      <w:lvlJc w:val="left"/>
      <w:pPr>
        <w:tabs>
          <w:tab w:val="num" w:pos="4320"/>
        </w:tabs>
        <w:ind w:left="4320" w:hanging="360"/>
      </w:pPr>
    </w:lvl>
    <w:lvl w:ilvl="6" w:tplc="31247BAC" w:tentative="1">
      <w:start w:val="1"/>
      <w:numFmt w:val="decimal"/>
      <w:lvlText w:val="%7."/>
      <w:lvlJc w:val="left"/>
      <w:pPr>
        <w:tabs>
          <w:tab w:val="num" w:pos="5040"/>
        </w:tabs>
        <w:ind w:left="5040" w:hanging="360"/>
      </w:pPr>
    </w:lvl>
    <w:lvl w:ilvl="7" w:tplc="19AEAD2A" w:tentative="1">
      <w:start w:val="1"/>
      <w:numFmt w:val="decimal"/>
      <w:lvlText w:val="%8."/>
      <w:lvlJc w:val="left"/>
      <w:pPr>
        <w:tabs>
          <w:tab w:val="num" w:pos="5760"/>
        </w:tabs>
        <w:ind w:left="5760" w:hanging="360"/>
      </w:pPr>
    </w:lvl>
    <w:lvl w:ilvl="8" w:tplc="A626A428" w:tentative="1">
      <w:start w:val="1"/>
      <w:numFmt w:val="decimal"/>
      <w:lvlText w:val="%9."/>
      <w:lvlJc w:val="left"/>
      <w:pPr>
        <w:tabs>
          <w:tab w:val="num" w:pos="6480"/>
        </w:tabs>
        <w:ind w:left="6480" w:hanging="360"/>
      </w:pPr>
    </w:lvl>
  </w:abstractNum>
  <w:abstractNum w:abstractNumId="14" w15:restartNumberingAfterBreak="0">
    <w:nsid w:val="6FC36D05"/>
    <w:multiLevelType w:val="hybridMultilevel"/>
    <w:tmpl w:val="52643964"/>
    <w:lvl w:ilvl="0" w:tplc="0A3C1A0E">
      <w:start w:val="1"/>
      <w:numFmt w:val="lowerLetter"/>
      <w:lvlText w:val="%1)"/>
      <w:lvlJc w:val="left"/>
      <w:pPr>
        <w:tabs>
          <w:tab w:val="num" w:pos="720"/>
        </w:tabs>
        <w:ind w:left="720" w:hanging="360"/>
      </w:pPr>
    </w:lvl>
    <w:lvl w:ilvl="1" w:tplc="DF86A1F4" w:tentative="1">
      <w:start w:val="1"/>
      <w:numFmt w:val="lowerLetter"/>
      <w:lvlText w:val="%2)"/>
      <w:lvlJc w:val="left"/>
      <w:pPr>
        <w:tabs>
          <w:tab w:val="num" w:pos="1440"/>
        </w:tabs>
        <w:ind w:left="1440" w:hanging="360"/>
      </w:pPr>
    </w:lvl>
    <w:lvl w:ilvl="2" w:tplc="94A2ADE0" w:tentative="1">
      <w:start w:val="1"/>
      <w:numFmt w:val="lowerLetter"/>
      <w:lvlText w:val="%3)"/>
      <w:lvlJc w:val="left"/>
      <w:pPr>
        <w:tabs>
          <w:tab w:val="num" w:pos="2160"/>
        </w:tabs>
        <w:ind w:left="2160" w:hanging="360"/>
      </w:pPr>
    </w:lvl>
    <w:lvl w:ilvl="3" w:tplc="FD123788" w:tentative="1">
      <w:start w:val="1"/>
      <w:numFmt w:val="lowerLetter"/>
      <w:lvlText w:val="%4)"/>
      <w:lvlJc w:val="left"/>
      <w:pPr>
        <w:tabs>
          <w:tab w:val="num" w:pos="2880"/>
        </w:tabs>
        <w:ind w:left="2880" w:hanging="360"/>
      </w:pPr>
    </w:lvl>
    <w:lvl w:ilvl="4" w:tplc="BE8EFBD2" w:tentative="1">
      <w:start w:val="1"/>
      <w:numFmt w:val="lowerLetter"/>
      <w:lvlText w:val="%5)"/>
      <w:lvlJc w:val="left"/>
      <w:pPr>
        <w:tabs>
          <w:tab w:val="num" w:pos="3600"/>
        </w:tabs>
        <w:ind w:left="3600" w:hanging="360"/>
      </w:pPr>
    </w:lvl>
    <w:lvl w:ilvl="5" w:tplc="3D30D9A2" w:tentative="1">
      <w:start w:val="1"/>
      <w:numFmt w:val="lowerLetter"/>
      <w:lvlText w:val="%6)"/>
      <w:lvlJc w:val="left"/>
      <w:pPr>
        <w:tabs>
          <w:tab w:val="num" w:pos="4320"/>
        </w:tabs>
        <w:ind w:left="4320" w:hanging="360"/>
      </w:pPr>
    </w:lvl>
    <w:lvl w:ilvl="6" w:tplc="A39889C8" w:tentative="1">
      <w:start w:val="1"/>
      <w:numFmt w:val="lowerLetter"/>
      <w:lvlText w:val="%7)"/>
      <w:lvlJc w:val="left"/>
      <w:pPr>
        <w:tabs>
          <w:tab w:val="num" w:pos="5040"/>
        </w:tabs>
        <w:ind w:left="5040" w:hanging="360"/>
      </w:pPr>
    </w:lvl>
    <w:lvl w:ilvl="7" w:tplc="6040FACA" w:tentative="1">
      <w:start w:val="1"/>
      <w:numFmt w:val="lowerLetter"/>
      <w:lvlText w:val="%8)"/>
      <w:lvlJc w:val="left"/>
      <w:pPr>
        <w:tabs>
          <w:tab w:val="num" w:pos="5760"/>
        </w:tabs>
        <w:ind w:left="5760" w:hanging="360"/>
      </w:pPr>
    </w:lvl>
    <w:lvl w:ilvl="8" w:tplc="A1C8F0DE" w:tentative="1">
      <w:start w:val="1"/>
      <w:numFmt w:val="lowerLetter"/>
      <w:lvlText w:val="%9)"/>
      <w:lvlJc w:val="left"/>
      <w:pPr>
        <w:tabs>
          <w:tab w:val="num" w:pos="6480"/>
        </w:tabs>
        <w:ind w:left="6480" w:hanging="360"/>
      </w:pPr>
    </w:lvl>
  </w:abstractNum>
  <w:abstractNum w:abstractNumId="15" w15:restartNumberingAfterBreak="0">
    <w:nsid w:val="7A5610F4"/>
    <w:multiLevelType w:val="hybridMultilevel"/>
    <w:tmpl w:val="28D4CDEA"/>
    <w:lvl w:ilvl="0" w:tplc="14F2EFE4">
      <w:start w:val="1"/>
      <w:numFmt w:val="bullet"/>
      <w:lvlText w:val="•"/>
      <w:lvlJc w:val="left"/>
      <w:pPr>
        <w:tabs>
          <w:tab w:val="num" w:pos="720"/>
        </w:tabs>
        <w:ind w:left="720" w:hanging="360"/>
      </w:pPr>
      <w:rPr>
        <w:rFonts w:ascii="Arial" w:hAnsi="Arial" w:hint="default"/>
      </w:rPr>
    </w:lvl>
    <w:lvl w:ilvl="1" w:tplc="B3183F28" w:tentative="1">
      <w:start w:val="1"/>
      <w:numFmt w:val="bullet"/>
      <w:lvlText w:val="•"/>
      <w:lvlJc w:val="left"/>
      <w:pPr>
        <w:tabs>
          <w:tab w:val="num" w:pos="1440"/>
        </w:tabs>
        <w:ind w:left="1440" w:hanging="360"/>
      </w:pPr>
      <w:rPr>
        <w:rFonts w:ascii="Arial" w:hAnsi="Arial" w:hint="default"/>
      </w:rPr>
    </w:lvl>
    <w:lvl w:ilvl="2" w:tplc="4EB2748C" w:tentative="1">
      <w:start w:val="1"/>
      <w:numFmt w:val="bullet"/>
      <w:lvlText w:val="•"/>
      <w:lvlJc w:val="left"/>
      <w:pPr>
        <w:tabs>
          <w:tab w:val="num" w:pos="2160"/>
        </w:tabs>
        <w:ind w:left="2160" w:hanging="360"/>
      </w:pPr>
      <w:rPr>
        <w:rFonts w:ascii="Arial" w:hAnsi="Arial" w:hint="default"/>
      </w:rPr>
    </w:lvl>
    <w:lvl w:ilvl="3" w:tplc="A7A86924" w:tentative="1">
      <w:start w:val="1"/>
      <w:numFmt w:val="bullet"/>
      <w:lvlText w:val="•"/>
      <w:lvlJc w:val="left"/>
      <w:pPr>
        <w:tabs>
          <w:tab w:val="num" w:pos="2880"/>
        </w:tabs>
        <w:ind w:left="2880" w:hanging="360"/>
      </w:pPr>
      <w:rPr>
        <w:rFonts w:ascii="Arial" w:hAnsi="Arial" w:hint="default"/>
      </w:rPr>
    </w:lvl>
    <w:lvl w:ilvl="4" w:tplc="22627BDE" w:tentative="1">
      <w:start w:val="1"/>
      <w:numFmt w:val="bullet"/>
      <w:lvlText w:val="•"/>
      <w:lvlJc w:val="left"/>
      <w:pPr>
        <w:tabs>
          <w:tab w:val="num" w:pos="3600"/>
        </w:tabs>
        <w:ind w:left="3600" w:hanging="360"/>
      </w:pPr>
      <w:rPr>
        <w:rFonts w:ascii="Arial" w:hAnsi="Arial" w:hint="default"/>
      </w:rPr>
    </w:lvl>
    <w:lvl w:ilvl="5" w:tplc="59906440" w:tentative="1">
      <w:start w:val="1"/>
      <w:numFmt w:val="bullet"/>
      <w:lvlText w:val="•"/>
      <w:lvlJc w:val="left"/>
      <w:pPr>
        <w:tabs>
          <w:tab w:val="num" w:pos="4320"/>
        </w:tabs>
        <w:ind w:left="4320" w:hanging="360"/>
      </w:pPr>
      <w:rPr>
        <w:rFonts w:ascii="Arial" w:hAnsi="Arial" w:hint="default"/>
      </w:rPr>
    </w:lvl>
    <w:lvl w:ilvl="6" w:tplc="626884EC" w:tentative="1">
      <w:start w:val="1"/>
      <w:numFmt w:val="bullet"/>
      <w:lvlText w:val="•"/>
      <w:lvlJc w:val="left"/>
      <w:pPr>
        <w:tabs>
          <w:tab w:val="num" w:pos="5040"/>
        </w:tabs>
        <w:ind w:left="5040" w:hanging="360"/>
      </w:pPr>
      <w:rPr>
        <w:rFonts w:ascii="Arial" w:hAnsi="Arial" w:hint="default"/>
      </w:rPr>
    </w:lvl>
    <w:lvl w:ilvl="7" w:tplc="E21831EE" w:tentative="1">
      <w:start w:val="1"/>
      <w:numFmt w:val="bullet"/>
      <w:lvlText w:val="•"/>
      <w:lvlJc w:val="left"/>
      <w:pPr>
        <w:tabs>
          <w:tab w:val="num" w:pos="5760"/>
        </w:tabs>
        <w:ind w:left="5760" w:hanging="360"/>
      </w:pPr>
      <w:rPr>
        <w:rFonts w:ascii="Arial" w:hAnsi="Arial" w:hint="default"/>
      </w:rPr>
    </w:lvl>
    <w:lvl w:ilvl="8" w:tplc="F41458EA" w:tentative="1">
      <w:start w:val="1"/>
      <w:numFmt w:val="bullet"/>
      <w:lvlText w:val="•"/>
      <w:lvlJc w:val="left"/>
      <w:pPr>
        <w:tabs>
          <w:tab w:val="num" w:pos="6480"/>
        </w:tabs>
        <w:ind w:left="6480" w:hanging="360"/>
      </w:pPr>
      <w:rPr>
        <w:rFonts w:ascii="Arial" w:hAnsi="Arial" w:hint="default"/>
      </w:rPr>
    </w:lvl>
  </w:abstractNum>
  <w:num w:numId="1" w16cid:durableId="1078865912">
    <w:abstractNumId w:val="9"/>
  </w:num>
  <w:num w:numId="2" w16cid:durableId="1974211667">
    <w:abstractNumId w:val="8"/>
  </w:num>
  <w:num w:numId="3" w16cid:durableId="1230731972">
    <w:abstractNumId w:val="15"/>
  </w:num>
  <w:num w:numId="4" w16cid:durableId="314190112">
    <w:abstractNumId w:val="13"/>
  </w:num>
  <w:num w:numId="5" w16cid:durableId="553661818">
    <w:abstractNumId w:val="4"/>
  </w:num>
  <w:num w:numId="6" w16cid:durableId="701905650">
    <w:abstractNumId w:val="1"/>
  </w:num>
  <w:num w:numId="7" w16cid:durableId="280191306">
    <w:abstractNumId w:val="14"/>
  </w:num>
  <w:num w:numId="8" w16cid:durableId="111637026">
    <w:abstractNumId w:val="10"/>
  </w:num>
  <w:num w:numId="9" w16cid:durableId="1829050844">
    <w:abstractNumId w:val="12"/>
  </w:num>
  <w:num w:numId="10" w16cid:durableId="2119832641">
    <w:abstractNumId w:val="2"/>
  </w:num>
  <w:num w:numId="11" w16cid:durableId="1668166802">
    <w:abstractNumId w:val="11"/>
  </w:num>
  <w:num w:numId="12" w16cid:durableId="593318477">
    <w:abstractNumId w:val="6"/>
  </w:num>
  <w:num w:numId="13" w16cid:durableId="2142531064">
    <w:abstractNumId w:val="0"/>
  </w:num>
  <w:num w:numId="14" w16cid:durableId="1209102918">
    <w:abstractNumId w:val="7"/>
  </w:num>
  <w:num w:numId="15" w16cid:durableId="1065647602">
    <w:abstractNumId w:val="3"/>
  </w:num>
  <w:num w:numId="16" w16cid:durableId="1867966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0E6"/>
    <w:rsid w:val="00007BAC"/>
    <w:rsid w:val="00017A6E"/>
    <w:rsid w:val="00046950"/>
    <w:rsid w:val="00065C4E"/>
    <w:rsid w:val="000806AE"/>
    <w:rsid w:val="00084990"/>
    <w:rsid w:val="000D0179"/>
    <w:rsid w:val="000D0215"/>
    <w:rsid w:val="00117AD3"/>
    <w:rsid w:val="001473C8"/>
    <w:rsid w:val="0017120C"/>
    <w:rsid w:val="00184539"/>
    <w:rsid w:val="001B7AC8"/>
    <w:rsid w:val="001E201C"/>
    <w:rsid w:val="001F344E"/>
    <w:rsid w:val="00200C0C"/>
    <w:rsid w:val="00202477"/>
    <w:rsid w:val="002179FE"/>
    <w:rsid w:val="00245C31"/>
    <w:rsid w:val="00266123"/>
    <w:rsid w:val="002C7E84"/>
    <w:rsid w:val="002E164C"/>
    <w:rsid w:val="002E6E67"/>
    <w:rsid w:val="002F35D9"/>
    <w:rsid w:val="00302BF1"/>
    <w:rsid w:val="00311C21"/>
    <w:rsid w:val="0031398A"/>
    <w:rsid w:val="00321FC8"/>
    <w:rsid w:val="00387CD5"/>
    <w:rsid w:val="003B6F7F"/>
    <w:rsid w:val="003D3B52"/>
    <w:rsid w:val="003D64F3"/>
    <w:rsid w:val="00403E8E"/>
    <w:rsid w:val="00413923"/>
    <w:rsid w:val="00475ACF"/>
    <w:rsid w:val="00481C52"/>
    <w:rsid w:val="004953C4"/>
    <w:rsid w:val="004A6FE5"/>
    <w:rsid w:val="00500742"/>
    <w:rsid w:val="0052681D"/>
    <w:rsid w:val="0053790F"/>
    <w:rsid w:val="00547E16"/>
    <w:rsid w:val="00547F3D"/>
    <w:rsid w:val="005876E5"/>
    <w:rsid w:val="00591C67"/>
    <w:rsid w:val="005F66E2"/>
    <w:rsid w:val="00606675"/>
    <w:rsid w:val="00671950"/>
    <w:rsid w:val="006916DD"/>
    <w:rsid w:val="006D3FAA"/>
    <w:rsid w:val="006D5382"/>
    <w:rsid w:val="006D7D66"/>
    <w:rsid w:val="006E583C"/>
    <w:rsid w:val="00734740"/>
    <w:rsid w:val="007350E6"/>
    <w:rsid w:val="00786D90"/>
    <w:rsid w:val="007A10AD"/>
    <w:rsid w:val="007B0CEF"/>
    <w:rsid w:val="007C0669"/>
    <w:rsid w:val="007C54A5"/>
    <w:rsid w:val="007F3B65"/>
    <w:rsid w:val="007F414A"/>
    <w:rsid w:val="007F5FC7"/>
    <w:rsid w:val="00800FE0"/>
    <w:rsid w:val="00863F92"/>
    <w:rsid w:val="008B0600"/>
    <w:rsid w:val="008D240B"/>
    <w:rsid w:val="00910DD9"/>
    <w:rsid w:val="00921A4B"/>
    <w:rsid w:val="00942129"/>
    <w:rsid w:val="00956CC3"/>
    <w:rsid w:val="0099123C"/>
    <w:rsid w:val="00993B0A"/>
    <w:rsid w:val="009F23D9"/>
    <w:rsid w:val="00A16E2A"/>
    <w:rsid w:val="00A704B1"/>
    <w:rsid w:val="00AC7BB0"/>
    <w:rsid w:val="00AD442F"/>
    <w:rsid w:val="00AF08A0"/>
    <w:rsid w:val="00B04FBA"/>
    <w:rsid w:val="00B21D09"/>
    <w:rsid w:val="00B279E3"/>
    <w:rsid w:val="00B45110"/>
    <w:rsid w:val="00B46668"/>
    <w:rsid w:val="00B97800"/>
    <w:rsid w:val="00BB3DA5"/>
    <w:rsid w:val="00BC7604"/>
    <w:rsid w:val="00BE28C4"/>
    <w:rsid w:val="00C34AE2"/>
    <w:rsid w:val="00C424D3"/>
    <w:rsid w:val="00C47E13"/>
    <w:rsid w:val="00C53FAE"/>
    <w:rsid w:val="00C824C4"/>
    <w:rsid w:val="00CB7DB5"/>
    <w:rsid w:val="00CF2BD7"/>
    <w:rsid w:val="00D00B65"/>
    <w:rsid w:val="00D02B90"/>
    <w:rsid w:val="00D11ED7"/>
    <w:rsid w:val="00D41613"/>
    <w:rsid w:val="00D814A2"/>
    <w:rsid w:val="00DA738E"/>
    <w:rsid w:val="00DC7640"/>
    <w:rsid w:val="00DF7206"/>
    <w:rsid w:val="00E5792F"/>
    <w:rsid w:val="00E725EC"/>
    <w:rsid w:val="00ED3894"/>
    <w:rsid w:val="00F26869"/>
    <w:rsid w:val="00F96803"/>
    <w:rsid w:val="00FB7CAE"/>
    <w:rsid w:val="00FC361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8D042"/>
  <w15:chartTrackingRefBased/>
  <w15:docId w15:val="{3882337C-FC30-49DF-BF78-F1AB7AC7C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50E6"/>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39"/>
    <w:rsid w:val="007350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7350E6"/>
    <w:pPr>
      <w:ind w:left="720"/>
      <w:contextualSpacing/>
    </w:pPr>
  </w:style>
  <w:style w:type="character" w:styleId="Hyperkobling">
    <w:name w:val="Hyperlink"/>
    <w:basedOn w:val="Standardskriftforavsnitt"/>
    <w:uiPriority w:val="99"/>
    <w:unhideWhenUsed/>
    <w:rsid w:val="007350E6"/>
    <w:rPr>
      <w:color w:val="0563C1" w:themeColor="hyperlink"/>
      <w:u w:val="single"/>
    </w:rPr>
  </w:style>
  <w:style w:type="paragraph" w:styleId="Bunntekst">
    <w:name w:val="footer"/>
    <w:basedOn w:val="Normal"/>
    <w:link w:val="BunntekstTegn"/>
    <w:uiPriority w:val="99"/>
    <w:unhideWhenUsed/>
    <w:rsid w:val="007350E6"/>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7350E6"/>
  </w:style>
  <w:style w:type="paragraph" w:styleId="NormalWeb">
    <w:name w:val="Normal (Web)"/>
    <w:basedOn w:val="Normal"/>
    <w:uiPriority w:val="99"/>
    <w:semiHidden/>
    <w:unhideWhenUsed/>
    <w:rsid w:val="00302BF1"/>
    <w:rPr>
      <w:rFonts w:ascii="Times New Roman" w:hAnsi="Times New Roman" w:cs="Times New Roman"/>
      <w:sz w:val="24"/>
      <w:szCs w:val="24"/>
    </w:rPr>
  </w:style>
  <w:style w:type="character" w:styleId="Merknadsreferanse">
    <w:name w:val="annotation reference"/>
    <w:basedOn w:val="Standardskriftforavsnitt"/>
    <w:uiPriority w:val="99"/>
    <w:semiHidden/>
    <w:unhideWhenUsed/>
    <w:rsid w:val="002179FE"/>
    <w:rPr>
      <w:sz w:val="16"/>
      <w:szCs w:val="16"/>
    </w:rPr>
  </w:style>
  <w:style w:type="paragraph" w:styleId="Merknadstekst">
    <w:name w:val="annotation text"/>
    <w:basedOn w:val="Normal"/>
    <w:link w:val="MerknadstekstTegn"/>
    <w:uiPriority w:val="99"/>
    <w:unhideWhenUsed/>
    <w:rsid w:val="002179FE"/>
    <w:pPr>
      <w:spacing w:line="240" w:lineRule="auto"/>
    </w:pPr>
    <w:rPr>
      <w:sz w:val="20"/>
      <w:szCs w:val="20"/>
    </w:rPr>
  </w:style>
  <w:style w:type="character" w:customStyle="1" w:styleId="MerknadstekstTegn">
    <w:name w:val="Merknadstekst Tegn"/>
    <w:basedOn w:val="Standardskriftforavsnitt"/>
    <w:link w:val="Merknadstekst"/>
    <w:uiPriority w:val="99"/>
    <w:rsid w:val="002179FE"/>
    <w:rPr>
      <w:sz w:val="20"/>
      <w:szCs w:val="20"/>
    </w:rPr>
  </w:style>
  <w:style w:type="paragraph" w:styleId="Kommentaremne">
    <w:name w:val="annotation subject"/>
    <w:basedOn w:val="Merknadstekst"/>
    <w:next w:val="Merknadstekst"/>
    <w:link w:val="KommentaremneTegn"/>
    <w:uiPriority w:val="99"/>
    <w:semiHidden/>
    <w:unhideWhenUsed/>
    <w:rsid w:val="002179FE"/>
    <w:rPr>
      <w:b/>
      <w:bCs/>
    </w:rPr>
  </w:style>
  <w:style w:type="character" w:customStyle="1" w:styleId="KommentaremneTegn">
    <w:name w:val="Kommentaremne Tegn"/>
    <w:basedOn w:val="MerknadstekstTegn"/>
    <w:link w:val="Kommentaremne"/>
    <w:uiPriority w:val="99"/>
    <w:semiHidden/>
    <w:rsid w:val="002179FE"/>
    <w:rPr>
      <w:b/>
      <w:bCs/>
      <w:sz w:val="20"/>
      <w:szCs w:val="20"/>
    </w:rPr>
  </w:style>
  <w:style w:type="character" w:styleId="Ulstomtale">
    <w:name w:val="Unresolved Mention"/>
    <w:basedOn w:val="Standardskriftforavsnitt"/>
    <w:uiPriority w:val="99"/>
    <w:semiHidden/>
    <w:unhideWhenUsed/>
    <w:rsid w:val="0017120C"/>
    <w:rPr>
      <w:color w:val="605E5C"/>
      <w:shd w:val="clear" w:color="auto" w:fill="E1DFDD"/>
    </w:rPr>
  </w:style>
  <w:style w:type="character" w:styleId="Fulgthyperkobling">
    <w:name w:val="FollowedHyperlink"/>
    <w:basedOn w:val="Standardskriftforavsnitt"/>
    <w:uiPriority w:val="99"/>
    <w:semiHidden/>
    <w:unhideWhenUsed/>
    <w:rsid w:val="00007BAC"/>
    <w:rPr>
      <w:color w:val="954F72" w:themeColor="followedHyperlink"/>
      <w:u w:val="single"/>
    </w:rPr>
  </w:style>
  <w:style w:type="paragraph" w:styleId="Revisjon">
    <w:name w:val="Revision"/>
    <w:hidden/>
    <w:uiPriority w:val="99"/>
    <w:semiHidden/>
    <w:rsid w:val="00FC361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2217">
      <w:bodyDiv w:val="1"/>
      <w:marLeft w:val="0"/>
      <w:marRight w:val="0"/>
      <w:marTop w:val="0"/>
      <w:marBottom w:val="0"/>
      <w:divBdr>
        <w:top w:val="none" w:sz="0" w:space="0" w:color="auto"/>
        <w:left w:val="none" w:sz="0" w:space="0" w:color="auto"/>
        <w:bottom w:val="none" w:sz="0" w:space="0" w:color="auto"/>
        <w:right w:val="none" w:sz="0" w:space="0" w:color="auto"/>
      </w:divBdr>
      <w:divsChild>
        <w:div w:id="1679306978">
          <w:marLeft w:val="720"/>
          <w:marRight w:val="0"/>
          <w:marTop w:val="200"/>
          <w:marBottom w:val="0"/>
          <w:divBdr>
            <w:top w:val="none" w:sz="0" w:space="0" w:color="auto"/>
            <w:left w:val="none" w:sz="0" w:space="0" w:color="auto"/>
            <w:bottom w:val="none" w:sz="0" w:space="0" w:color="auto"/>
            <w:right w:val="none" w:sz="0" w:space="0" w:color="auto"/>
          </w:divBdr>
        </w:div>
        <w:div w:id="1800949306">
          <w:marLeft w:val="720"/>
          <w:marRight w:val="0"/>
          <w:marTop w:val="200"/>
          <w:marBottom w:val="0"/>
          <w:divBdr>
            <w:top w:val="none" w:sz="0" w:space="0" w:color="auto"/>
            <w:left w:val="none" w:sz="0" w:space="0" w:color="auto"/>
            <w:bottom w:val="none" w:sz="0" w:space="0" w:color="auto"/>
            <w:right w:val="none" w:sz="0" w:space="0" w:color="auto"/>
          </w:divBdr>
        </w:div>
        <w:div w:id="1332948604">
          <w:marLeft w:val="720"/>
          <w:marRight w:val="0"/>
          <w:marTop w:val="200"/>
          <w:marBottom w:val="0"/>
          <w:divBdr>
            <w:top w:val="none" w:sz="0" w:space="0" w:color="auto"/>
            <w:left w:val="none" w:sz="0" w:space="0" w:color="auto"/>
            <w:bottom w:val="none" w:sz="0" w:space="0" w:color="auto"/>
            <w:right w:val="none" w:sz="0" w:space="0" w:color="auto"/>
          </w:divBdr>
        </w:div>
        <w:div w:id="300232600">
          <w:marLeft w:val="720"/>
          <w:marRight w:val="0"/>
          <w:marTop w:val="200"/>
          <w:marBottom w:val="0"/>
          <w:divBdr>
            <w:top w:val="none" w:sz="0" w:space="0" w:color="auto"/>
            <w:left w:val="none" w:sz="0" w:space="0" w:color="auto"/>
            <w:bottom w:val="none" w:sz="0" w:space="0" w:color="auto"/>
            <w:right w:val="none" w:sz="0" w:space="0" w:color="auto"/>
          </w:divBdr>
        </w:div>
      </w:divsChild>
    </w:div>
    <w:div w:id="104428554">
      <w:bodyDiv w:val="1"/>
      <w:marLeft w:val="0"/>
      <w:marRight w:val="0"/>
      <w:marTop w:val="0"/>
      <w:marBottom w:val="0"/>
      <w:divBdr>
        <w:top w:val="none" w:sz="0" w:space="0" w:color="auto"/>
        <w:left w:val="none" w:sz="0" w:space="0" w:color="auto"/>
        <w:bottom w:val="none" w:sz="0" w:space="0" w:color="auto"/>
        <w:right w:val="none" w:sz="0" w:space="0" w:color="auto"/>
      </w:divBdr>
    </w:div>
    <w:div w:id="411855980">
      <w:bodyDiv w:val="1"/>
      <w:marLeft w:val="0"/>
      <w:marRight w:val="0"/>
      <w:marTop w:val="0"/>
      <w:marBottom w:val="0"/>
      <w:divBdr>
        <w:top w:val="none" w:sz="0" w:space="0" w:color="auto"/>
        <w:left w:val="none" w:sz="0" w:space="0" w:color="auto"/>
        <w:bottom w:val="none" w:sz="0" w:space="0" w:color="auto"/>
        <w:right w:val="none" w:sz="0" w:space="0" w:color="auto"/>
      </w:divBdr>
    </w:div>
    <w:div w:id="422533780">
      <w:bodyDiv w:val="1"/>
      <w:marLeft w:val="0"/>
      <w:marRight w:val="0"/>
      <w:marTop w:val="0"/>
      <w:marBottom w:val="0"/>
      <w:divBdr>
        <w:top w:val="none" w:sz="0" w:space="0" w:color="auto"/>
        <w:left w:val="none" w:sz="0" w:space="0" w:color="auto"/>
        <w:bottom w:val="none" w:sz="0" w:space="0" w:color="auto"/>
        <w:right w:val="none" w:sz="0" w:space="0" w:color="auto"/>
      </w:divBdr>
    </w:div>
    <w:div w:id="435910878">
      <w:bodyDiv w:val="1"/>
      <w:marLeft w:val="0"/>
      <w:marRight w:val="0"/>
      <w:marTop w:val="0"/>
      <w:marBottom w:val="0"/>
      <w:divBdr>
        <w:top w:val="none" w:sz="0" w:space="0" w:color="auto"/>
        <w:left w:val="none" w:sz="0" w:space="0" w:color="auto"/>
        <w:bottom w:val="none" w:sz="0" w:space="0" w:color="auto"/>
        <w:right w:val="none" w:sz="0" w:space="0" w:color="auto"/>
      </w:divBdr>
    </w:div>
    <w:div w:id="468479232">
      <w:bodyDiv w:val="1"/>
      <w:marLeft w:val="0"/>
      <w:marRight w:val="0"/>
      <w:marTop w:val="0"/>
      <w:marBottom w:val="0"/>
      <w:divBdr>
        <w:top w:val="none" w:sz="0" w:space="0" w:color="auto"/>
        <w:left w:val="none" w:sz="0" w:space="0" w:color="auto"/>
        <w:bottom w:val="none" w:sz="0" w:space="0" w:color="auto"/>
        <w:right w:val="none" w:sz="0" w:space="0" w:color="auto"/>
      </w:divBdr>
    </w:div>
    <w:div w:id="604270963">
      <w:bodyDiv w:val="1"/>
      <w:marLeft w:val="0"/>
      <w:marRight w:val="0"/>
      <w:marTop w:val="0"/>
      <w:marBottom w:val="0"/>
      <w:divBdr>
        <w:top w:val="none" w:sz="0" w:space="0" w:color="auto"/>
        <w:left w:val="none" w:sz="0" w:space="0" w:color="auto"/>
        <w:bottom w:val="none" w:sz="0" w:space="0" w:color="auto"/>
        <w:right w:val="none" w:sz="0" w:space="0" w:color="auto"/>
      </w:divBdr>
    </w:div>
    <w:div w:id="609975871">
      <w:bodyDiv w:val="1"/>
      <w:marLeft w:val="0"/>
      <w:marRight w:val="0"/>
      <w:marTop w:val="0"/>
      <w:marBottom w:val="0"/>
      <w:divBdr>
        <w:top w:val="none" w:sz="0" w:space="0" w:color="auto"/>
        <w:left w:val="none" w:sz="0" w:space="0" w:color="auto"/>
        <w:bottom w:val="none" w:sz="0" w:space="0" w:color="auto"/>
        <w:right w:val="none" w:sz="0" w:space="0" w:color="auto"/>
      </w:divBdr>
      <w:divsChild>
        <w:div w:id="1873886256">
          <w:marLeft w:val="1411"/>
          <w:marRight w:val="0"/>
          <w:marTop w:val="200"/>
          <w:marBottom w:val="160"/>
          <w:divBdr>
            <w:top w:val="none" w:sz="0" w:space="0" w:color="auto"/>
            <w:left w:val="none" w:sz="0" w:space="0" w:color="auto"/>
            <w:bottom w:val="none" w:sz="0" w:space="0" w:color="auto"/>
            <w:right w:val="none" w:sz="0" w:space="0" w:color="auto"/>
          </w:divBdr>
        </w:div>
      </w:divsChild>
    </w:div>
    <w:div w:id="614603358">
      <w:bodyDiv w:val="1"/>
      <w:marLeft w:val="0"/>
      <w:marRight w:val="0"/>
      <w:marTop w:val="0"/>
      <w:marBottom w:val="0"/>
      <w:divBdr>
        <w:top w:val="none" w:sz="0" w:space="0" w:color="auto"/>
        <w:left w:val="none" w:sz="0" w:space="0" w:color="auto"/>
        <w:bottom w:val="none" w:sz="0" w:space="0" w:color="auto"/>
        <w:right w:val="none" w:sz="0" w:space="0" w:color="auto"/>
      </w:divBdr>
    </w:div>
    <w:div w:id="703290082">
      <w:bodyDiv w:val="1"/>
      <w:marLeft w:val="0"/>
      <w:marRight w:val="0"/>
      <w:marTop w:val="0"/>
      <w:marBottom w:val="0"/>
      <w:divBdr>
        <w:top w:val="none" w:sz="0" w:space="0" w:color="auto"/>
        <w:left w:val="none" w:sz="0" w:space="0" w:color="auto"/>
        <w:bottom w:val="none" w:sz="0" w:space="0" w:color="auto"/>
        <w:right w:val="none" w:sz="0" w:space="0" w:color="auto"/>
      </w:divBdr>
    </w:div>
    <w:div w:id="735935249">
      <w:bodyDiv w:val="1"/>
      <w:marLeft w:val="0"/>
      <w:marRight w:val="0"/>
      <w:marTop w:val="0"/>
      <w:marBottom w:val="0"/>
      <w:divBdr>
        <w:top w:val="none" w:sz="0" w:space="0" w:color="auto"/>
        <w:left w:val="none" w:sz="0" w:space="0" w:color="auto"/>
        <w:bottom w:val="none" w:sz="0" w:space="0" w:color="auto"/>
        <w:right w:val="none" w:sz="0" w:space="0" w:color="auto"/>
      </w:divBdr>
    </w:div>
    <w:div w:id="916939490">
      <w:bodyDiv w:val="1"/>
      <w:marLeft w:val="0"/>
      <w:marRight w:val="0"/>
      <w:marTop w:val="0"/>
      <w:marBottom w:val="0"/>
      <w:divBdr>
        <w:top w:val="none" w:sz="0" w:space="0" w:color="auto"/>
        <w:left w:val="none" w:sz="0" w:space="0" w:color="auto"/>
        <w:bottom w:val="none" w:sz="0" w:space="0" w:color="auto"/>
        <w:right w:val="none" w:sz="0" w:space="0" w:color="auto"/>
      </w:divBdr>
      <w:divsChild>
        <w:div w:id="419067527">
          <w:marLeft w:val="547"/>
          <w:marRight w:val="0"/>
          <w:marTop w:val="0"/>
          <w:marBottom w:val="0"/>
          <w:divBdr>
            <w:top w:val="none" w:sz="0" w:space="0" w:color="auto"/>
            <w:left w:val="none" w:sz="0" w:space="0" w:color="auto"/>
            <w:bottom w:val="none" w:sz="0" w:space="0" w:color="auto"/>
            <w:right w:val="none" w:sz="0" w:space="0" w:color="auto"/>
          </w:divBdr>
        </w:div>
        <w:div w:id="626007295">
          <w:marLeft w:val="547"/>
          <w:marRight w:val="0"/>
          <w:marTop w:val="0"/>
          <w:marBottom w:val="0"/>
          <w:divBdr>
            <w:top w:val="none" w:sz="0" w:space="0" w:color="auto"/>
            <w:left w:val="none" w:sz="0" w:space="0" w:color="auto"/>
            <w:bottom w:val="none" w:sz="0" w:space="0" w:color="auto"/>
            <w:right w:val="none" w:sz="0" w:space="0" w:color="auto"/>
          </w:divBdr>
        </w:div>
        <w:div w:id="1543907032">
          <w:marLeft w:val="547"/>
          <w:marRight w:val="0"/>
          <w:marTop w:val="0"/>
          <w:marBottom w:val="0"/>
          <w:divBdr>
            <w:top w:val="none" w:sz="0" w:space="0" w:color="auto"/>
            <w:left w:val="none" w:sz="0" w:space="0" w:color="auto"/>
            <w:bottom w:val="none" w:sz="0" w:space="0" w:color="auto"/>
            <w:right w:val="none" w:sz="0" w:space="0" w:color="auto"/>
          </w:divBdr>
        </w:div>
      </w:divsChild>
    </w:div>
    <w:div w:id="934363854">
      <w:bodyDiv w:val="1"/>
      <w:marLeft w:val="0"/>
      <w:marRight w:val="0"/>
      <w:marTop w:val="0"/>
      <w:marBottom w:val="0"/>
      <w:divBdr>
        <w:top w:val="none" w:sz="0" w:space="0" w:color="auto"/>
        <w:left w:val="none" w:sz="0" w:space="0" w:color="auto"/>
        <w:bottom w:val="none" w:sz="0" w:space="0" w:color="auto"/>
        <w:right w:val="none" w:sz="0" w:space="0" w:color="auto"/>
      </w:divBdr>
      <w:divsChild>
        <w:div w:id="77026325">
          <w:marLeft w:val="806"/>
          <w:marRight w:val="0"/>
          <w:marTop w:val="200"/>
          <w:marBottom w:val="0"/>
          <w:divBdr>
            <w:top w:val="none" w:sz="0" w:space="0" w:color="auto"/>
            <w:left w:val="none" w:sz="0" w:space="0" w:color="auto"/>
            <w:bottom w:val="none" w:sz="0" w:space="0" w:color="auto"/>
            <w:right w:val="none" w:sz="0" w:space="0" w:color="auto"/>
          </w:divBdr>
        </w:div>
        <w:div w:id="1662853357">
          <w:marLeft w:val="806"/>
          <w:marRight w:val="0"/>
          <w:marTop w:val="200"/>
          <w:marBottom w:val="0"/>
          <w:divBdr>
            <w:top w:val="none" w:sz="0" w:space="0" w:color="auto"/>
            <w:left w:val="none" w:sz="0" w:space="0" w:color="auto"/>
            <w:bottom w:val="none" w:sz="0" w:space="0" w:color="auto"/>
            <w:right w:val="none" w:sz="0" w:space="0" w:color="auto"/>
          </w:divBdr>
        </w:div>
      </w:divsChild>
    </w:div>
    <w:div w:id="1068263243">
      <w:bodyDiv w:val="1"/>
      <w:marLeft w:val="0"/>
      <w:marRight w:val="0"/>
      <w:marTop w:val="0"/>
      <w:marBottom w:val="0"/>
      <w:divBdr>
        <w:top w:val="none" w:sz="0" w:space="0" w:color="auto"/>
        <w:left w:val="none" w:sz="0" w:space="0" w:color="auto"/>
        <w:bottom w:val="none" w:sz="0" w:space="0" w:color="auto"/>
        <w:right w:val="none" w:sz="0" w:space="0" w:color="auto"/>
      </w:divBdr>
    </w:div>
    <w:div w:id="1200359073">
      <w:bodyDiv w:val="1"/>
      <w:marLeft w:val="0"/>
      <w:marRight w:val="0"/>
      <w:marTop w:val="0"/>
      <w:marBottom w:val="0"/>
      <w:divBdr>
        <w:top w:val="none" w:sz="0" w:space="0" w:color="auto"/>
        <w:left w:val="none" w:sz="0" w:space="0" w:color="auto"/>
        <w:bottom w:val="none" w:sz="0" w:space="0" w:color="auto"/>
        <w:right w:val="none" w:sz="0" w:space="0" w:color="auto"/>
      </w:divBdr>
      <w:divsChild>
        <w:div w:id="1102722880">
          <w:marLeft w:val="274"/>
          <w:marRight w:val="0"/>
          <w:marTop w:val="0"/>
          <w:marBottom w:val="0"/>
          <w:divBdr>
            <w:top w:val="none" w:sz="0" w:space="0" w:color="auto"/>
            <w:left w:val="none" w:sz="0" w:space="0" w:color="auto"/>
            <w:bottom w:val="none" w:sz="0" w:space="0" w:color="auto"/>
            <w:right w:val="none" w:sz="0" w:space="0" w:color="auto"/>
          </w:divBdr>
        </w:div>
        <w:div w:id="1900046919">
          <w:marLeft w:val="274"/>
          <w:marRight w:val="0"/>
          <w:marTop w:val="0"/>
          <w:marBottom w:val="0"/>
          <w:divBdr>
            <w:top w:val="none" w:sz="0" w:space="0" w:color="auto"/>
            <w:left w:val="none" w:sz="0" w:space="0" w:color="auto"/>
            <w:bottom w:val="none" w:sz="0" w:space="0" w:color="auto"/>
            <w:right w:val="none" w:sz="0" w:space="0" w:color="auto"/>
          </w:divBdr>
        </w:div>
        <w:div w:id="1197700486">
          <w:marLeft w:val="274"/>
          <w:marRight w:val="0"/>
          <w:marTop w:val="0"/>
          <w:marBottom w:val="0"/>
          <w:divBdr>
            <w:top w:val="none" w:sz="0" w:space="0" w:color="auto"/>
            <w:left w:val="none" w:sz="0" w:space="0" w:color="auto"/>
            <w:bottom w:val="none" w:sz="0" w:space="0" w:color="auto"/>
            <w:right w:val="none" w:sz="0" w:space="0" w:color="auto"/>
          </w:divBdr>
        </w:div>
      </w:divsChild>
    </w:div>
    <w:div w:id="1285120297">
      <w:bodyDiv w:val="1"/>
      <w:marLeft w:val="0"/>
      <w:marRight w:val="0"/>
      <w:marTop w:val="0"/>
      <w:marBottom w:val="0"/>
      <w:divBdr>
        <w:top w:val="none" w:sz="0" w:space="0" w:color="auto"/>
        <w:left w:val="none" w:sz="0" w:space="0" w:color="auto"/>
        <w:bottom w:val="none" w:sz="0" w:space="0" w:color="auto"/>
        <w:right w:val="none" w:sz="0" w:space="0" w:color="auto"/>
      </w:divBdr>
      <w:divsChild>
        <w:div w:id="2058620470">
          <w:marLeft w:val="547"/>
          <w:marRight w:val="0"/>
          <w:marTop w:val="200"/>
          <w:marBottom w:val="160"/>
          <w:divBdr>
            <w:top w:val="none" w:sz="0" w:space="0" w:color="auto"/>
            <w:left w:val="none" w:sz="0" w:space="0" w:color="auto"/>
            <w:bottom w:val="none" w:sz="0" w:space="0" w:color="auto"/>
            <w:right w:val="none" w:sz="0" w:space="0" w:color="auto"/>
          </w:divBdr>
        </w:div>
      </w:divsChild>
    </w:div>
    <w:div w:id="1421440519">
      <w:bodyDiv w:val="1"/>
      <w:marLeft w:val="0"/>
      <w:marRight w:val="0"/>
      <w:marTop w:val="0"/>
      <w:marBottom w:val="0"/>
      <w:divBdr>
        <w:top w:val="none" w:sz="0" w:space="0" w:color="auto"/>
        <w:left w:val="none" w:sz="0" w:space="0" w:color="auto"/>
        <w:bottom w:val="none" w:sz="0" w:space="0" w:color="auto"/>
        <w:right w:val="none" w:sz="0" w:space="0" w:color="auto"/>
      </w:divBdr>
      <w:divsChild>
        <w:div w:id="497379400">
          <w:marLeft w:val="720"/>
          <w:marRight w:val="0"/>
          <w:marTop w:val="200"/>
          <w:marBottom w:val="0"/>
          <w:divBdr>
            <w:top w:val="none" w:sz="0" w:space="0" w:color="auto"/>
            <w:left w:val="none" w:sz="0" w:space="0" w:color="auto"/>
            <w:bottom w:val="none" w:sz="0" w:space="0" w:color="auto"/>
            <w:right w:val="none" w:sz="0" w:space="0" w:color="auto"/>
          </w:divBdr>
        </w:div>
        <w:div w:id="638461586">
          <w:marLeft w:val="720"/>
          <w:marRight w:val="0"/>
          <w:marTop w:val="200"/>
          <w:marBottom w:val="0"/>
          <w:divBdr>
            <w:top w:val="none" w:sz="0" w:space="0" w:color="auto"/>
            <w:left w:val="none" w:sz="0" w:space="0" w:color="auto"/>
            <w:bottom w:val="none" w:sz="0" w:space="0" w:color="auto"/>
            <w:right w:val="none" w:sz="0" w:space="0" w:color="auto"/>
          </w:divBdr>
        </w:div>
      </w:divsChild>
    </w:div>
    <w:div w:id="1428112639">
      <w:bodyDiv w:val="1"/>
      <w:marLeft w:val="0"/>
      <w:marRight w:val="0"/>
      <w:marTop w:val="0"/>
      <w:marBottom w:val="0"/>
      <w:divBdr>
        <w:top w:val="none" w:sz="0" w:space="0" w:color="auto"/>
        <w:left w:val="none" w:sz="0" w:space="0" w:color="auto"/>
        <w:bottom w:val="none" w:sz="0" w:space="0" w:color="auto"/>
        <w:right w:val="none" w:sz="0" w:space="0" w:color="auto"/>
      </w:divBdr>
    </w:div>
    <w:div w:id="1458378450">
      <w:bodyDiv w:val="1"/>
      <w:marLeft w:val="0"/>
      <w:marRight w:val="0"/>
      <w:marTop w:val="0"/>
      <w:marBottom w:val="0"/>
      <w:divBdr>
        <w:top w:val="none" w:sz="0" w:space="0" w:color="auto"/>
        <w:left w:val="none" w:sz="0" w:space="0" w:color="auto"/>
        <w:bottom w:val="none" w:sz="0" w:space="0" w:color="auto"/>
        <w:right w:val="none" w:sz="0" w:space="0" w:color="auto"/>
      </w:divBdr>
    </w:div>
    <w:div w:id="1465346053">
      <w:bodyDiv w:val="1"/>
      <w:marLeft w:val="0"/>
      <w:marRight w:val="0"/>
      <w:marTop w:val="0"/>
      <w:marBottom w:val="0"/>
      <w:divBdr>
        <w:top w:val="none" w:sz="0" w:space="0" w:color="auto"/>
        <w:left w:val="none" w:sz="0" w:space="0" w:color="auto"/>
        <w:bottom w:val="none" w:sz="0" w:space="0" w:color="auto"/>
        <w:right w:val="none" w:sz="0" w:space="0" w:color="auto"/>
      </w:divBdr>
    </w:div>
    <w:div w:id="1534028814">
      <w:bodyDiv w:val="1"/>
      <w:marLeft w:val="0"/>
      <w:marRight w:val="0"/>
      <w:marTop w:val="0"/>
      <w:marBottom w:val="0"/>
      <w:divBdr>
        <w:top w:val="none" w:sz="0" w:space="0" w:color="auto"/>
        <w:left w:val="none" w:sz="0" w:space="0" w:color="auto"/>
        <w:bottom w:val="none" w:sz="0" w:space="0" w:color="auto"/>
        <w:right w:val="none" w:sz="0" w:space="0" w:color="auto"/>
      </w:divBdr>
      <w:divsChild>
        <w:div w:id="760372083">
          <w:marLeft w:val="547"/>
          <w:marRight w:val="0"/>
          <w:marTop w:val="200"/>
          <w:marBottom w:val="0"/>
          <w:divBdr>
            <w:top w:val="none" w:sz="0" w:space="0" w:color="auto"/>
            <w:left w:val="none" w:sz="0" w:space="0" w:color="auto"/>
            <w:bottom w:val="none" w:sz="0" w:space="0" w:color="auto"/>
            <w:right w:val="none" w:sz="0" w:space="0" w:color="auto"/>
          </w:divBdr>
        </w:div>
        <w:div w:id="554968035">
          <w:marLeft w:val="547"/>
          <w:marRight w:val="0"/>
          <w:marTop w:val="200"/>
          <w:marBottom w:val="0"/>
          <w:divBdr>
            <w:top w:val="none" w:sz="0" w:space="0" w:color="auto"/>
            <w:left w:val="none" w:sz="0" w:space="0" w:color="auto"/>
            <w:bottom w:val="none" w:sz="0" w:space="0" w:color="auto"/>
            <w:right w:val="none" w:sz="0" w:space="0" w:color="auto"/>
          </w:divBdr>
        </w:div>
        <w:div w:id="1060053743">
          <w:marLeft w:val="547"/>
          <w:marRight w:val="0"/>
          <w:marTop w:val="200"/>
          <w:marBottom w:val="0"/>
          <w:divBdr>
            <w:top w:val="none" w:sz="0" w:space="0" w:color="auto"/>
            <w:left w:val="none" w:sz="0" w:space="0" w:color="auto"/>
            <w:bottom w:val="none" w:sz="0" w:space="0" w:color="auto"/>
            <w:right w:val="none" w:sz="0" w:space="0" w:color="auto"/>
          </w:divBdr>
        </w:div>
        <w:div w:id="2103795081">
          <w:marLeft w:val="547"/>
          <w:marRight w:val="0"/>
          <w:marTop w:val="200"/>
          <w:marBottom w:val="0"/>
          <w:divBdr>
            <w:top w:val="none" w:sz="0" w:space="0" w:color="auto"/>
            <w:left w:val="none" w:sz="0" w:space="0" w:color="auto"/>
            <w:bottom w:val="none" w:sz="0" w:space="0" w:color="auto"/>
            <w:right w:val="none" w:sz="0" w:space="0" w:color="auto"/>
          </w:divBdr>
        </w:div>
        <w:div w:id="1108354770">
          <w:marLeft w:val="547"/>
          <w:marRight w:val="0"/>
          <w:marTop w:val="200"/>
          <w:marBottom w:val="0"/>
          <w:divBdr>
            <w:top w:val="none" w:sz="0" w:space="0" w:color="auto"/>
            <w:left w:val="none" w:sz="0" w:space="0" w:color="auto"/>
            <w:bottom w:val="none" w:sz="0" w:space="0" w:color="auto"/>
            <w:right w:val="none" w:sz="0" w:space="0" w:color="auto"/>
          </w:divBdr>
        </w:div>
        <w:div w:id="264654615">
          <w:marLeft w:val="547"/>
          <w:marRight w:val="0"/>
          <w:marTop w:val="200"/>
          <w:marBottom w:val="0"/>
          <w:divBdr>
            <w:top w:val="none" w:sz="0" w:space="0" w:color="auto"/>
            <w:left w:val="none" w:sz="0" w:space="0" w:color="auto"/>
            <w:bottom w:val="none" w:sz="0" w:space="0" w:color="auto"/>
            <w:right w:val="none" w:sz="0" w:space="0" w:color="auto"/>
          </w:divBdr>
        </w:div>
        <w:div w:id="1915428411">
          <w:marLeft w:val="547"/>
          <w:marRight w:val="0"/>
          <w:marTop w:val="200"/>
          <w:marBottom w:val="0"/>
          <w:divBdr>
            <w:top w:val="none" w:sz="0" w:space="0" w:color="auto"/>
            <w:left w:val="none" w:sz="0" w:space="0" w:color="auto"/>
            <w:bottom w:val="none" w:sz="0" w:space="0" w:color="auto"/>
            <w:right w:val="none" w:sz="0" w:space="0" w:color="auto"/>
          </w:divBdr>
        </w:div>
      </w:divsChild>
    </w:div>
    <w:div w:id="1639917268">
      <w:bodyDiv w:val="1"/>
      <w:marLeft w:val="0"/>
      <w:marRight w:val="0"/>
      <w:marTop w:val="0"/>
      <w:marBottom w:val="0"/>
      <w:divBdr>
        <w:top w:val="none" w:sz="0" w:space="0" w:color="auto"/>
        <w:left w:val="none" w:sz="0" w:space="0" w:color="auto"/>
        <w:bottom w:val="none" w:sz="0" w:space="0" w:color="auto"/>
        <w:right w:val="none" w:sz="0" w:space="0" w:color="auto"/>
      </w:divBdr>
      <w:divsChild>
        <w:div w:id="206913877">
          <w:marLeft w:val="446"/>
          <w:marRight w:val="0"/>
          <w:marTop w:val="200"/>
          <w:marBottom w:val="0"/>
          <w:divBdr>
            <w:top w:val="none" w:sz="0" w:space="0" w:color="auto"/>
            <w:left w:val="none" w:sz="0" w:space="0" w:color="auto"/>
            <w:bottom w:val="none" w:sz="0" w:space="0" w:color="auto"/>
            <w:right w:val="none" w:sz="0" w:space="0" w:color="auto"/>
          </w:divBdr>
        </w:div>
        <w:div w:id="818227428">
          <w:marLeft w:val="446"/>
          <w:marRight w:val="0"/>
          <w:marTop w:val="200"/>
          <w:marBottom w:val="0"/>
          <w:divBdr>
            <w:top w:val="none" w:sz="0" w:space="0" w:color="auto"/>
            <w:left w:val="none" w:sz="0" w:space="0" w:color="auto"/>
            <w:bottom w:val="none" w:sz="0" w:space="0" w:color="auto"/>
            <w:right w:val="none" w:sz="0" w:space="0" w:color="auto"/>
          </w:divBdr>
        </w:div>
        <w:div w:id="2100827503">
          <w:marLeft w:val="446"/>
          <w:marRight w:val="0"/>
          <w:marTop w:val="200"/>
          <w:marBottom w:val="0"/>
          <w:divBdr>
            <w:top w:val="none" w:sz="0" w:space="0" w:color="auto"/>
            <w:left w:val="none" w:sz="0" w:space="0" w:color="auto"/>
            <w:bottom w:val="none" w:sz="0" w:space="0" w:color="auto"/>
            <w:right w:val="none" w:sz="0" w:space="0" w:color="auto"/>
          </w:divBdr>
        </w:div>
      </w:divsChild>
    </w:div>
    <w:div w:id="1713727461">
      <w:bodyDiv w:val="1"/>
      <w:marLeft w:val="0"/>
      <w:marRight w:val="0"/>
      <w:marTop w:val="0"/>
      <w:marBottom w:val="0"/>
      <w:divBdr>
        <w:top w:val="none" w:sz="0" w:space="0" w:color="auto"/>
        <w:left w:val="none" w:sz="0" w:space="0" w:color="auto"/>
        <w:bottom w:val="none" w:sz="0" w:space="0" w:color="auto"/>
        <w:right w:val="none" w:sz="0" w:space="0" w:color="auto"/>
      </w:divBdr>
    </w:div>
    <w:div w:id="1819571522">
      <w:bodyDiv w:val="1"/>
      <w:marLeft w:val="0"/>
      <w:marRight w:val="0"/>
      <w:marTop w:val="0"/>
      <w:marBottom w:val="0"/>
      <w:divBdr>
        <w:top w:val="none" w:sz="0" w:space="0" w:color="auto"/>
        <w:left w:val="none" w:sz="0" w:space="0" w:color="auto"/>
        <w:bottom w:val="none" w:sz="0" w:space="0" w:color="auto"/>
        <w:right w:val="none" w:sz="0" w:space="0" w:color="auto"/>
      </w:divBdr>
      <w:divsChild>
        <w:div w:id="943073092">
          <w:marLeft w:val="720"/>
          <w:marRight w:val="0"/>
          <w:marTop w:val="200"/>
          <w:marBottom w:val="0"/>
          <w:divBdr>
            <w:top w:val="none" w:sz="0" w:space="0" w:color="auto"/>
            <w:left w:val="none" w:sz="0" w:space="0" w:color="auto"/>
            <w:bottom w:val="none" w:sz="0" w:space="0" w:color="auto"/>
            <w:right w:val="none" w:sz="0" w:space="0" w:color="auto"/>
          </w:divBdr>
        </w:div>
        <w:div w:id="1402093149">
          <w:marLeft w:val="720"/>
          <w:marRight w:val="0"/>
          <w:marTop w:val="200"/>
          <w:marBottom w:val="0"/>
          <w:divBdr>
            <w:top w:val="none" w:sz="0" w:space="0" w:color="auto"/>
            <w:left w:val="none" w:sz="0" w:space="0" w:color="auto"/>
            <w:bottom w:val="none" w:sz="0" w:space="0" w:color="auto"/>
            <w:right w:val="none" w:sz="0" w:space="0" w:color="auto"/>
          </w:divBdr>
        </w:div>
        <w:div w:id="1033383784">
          <w:marLeft w:val="720"/>
          <w:marRight w:val="0"/>
          <w:marTop w:val="200"/>
          <w:marBottom w:val="0"/>
          <w:divBdr>
            <w:top w:val="none" w:sz="0" w:space="0" w:color="auto"/>
            <w:left w:val="none" w:sz="0" w:space="0" w:color="auto"/>
            <w:bottom w:val="none" w:sz="0" w:space="0" w:color="auto"/>
            <w:right w:val="none" w:sz="0" w:space="0" w:color="auto"/>
          </w:divBdr>
        </w:div>
        <w:div w:id="885333771">
          <w:marLeft w:val="720"/>
          <w:marRight w:val="0"/>
          <w:marTop w:val="200"/>
          <w:marBottom w:val="0"/>
          <w:divBdr>
            <w:top w:val="none" w:sz="0" w:space="0" w:color="auto"/>
            <w:left w:val="none" w:sz="0" w:space="0" w:color="auto"/>
            <w:bottom w:val="none" w:sz="0" w:space="0" w:color="auto"/>
            <w:right w:val="none" w:sz="0" w:space="0" w:color="auto"/>
          </w:divBdr>
        </w:div>
      </w:divsChild>
    </w:div>
    <w:div w:id="1856728000">
      <w:bodyDiv w:val="1"/>
      <w:marLeft w:val="0"/>
      <w:marRight w:val="0"/>
      <w:marTop w:val="0"/>
      <w:marBottom w:val="0"/>
      <w:divBdr>
        <w:top w:val="none" w:sz="0" w:space="0" w:color="auto"/>
        <w:left w:val="none" w:sz="0" w:space="0" w:color="auto"/>
        <w:bottom w:val="none" w:sz="0" w:space="0" w:color="auto"/>
        <w:right w:val="none" w:sz="0" w:space="0" w:color="auto"/>
      </w:divBdr>
    </w:div>
    <w:div w:id="1868057944">
      <w:bodyDiv w:val="1"/>
      <w:marLeft w:val="0"/>
      <w:marRight w:val="0"/>
      <w:marTop w:val="0"/>
      <w:marBottom w:val="0"/>
      <w:divBdr>
        <w:top w:val="none" w:sz="0" w:space="0" w:color="auto"/>
        <w:left w:val="none" w:sz="0" w:space="0" w:color="auto"/>
        <w:bottom w:val="none" w:sz="0" w:space="0" w:color="auto"/>
        <w:right w:val="none" w:sz="0" w:space="0" w:color="auto"/>
      </w:divBdr>
    </w:div>
    <w:div w:id="1966352062">
      <w:bodyDiv w:val="1"/>
      <w:marLeft w:val="0"/>
      <w:marRight w:val="0"/>
      <w:marTop w:val="0"/>
      <w:marBottom w:val="0"/>
      <w:divBdr>
        <w:top w:val="none" w:sz="0" w:space="0" w:color="auto"/>
        <w:left w:val="none" w:sz="0" w:space="0" w:color="auto"/>
        <w:bottom w:val="none" w:sz="0" w:space="0" w:color="auto"/>
        <w:right w:val="none" w:sz="0" w:space="0" w:color="auto"/>
      </w:divBdr>
      <w:divsChild>
        <w:div w:id="1276248950">
          <w:marLeft w:val="547"/>
          <w:marRight w:val="0"/>
          <w:marTop w:val="0"/>
          <w:marBottom w:val="0"/>
          <w:divBdr>
            <w:top w:val="none" w:sz="0" w:space="0" w:color="auto"/>
            <w:left w:val="none" w:sz="0" w:space="0" w:color="auto"/>
            <w:bottom w:val="none" w:sz="0" w:space="0" w:color="auto"/>
            <w:right w:val="none" w:sz="0" w:space="0" w:color="auto"/>
          </w:divBdr>
        </w:div>
        <w:div w:id="1188982534">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394</TotalTime>
  <Pages>8</Pages>
  <Words>3072</Words>
  <Characters>16286</Characters>
  <Application>Microsoft Office Word</Application>
  <DocSecurity>0</DocSecurity>
  <Lines>135</Lines>
  <Paragraphs>38</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19320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Rist, Bjørn</dc:creator>
  <cp:keywords/>
  <dc:description/>
  <cp:lastModifiedBy>Rist, Bjørn</cp:lastModifiedBy>
  <cp:revision>20</cp:revision>
  <dcterms:created xsi:type="dcterms:W3CDTF">2023-10-06T06:20:00Z</dcterms:created>
  <dcterms:modified xsi:type="dcterms:W3CDTF">2023-10-10T12:09:00Z</dcterms:modified>
</cp:coreProperties>
</file>