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0A3593" w14:paraId="43685D15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738054B7" w14:textId="77777777" w:rsidR="00223F02" w:rsidRPr="002750BA" w:rsidRDefault="004C76D3" w:rsidP="00223F02">
            <w:pPr>
              <w:tabs>
                <w:tab w:val="left" w:pos="340"/>
                <w:tab w:val="left" w:pos="1013"/>
              </w:tabs>
            </w:pPr>
            <w:r w:rsidRPr="002750B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2F9DAC18" wp14:editId="4EDFE9C3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97200" cy="11196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200" cy="11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1D3EF0E9" w14:textId="77777777" w:rsidR="003923F7" w:rsidRPr="002750BA" w:rsidRDefault="003923F7" w:rsidP="00A81FDC"/>
        </w:tc>
        <w:tc>
          <w:tcPr>
            <w:tcW w:w="2175" w:type="dxa"/>
            <w:gridSpan w:val="3"/>
          </w:tcPr>
          <w:p w14:paraId="12ACDB03" w14:textId="77777777" w:rsidR="003923F7" w:rsidRPr="002750BA" w:rsidRDefault="004C76D3" w:rsidP="00A81FDC">
            <w:pPr>
              <w:rPr>
                <w:sz w:val="14"/>
                <w:szCs w:val="14"/>
              </w:rPr>
            </w:pPr>
            <w:r w:rsidRPr="002750B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0C5AB6B1" w14:textId="77777777" w:rsidR="003923F7" w:rsidRPr="002750B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0F1F6B69" w14:textId="77777777" w:rsidR="003923F7" w:rsidRPr="002750BA" w:rsidRDefault="004C76D3" w:rsidP="00A81FDC">
            <w:pPr>
              <w:rPr>
                <w:sz w:val="14"/>
                <w:szCs w:val="14"/>
              </w:rPr>
            </w:pPr>
            <w:r w:rsidRPr="002750BA">
              <w:rPr>
                <w:sz w:val="14"/>
                <w:szCs w:val="14"/>
              </w:rPr>
              <w:t>Vår ref:</w:t>
            </w:r>
          </w:p>
        </w:tc>
      </w:tr>
      <w:tr w:rsidR="000A3593" w14:paraId="5823C395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5C7C27A" w14:textId="77777777" w:rsidR="003923F7" w:rsidRPr="002750BA" w:rsidRDefault="003923F7" w:rsidP="00A81FDC"/>
        </w:tc>
        <w:tc>
          <w:tcPr>
            <w:tcW w:w="193" w:type="dxa"/>
          </w:tcPr>
          <w:p w14:paraId="2B7C7F9D" w14:textId="77777777" w:rsidR="003923F7" w:rsidRPr="002750BA" w:rsidRDefault="003923F7" w:rsidP="00A81FDC"/>
        </w:tc>
        <w:tc>
          <w:tcPr>
            <w:tcW w:w="2175" w:type="dxa"/>
            <w:gridSpan w:val="3"/>
          </w:tcPr>
          <w:p w14:paraId="623873D6" w14:textId="77777777" w:rsidR="003923F7" w:rsidRPr="002750BA" w:rsidRDefault="004C76D3" w:rsidP="00A81FDC">
            <w:bookmarkStart w:id="0" w:name="Brevdato"/>
            <w:r w:rsidRPr="002750BA">
              <w:t>24.05.2024</w:t>
            </w:r>
            <w:bookmarkEnd w:id="0"/>
          </w:p>
        </w:tc>
        <w:tc>
          <w:tcPr>
            <w:tcW w:w="227" w:type="dxa"/>
          </w:tcPr>
          <w:p w14:paraId="2AC0D5B9" w14:textId="77777777" w:rsidR="003923F7" w:rsidRPr="002750BA" w:rsidRDefault="003923F7" w:rsidP="00A81FDC"/>
        </w:tc>
        <w:tc>
          <w:tcPr>
            <w:tcW w:w="2129" w:type="dxa"/>
          </w:tcPr>
          <w:p w14:paraId="42D3F326" w14:textId="77777777" w:rsidR="003923F7" w:rsidRPr="002750BA" w:rsidRDefault="004C76D3" w:rsidP="00A81FDC">
            <w:bookmarkStart w:id="1" w:name="Saksnr"/>
            <w:r w:rsidRPr="002750BA">
              <w:t>2024/7970</w:t>
            </w:r>
            <w:bookmarkEnd w:id="1"/>
          </w:p>
        </w:tc>
      </w:tr>
      <w:tr w:rsidR="000A3593" w14:paraId="2AE6CB51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F130F9B" w14:textId="77777777" w:rsidR="008C38E0" w:rsidRPr="002750BA" w:rsidRDefault="008C38E0" w:rsidP="00A81FDC"/>
        </w:tc>
        <w:tc>
          <w:tcPr>
            <w:tcW w:w="193" w:type="dxa"/>
          </w:tcPr>
          <w:p w14:paraId="494A9D67" w14:textId="77777777" w:rsidR="008C38E0" w:rsidRPr="002750BA" w:rsidRDefault="008C38E0" w:rsidP="00A81FDC"/>
        </w:tc>
        <w:tc>
          <w:tcPr>
            <w:tcW w:w="2175" w:type="dxa"/>
            <w:gridSpan w:val="3"/>
          </w:tcPr>
          <w:p w14:paraId="4E854811" w14:textId="77777777" w:rsidR="008C38E0" w:rsidRPr="002750B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6A2A913C" w14:textId="77777777" w:rsidR="008C38E0" w:rsidRPr="002750B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7E129B8F" w14:textId="77777777" w:rsidR="008C38E0" w:rsidRPr="002750BA" w:rsidRDefault="008C38E0" w:rsidP="00A81FDC">
            <w:pPr>
              <w:rPr>
                <w:sz w:val="14"/>
                <w:szCs w:val="14"/>
              </w:rPr>
            </w:pPr>
          </w:p>
        </w:tc>
      </w:tr>
      <w:tr w:rsidR="000A3593" w14:paraId="1438AEA8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73129A65" w14:textId="77777777" w:rsidR="003923F7" w:rsidRPr="002750BA" w:rsidRDefault="003923F7" w:rsidP="00A81FDC"/>
        </w:tc>
        <w:tc>
          <w:tcPr>
            <w:tcW w:w="193" w:type="dxa"/>
          </w:tcPr>
          <w:p w14:paraId="2BBA08D5" w14:textId="77777777" w:rsidR="003923F7" w:rsidRPr="002750BA" w:rsidRDefault="003923F7" w:rsidP="00A81FDC"/>
        </w:tc>
        <w:tc>
          <w:tcPr>
            <w:tcW w:w="2175" w:type="dxa"/>
            <w:gridSpan w:val="3"/>
          </w:tcPr>
          <w:p w14:paraId="1AF19BD6" w14:textId="77777777" w:rsidR="003923F7" w:rsidRPr="002750BA" w:rsidRDefault="004C76D3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2750BA">
              <w:rPr>
                <w:sz w:val="14"/>
                <w:szCs w:val="14"/>
              </w:rPr>
              <w:t xml:space="preserve"> dato:</w:t>
            </w:r>
          </w:p>
        </w:tc>
        <w:tc>
          <w:tcPr>
            <w:tcW w:w="227" w:type="dxa"/>
          </w:tcPr>
          <w:p w14:paraId="41F42D05" w14:textId="77777777" w:rsidR="003923F7" w:rsidRPr="002750B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4F6FEF35" w14:textId="77777777" w:rsidR="003923F7" w:rsidRPr="002750BA" w:rsidRDefault="004C76D3" w:rsidP="00A81F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Dykkar</w:t>
            </w:r>
            <w:r w:rsidRPr="002750BA">
              <w:rPr>
                <w:sz w:val="14"/>
                <w:szCs w:val="14"/>
              </w:rPr>
              <w:t xml:space="preserve"> ref:</w:t>
            </w:r>
          </w:p>
        </w:tc>
      </w:tr>
      <w:tr w:rsidR="000A3593" w14:paraId="292FDABA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5D9113CF" w14:textId="77777777" w:rsidR="003923F7" w:rsidRPr="002750BA" w:rsidRDefault="003923F7" w:rsidP="00A81FDC"/>
        </w:tc>
        <w:tc>
          <w:tcPr>
            <w:tcW w:w="193" w:type="dxa"/>
          </w:tcPr>
          <w:p w14:paraId="21B1CF8E" w14:textId="77777777" w:rsidR="003923F7" w:rsidRPr="002750BA" w:rsidRDefault="003923F7" w:rsidP="00A81FDC"/>
        </w:tc>
        <w:bookmarkStart w:id="2" w:name="RefDato"/>
        <w:tc>
          <w:tcPr>
            <w:tcW w:w="2175" w:type="dxa"/>
            <w:gridSpan w:val="3"/>
          </w:tcPr>
          <w:p w14:paraId="3D744EE1" w14:textId="77777777" w:rsidR="003923F7" w:rsidRPr="002750BA" w:rsidRDefault="004C76D3" w:rsidP="00A81FDC">
            <w:r w:rsidRPr="002750BA">
              <w:fldChar w:fldCharType="begin"/>
            </w:r>
            <w:r w:rsidRPr="002750BA">
              <w:instrText xml:space="preserve"> MERGEFIELD RefDato\* MERGEFORMAT </w:instrText>
            </w:r>
            <w:r w:rsidRPr="002750BA">
              <w:fldChar w:fldCharType="separate"/>
            </w:r>
            <w:r w:rsidR="00E72EF9">
              <w:rPr>
                <w:noProof/>
              </w:rPr>
              <w:t>«RefDato»</w:t>
            </w:r>
            <w:r w:rsidRPr="002750BA">
              <w:fldChar w:fldCharType="end"/>
            </w:r>
            <w:bookmarkEnd w:id="2"/>
          </w:p>
        </w:tc>
        <w:tc>
          <w:tcPr>
            <w:tcW w:w="227" w:type="dxa"/>
          </w:tcPr>
          <w:p w14:paraId="3202F4D7" w14:textId="77777777" w:rsidR="003923F7" w:rsidRPr="002750BA" w:rsidRDefault="003923F7" w:rsidP="00A81FDC"/>
        </w:tc>
        <w:bookmarkStart w:id="3" w:name="Ref"/>
        <w:tc>
          <w:tcPr>
            <w:tcW w:w="2129" w:type="dxa"/>
          </w:tcPr>
          <w:p w14:paraId="3677B38C" w14:textId="77777777" w:rsidR="003923F7" w:rsidRPr="002750BA" w:rsidRDefault="004C76D3" w:rsidP="00A81FDC">
            <w:r w:rsidRPr="002750BA">
              <w:fldChar w:fldCharType="begin"/>
            </w:r>
            <w:r w:rsidRPr="002750BA">
              <w:instrText xml:space="preserve"> MERGEFIELD Ref\* MERGEFORMAT </w:instrText>
            </w:r>
            <w:r w:rsidRPr="002750BA">
              <w:fldChar w:fldCharType="separate"/>
            </w:r>
            <w:r w:rsidR="00E72EF9">
              <w:rPr>
                <w:noProof/>
              </w:rPr>
              <w:t>«Ref»</w:t>
            </w:r>
            <w:r w:rsidRPr="002750BA">
              <w:fldChar w:fldCharType="end"/>
            </w:r>
            <w:bookmarkEnd w:id="3"/>
          </w:p>
        </w:tc>
      </w:tr>
      <w:tr w:rsidR="000A3593" w14:paraId="4380C10A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2BE6D562" w14:textId="77777777" w:rsidR="00FA600C" w:rsidRPr="002750BA" w:rsidRDefault="00FA600C" w:rsidP="00A81FDC"/>
        </w:tc>
        <w:tc>
          <w:tcPr>
            <w:tcW w:w="2169" w:type="dxa"/>
            <w:gridSpan w:val="2"/>
          </w:tcPr>
          <w:p w14:paraId="5194D2D6" w14:textId="77777777" w:rsidR="00FA600C" w:rsidRPr="002750BA" w:rsidRDefault="00FA600C" w:rsidP="00A81FDC"/>
        </w:tc>
        <w:tc>
          <w:tcPr>
            <w:tcW w:w="2362" w:type="dxa"/>
            <w:gridSpan w:val="3"/>
          </w:tcPr>
          <w:p w14:paraId="55694B76" w14:textId="77777777" w:rsidR="00FA600C" w:rsidRPr="002750BA" w:rsidRDefault="00FA600C" w:rsidP="00A81FDC"/>
        </w:tc>
      </w:tr>
      <w:bookmarkStart w:id="4" w:name="Mottakernavn"/>
      <w:tr w:rsidR="000A3593" w14:paraId="6B2A313F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3D7A67F0" w14:textId="77777777" w:rsidR="00FA600C" w:rsidRPr="002750BA" w:rsidRDefault="004C76D3" w:rsidP="00A81FDC">
            <w:r w:rsidRPr="002750BA">
              <w:fldChar w:fldCharType="begin"/>
            </w:r>
            <w:r w:rsidRPr="002750BA">
              <w:instrText xml:space="preserve"> MERGEFIELD Mottakernavn\* MERGEFORMAT </w:instrText>
            </w:r>
            <w:r w:rsidRPr="002750BA">
              <w:fldChar w:fldCharType="separate"/>
            </w:r>
            <w:r w:rsidR="00E72EF9">
              <w:rPr>
                <w:noProof/>
              </w:rPr>
              <w:t>«Mottakernavn»</w:t>
            </w:r>
            <w:r w:rsidRPr="002750BA">
              <w:fldChar w:fldCharType="end"/>
            </w:r>
            <w:bookmarkEnd w:id="4"/>
          </w:p>
          <w:bookmarkStart w:id="5" w:name="Adresse"/>
          <w:p w14:paraId="1BF22AB8" w14:textId="77777777" w:rsidR="00FA600C" w:rsidRPr="002750BA" w:rsidRDefault="004C76D3" w:rsidP="00A81FDC">
            <w:r w:rsidRPr="002750BA">
              <w:fldChar w:fldCharType="begin"/>
            </w:r>
            <w:r w:rsidRPr="002750BA">
              <w:instrText xml:space="preserve"> MERGEFIELD Adresse\* MERGEFORMAT </w:instrText>
            </w:r>
            <w:r w:rsidRPr="002750BA">
              <w:fldChar w:fldCharType="separate"/>
            </w:r>
            <w:r w:rsidR="00E72EF9">
              <w:rPr>
                <w:noProof/>
              </w:rPr>
              <w:t>«Adresse»</w:t>
            </w:r>
            <w:r w:rsidRPr="002750BA">
              <w:fldChar w:fldCharType="end"/>
            </w:r>
            <w:bookmarkEnd w:id="5"/>
          </w:p>
          <w:bookmarkStart w:id="6" w:name="Postnr"/>
          <w:p w14:paraId="345DA817" w14:textId="77777777" w:rsidR="00FA600C" w:rsidRPr="002750BA" w:rsidRDefault="004C76D3" w:rsidP="00A81FDC">
            <w:r w:rsidRPr="002750BA">
              <w:fldChar w:fldCharType="begin"/>
            </w:r>
            <w:r w:rsidRPr="002750BA">
              <w:instrText xml:space="preserve"> MERGEFIELD Postnr\* MERGEFORMAT </w:instrText>
            </w:r>
            <w:r w:rsidRPr="002750BA">
              <w:fldChar w:fldCharType="separate"/>
            </w:r>
            <w:r w:rsidR="00E72EF9">
              <w:rPr>
                <w:noProof/>
              </w:rPr>
              <w:t>«Postnr»</w:t>
            </w:r>
            <w:r w:rsidRPr="002750BA">
              <w:fldChar w:fldCharType="end"/>
            </w:r>
            <w:bookmarkEnd w:id="6"/>
            <w:r w:rsidRPr="002750BA">
              <w:t xml:space="preserve"> </w:t>
            </w:r>
            <w:bookmarkStart w:id="7" w:name="Poststed"/>
            <w:r w:rsidRPr="002750BA">
              <w:fldChar w:fldCharType="begin"/>
            </w:r>
            <w:r w:rsidRPr="002750BA">
              <w:instrText xml:space="preserve"> MERGEFIELD Poststed\* MERGEFORMAT </w:instrText>
            </w:r>
            <w:r w:rsidRPr="002750BA">
              <w:fldChar w:fldCharType="separate"/>
            </w:r>
            <w:r w:rsidR="00E72EF9">
              <w:rPr>
                <w:noProof/>
              </w:rPr>
              <w:t>«Poststed»</w:t>
            </w:r>
            <w:r w:rsidRPr="002750BA">
              <w:fldChar w:fldCharType="end"/>
            </w:r>
            <w:bookmarkEnd w:id="7"/>
          </w:p>
          <w:bookmarkStart w:id="8" w:name="Kontakt"/>
          <w:p w14:paraId="08064CA1" w14:textId="77777777" w:rsidR="00FA600C" w:rsidRPr="002750BA" w:rsidRDefault="004C76D3" w:rsidP="00A81FDC">
            <w:r w:rsidRPr="002750BA">
              <w:fldChar w:fldCharType="begin"/>
            </w:r>
            <w:r w:rsidRPr="002750BA">
              <w:instrText xml:space="preserve"> MERGEFIELD Kontakt\* MERGEFORMAT </w:instrText>
            </w:r>
            <w:r w:rsidRPr="002750BA">
              <w:fldChar w:fldCharType="separate"/>
            </w:r>
            <w:r w:rsidR="00E72EF9">
              <w:rPr>
                <w:noProof/>
              </w:rPr>
              <w:t>«Kontakt»</w:t>
            </w:r>
            <w:r w:rsidRPr="002750BA">
              <w:fldChar w:fldCharType="end"/>
            </w:r>
            <w:bookmarkEnd w:id="8"/>
          </w:p>
          <w:p w14:paraId="74B680E5" w14:textId="77777777" w:rsidR="00FA600C" w:rsidRPr="002750BA" w:rsidRDefault="00FA600C" w:rsidP="00A81FDC"/>
        </w:tc>
        <w:tc>
          <w:tcPr>
            <w:tcW w:w="20" w:type="dxa"/>
          </w:tcPr>
          <w:p w14:paraId="187BCB2D" w14:textId="77777777" w:rsidR="00FA600C" w:rsidRPr="002750BA" w:rsidRDefault="00FA600C" w:rsidP="00A81FDC"/>
        </w:tc>
        <w:tc>
          <w:tcPr>
            <w:tcW w:w="4511" w:type="dxa"/>
            <w:gridSpan w:val="4"/>
          </w:tcPr>
          <w:p w14:paraId="602E4C18" w14:textId="77777777" w:rsidR="00FA600C" w:rsidRPr="002750BA" w:rsidRDefault="004C76D3" w:rsidP="00A81FDC">
            <w:r w:rsidRPr="002750BA">
              <w:rPr>
                <w:sz w:val="14"/>
                <w:szCs w:val="14"/>
              </w:rPr>
              <w:t>Saksbehandl</w:t>
            </w:r>
            <w:r w:rsidR="002750BA">
              <w:rPr>
                <w:sz w:val="14"/>
                <w:szCs w:val="14"/>
              </w:rPr>
              <w:t>a</w:t>
            </w:r>
            <w:r w:rsidRPr="002750BA">
              <w:rPr>
                <w:sz w:val="14"/>
                <w:szCs w:val="14"/>
              </w:rPr>
              <w:t>r, innvalstelefon</w:t>
            </w:r>
          </w:p>
        </w:tc>
      </w:tr>
      <w:tr w:rsidR="000A3593" w14:paraId="7611A82D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4CB039BE" w14:textId="77777777" w:rsidR="00FA600C" w:rsidRPr="002750B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1FA4119B" w14:textId="77777777" w:rsidR="00FA600C" w:rsidRPr="002750B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74442A24" w14:textId="77777777" w:rsidR="00FA600C" w:rsidRPr="002750BA" w:rsidRDefault="004C76D3" w:rsidP="00A81FDC">
            <w:bookmarkStart w:id="9" w:name="SaksbehandlerNavn"/>
            <w:r w:rsidRPr="002750BA">
              <w:t>Toril M Mulen</w:t>
            </w:r>
            <w:bookmarkEnd w:id="9"/>
            <w:r w:rsidRPr="002750BA">
              <w:t xml:space="preserve">, </w:t>
            </w:r>
            <w:bookmarkStart w:id="10" w:name="SaksbehTlf"/>
            <w:r w:rsidRPr="002750BA">
              <w:t>5764 3127</w:t>
            </w:r>
            <w:bookmarkEnd w:id="10"/>
          </w:p>
        </w:tc>
      </w:tr>
      <w:tr w:rsidR="000A3593" w14:paraId="2D28AB27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1E6DC55A" w14:textId="77777777" w:rsidR="00FA600C" w:rsidRPr="002750BA" w:rsidRDefault="00FA600C" w:rsidP="00A81FDC"/>
        </w:tc>
        <w:tc>
          <w:tcPr>
            <w:tcW w:w="20" w:type="dxa"/>
          </w:tcPr>
          <w:p w14:paraId="7438E309" w14:textId="77777777" w:rsidR="00FA600C" w:rsidRPr="002750BA" w:rsidRDefault="00FA600C" w:rsidP="00A81FDC"/>
        </w:tc>
        <w:tc>
          <w:tcPr>
            <w:tcW w:w="4511" w:type="dxa"/>
            <w:gridSpan w:val="4"/>
          </w:tcPr>
          <w:p w14:paraId="456ACC33" w14:textId="77777777" w:rsidR="00FA600C" w:rsidRPr="002750BA" w:rsidRDefault="00FA600C" w:rsidP="00A81FDC"/>
        </w:tc>
      </w:tr>
      <w:tr w:rsidR="000A3593" w14:paraId="76D1DCDA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0C3ABCDB" w14:textId="77777777" w:rsidR="00FA600C" w:rsidRPr="002750BA" w:rsidRDefault="00FA600C" w:rsidP="00A81FDC"/>
        </w:tc>
        <w:tc>
          <w:tcPr>
            <w:tcW w:w="4531" w:type="dxa"/>
            <w:gridSpan w:val="5"/>
          </w:tcPr>
          <w:p w14:paraId="446BCE30" w14:textId="77777777" w:rsidR="00FA600C" w:rsidRPr="002750BA" w:rsidRDefault="00FA600C" w:rsidP="00A81FDC"/>
        </w:tc>
      </w:tr>
      <w:tr w:rsidR="000A3593" w14:paraId="5F377DF8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6C129A18" w14:textId="77777777" w:rsidR="00FA600C" w:rsidRPr="002750BA" w:rsidRDefault="00FA600C" w:rsidP="00A81FDC"/>
        </w:tc>
        <w:tc>
          <w:tcPr>
            <w:tcW w:w="4531" w:type="dxa"/>
            <w:gridSpan w:val="5"/>
          </w:tcPr>
          <w:p w14:paraId="20AE7126" w14:textId="77777777" w:rsidR="00FA600C" w:rsidRPr="002750BA" w:rsidRDefault="00FA600C" w:rsidP="00A81FDC"/>
        </w:tc>
      </w:tr>
      <w:tr w:rsidR="000A3593" w14:paraId="6299B0E9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6EE871A7" w14:textId="77777777" w:rsidR="00FA600C" w:rsidRPr="002750BA" w:rsidRDefault="00FA600C" w:rsidP="00A81FDC"/>
        </w:tc>
        <w:tc>
          <w:tcPr>
            <w:tcW w:w="4531" w:type="dxa"/>
            <w:gridSpan w:val="5"/>
          </w:tcPr>
          <w:p w14:paraId="665CF659" w14:textId="77777777" w:rsidR="00FA600C" w:rsidRPr="002750B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176396B7" w14:textId="77777777" w:rsidR="00FA600C" w:rsidRPr="002750BA" w:rsidRDefault="00FA600C">
            <w:pPr>
              <w:spacing w:after="160" w:line="259" w:lineRule="auto"/>
            </w:pPr>
          </w:p>
        </w:tc>
      </w:tr>
      <w:tr w:rsidR="000A3593" w14:paraId="2C60AF13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3D24D0F5" w14:textId="77777777" w:rsidR="00FA600C" w:rsidRPr="002750BA" w:rsidRDefault="00FA600C" w:rsidP="00A81FDC"/>
        </w:tc>
        <w:tc>
          <w:tcPr>
            <w:tcW w:w="20" w:type="dxa"/>
          </w:tcPr>
          <w:p w14:paraId="48711993" w14:textId="77777777" w:rsidR="00FA600C" w:rsidRPr="002750BA" w:rsidRDefault="00FA600C" w:rsidP="00A81FDC"/>
        </w:tc>
        <w:tc>
          <w:tcPr>
            <w:tcW w:w="4511" w:type="dxa"/>
            <w:gridSpan w:val="4"/>
          </w:tcPr>
          <w:p w14:paraId="35EEFCB0" w14:textId="77777777" w:rsidR="00FA600C" w:rsidRPr="002750BA" w:rsidRDefault="00FA600C" w:rsidP="00A81FDC"/>
        </w:tc>
      </w:tr>
    </w:tbl>
    <w:p w14:paraId="14293C27" w14:textId="77777777" w:rsidR="00B67D60" w:rsidRPr="002750BA" w:rsidRDefault="00B67D60" w:rsidP="00A81FDC">
      <w:pPr>
        <w:sectPr w:rsidR="00B67D60" w:rsidRPr="002750BA" w:rsidSect="008C38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43ACD393" w14:textId="4D7A0F07" w:rsidR="00E72EF9" w:rsidRDefault="00E72EF9" w:rsidP="00E72EF9">
      <w:pPr>
        <w:pStyle w:val="Overskrift1"/>
        <w:rPr>
          <w:rFonts w:asciiTheme="majorHAnsi" w:hAnsiTheme="majorHAnsi"/>
          <w:b/>
          <w:szCs w:val="32"/>
        </w:rPr>
      </w:pPr>
      <w:bookmarkStart w:id="13" w:name="Start"/>
      <w:bookmarkEnd w:id="13"/>
      <w:r>
        <w:rPr>
          <w:b/>
          <w:bCs/>
        </w:rPr>
        <w:t>Statleg tilsyn med myndigheita i kommunen etter forureiningslova</w:t>
      </w:r>
    </w:p>
    <w:p w14:paraId="49F9F735" w14:textId="39852282" w:rsidR="00E72EF9" w:rsidRDefault="00E72EF9" w:rsidP="00E72E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Statsforvaltaren fører i 2024 tilsyn med kommunane i alle fylka på temaet forsøpling. Me ber kommunen senda svar på spørsmål om temaet innan 12. juli 2024.</w:t>
      </w:r>
    </w:p>
    <w:p w14:paraId="158D7DA1" w14:textId="77777777" w:rsidR="00E72EF9" w:rsidRDefault="00E72EF9" w:rsidP="00E72EF9">
      <w:pPr>
        <w:rPr>
          <w:b/>
          <w:bCs/>
          <w:sz w:val="22"/>
          <w:szCs w:val="22"/>
        </w:rPr>
      </w:pPr>
    </w:p>
    <w:p w14:paraId="70194700" w14:textId="77777777" w:rsidR="00E72EF9" w:rsidRDefault="00E72EF9" w:rsidP="00E72E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Spørsmåla gjeld kommunen si oppfylling av sine plikter. I tillegg ynskjer me å få svar på nokre spørsmål om kommunen sitt behov for rettleiing og verkemiddel på forsøplingsområdet. </w:t>
      </w:r>
    </w:p>
    <w:p w14:paraId="14C5D013" w14:textId="77777777" w:rsidR="00E72EF9" w:rsidRDefault="00E72EF9" w:rsidP="00E72EF9">
      <w:pPr>
        <w:rPr>
          <w:szCs w:val="20"/>
        </w:rPr>
      </w:pPr>
    </w:p>
    <w:p w14:paraId="03CC3329" w14:textId="77777777" w:rsidR="00E72EF9" w:rsidRDefault="00E72EF9" w:rsidP="00E72EF9">
      <w:r>
        <w:t xml:space="preserve">Tilsynet er ein del av ein landsomfattande tilsynsaksjon som vert gjennomført av statsforvaltarane i alle fylka, og vert koordinert av Miljødirektoratet. Tema for tilsynet er kommunen si myndigheit etter forureiningslova på forsøplingsområdet. Heimel for tilsynet er forureiningslova § 48a, jf. kommunelova kapittel 30. </w:t>
      </w:r>
    </w:p>
    <w:p w14:paraId="4BD35F98" w14:textId="77777777" w:rsidR="00E72EF9" w:rsidRDefault="00E72EF9" w:rsidP="00E72EF9"/>
    <w:p w14:paraId="070730CD" w14:textId="77777777" w:rsidR="00E72EF9" w:rsidRDefault="00E72EF9" w:rsidP="00E72EF9">
      <w:pPr>
        <w:rPr>
          <w:rFonts w:cs="Open Sans"/>
        </w:rPr>
      </w:pPr>
      <w:r>
        <w:t>Tilsynet skal gje kunnskap</w:t>
      </w:r>
      <w:r>
        <w:rPr>
          <w:rStyle w:val="normaltextrun"/>
          <w:rFonts w:cs="Open Sans"/>
        </w:rPr>
        <w:t xml:space="preserve"> om korleis kommunen jobbar med forsøplingssaker, auka merksemd om og bevisstgjering av arbeidet med forsøplingssaker i kommunen.</w:t>
      </w:r>
      <w:r>
        <w:rPr>
          <w:rStyle w:val="eop"/>
          <w:rFonts w:cs="Open Sans"/>
        </w:rPr>
        <w:t> </w:t>
      </w:r>
    </w:p>
    <w:p w14:paraId="39E7CF23" w14:textId="77777777" w:rsidR="00E72EF9" w:rsidRDefault="00E72EF9" w:rsidP="00E72EF9">
      <w:pPr>
        <w:rPr>
          <w:rFonts w:asciiTheme="minorHAnsi" w:hAnsiTheme="minorHAnsi" w:cs="Times New Roman"/>
        </w:rPr>
      </w:pPr>
    </w:p>
    <w:p w14:paraId="0D024111" w14:textId="77777777" w:rsidR="00E72EF9" w:rsidRDefault="00E72EF9" w:rsidP="00E72EF9">
      <w:pPr>
        <w:rPr>
          <w:lang w:val="nb-NO"/>
        </w:rPr>
      </w:pPr>
      <w:r>
        <w:t xml:space="preserve">Tilsynet vert gjennomført som ein brevkontroll med likelydande spørsmål til alle kommunar. Spørsmålsskjemaet er lagt ved dette brevet. Skjemaet har fire deltema: </w:t>
      </w:r>
    </w:p>
    <w:p w14:paraId="2A86EA5D" w14:textId="77777777" w:rsidR="00E72EF9" w:rsidRPr="00E921BA" w:rsidRDefault="00E72EF9" w:rsidP="00E72EF9">
      <w:pPr>
        <w:pStyle w:val="Listeavsnitt"/>
        <w:numPr>
          <w:ilvl w:val="0"/>
          <w:numId w:val="1"/>
        </w:numPr>
        <w:rPr>
          <w:rFonts w:ascii="Open Sans" w:eastAsiaTheme="minorHAnsi" w:hAnsi="Open Sans" w:cstheme="minorBidi"/>
          <w:szCs w:val="21"/>
          <w:lang w:val="nn-NO" w:eastAsia="en-US"/>
        </w:rPr>
      </w:pPr>
      <w:r w:rsidRPr="00E921BA">
        <w:rPr>
          <w:rFonts w:ascii="Open Sans" w:eastAsiaTheme="minorHAnsi" w:hAnsi="Open Sans" w:cstheme="minorBidi"/>
          <w:szCs w:val="21"/>
          <w:lang w:val="nn-NO" w:eastAsia="en-US"/>
        </w:rPr>
        <w:t>Organiseringa i kommunen i saker som gjeld forsøpling</w:t>
      </w:r>
    </w:p>
    <w:p w14:paraId="14D9CCAD" w14:textId="77777777" w:rsidR="00E72EF9" w:rsidRPr="00E921BA" w:rsidRDefault="00E72EF9" w:rsidP="00E72EF9">
      <w:pPr>
        <w:pStyle w:val="Listeavsnitt"/>
        <w:numPr>
          <w:ilvl w:val="0"/>
          <w:numId w:val="1"/>
        </w:numPr>
        <w:rPr>
          <w:rFonts w:ascii="Open Sans" w:eastAsiaTheme="minorHAnsi" w:hAnsi="Open Sans" w:cstheme="minorBidi"/>
          <w:szCs w:val="21"/>
          <w:lang w:val="nn-NO" w:eastAsia="en-US"/>
        </w:rPr>
      </w:pPr>
      <w:r w:rsidRPr="00E921BA">
        <w:rPr>
          <w:rFonts w:ascii="Open Sans" w:eastAsiaTheme="minorHAnsi" w:hAnsi="Open Sans" w:cstheme="minorBidi"/>
          <w:szCs w:val="21"/>
          <w:lang w:val="nn-NO" w:eastAsia="en-US"/>
        </w:rPr>
        <w:t>Internkontroll</w:t>
      </w:r>
    </w:p>
    <w:p w14:paraId="028DC8FE" w14:textId="77777777" w:rsidR="00E72EF9" w:rsidRPr="00E921BA" w:rsidRDefault="00E72EF9" w:rsidP="00E72EF9">
      <w:pPr>
        <w:pStyle w:val="Listeavsnitt"/>
        <w:numPr>
          <w:ilvl w:val="0"/>
          <w:numId w:val="1"/>
        </w:numPr>
        <w:rPr>
          <w:rFonts w:ascii="Open Sans" w:eastAsiaTheme="minorHAnsi" w:hAnsi="Open Sans" w:cstheme="minorBidi"/>
          <w:szCs w:val="21"/>
          <w:lang w:val="nn-NO" w:eastAsia="en-US"/>
        </w:rPr>
      </w:pPr>
      <w:r w:rsidRPr="00E921BA">
        <w:rPr>
          <w:rFonts w:ascii="Open Sans" w:eastAsiaTheme="minorHAnsi" w:hAnsi="Open Sans" w:cstheme="minorBidi"/>
          <w:szCs w:val="21"/>
          <w:lang w:val="nn-NO" w:eastAsia="en-US"/>
        </w:rPr>
        <w:t>Mottak og oppfølging av forsøplingssaker</w:t>
      </w:r>
    </w:p>
    <w:p w14:paraId="146457F9" w14:textId="77777777" w:rsidR="00E72EF9" w:rsidRPr="00E921BA" w:rsidRDefault="00E72EF9" w:rsidP="00E72EF9">
      <w:pPr>
        <w:pStyle w:val="Listeavsnitt"/>
        <w:numPr>
          <w:ilvl w:val="0"/>
          <w:numId w:val="1"/>
        </w:numPr>
        <w:rPr>
          <w:rFonts w:ascii="Open Sans" w:eastAsiaTheme="minorHAnsi" w:hAnsi="Open Sans" w:cstheme="minorBidi"/>
          <w:szCs w:val="21"/>
          <w:lang w:val="nn-NO" w:eastAsia="en-US"/>
        </w:rPr>
      </w:pPr>
      <w:r w:rsidRPr="00E921BA">
        <w:rPr>
          <w:rFonts w:ascii="Open Sans" w:eastAsiaTheme="minorHAnsi" w:hAnsi="Open Sans" w:cstheme="minorBidi"/>
          <w:szCs w:val="21"/>
          <w:lang w:val="nn-NO" w:eastAsia="en-US"/>
        </w:rPr>
        <w:t>Bruk av verkemiddel</w:t>
      </w:r>
    </w:p>
    <w:p w14:paraId="688F9890" w14:textId="77777777" w:rsidR="00E72EF9" w:rsidRPr="00E921BA" w:rsidRDefault="00E72EF9" w:rsidP="00E72EF9">
      <w:pPr>
        <w:pStyle w:val="Listeavsnitt"/>
        <w:numPr>
          <w:ilvl w:val="0"/>
          <w:numId w:val="1"/>
        </w:numPr>
        <w:rPr>
          <w:rFonts w:ascii="Open Sans" w:eastAsiaTheme="minorHAnsi" w:hAnsi="Open Sans" w:cstheme="minorBidi"/>
          <w:szCs w:val="21"/>
          <w:lang w:val="nn-NO" w:eastAsia="en-US"/>
        </w:rPr>
      </w:pPr>
      <w:r w:rsidRPr="00E921BA">
        <w:rPr>
          <w:rFonts w:ascii="Open Sans" w:eastAsiaTheme="minorHAnsi" w:hAnsi="Open Sans" w:cstheme="minorBidi"/>
          <w:szCs w:val="21"/>
          <w:lang w:val="nn-NO" w:eastAsia="en-US"/>
        </w:rPr>
        <w:t>Spørsmål utanom tilsyn</w:t>
      </w:r>
    </w:p>
    <w:p w14:paraId="67DCCA7D" w14:textId="77777777" w:rsidR="00E72EF9" w:rsidRDefault="00E72EF9" w:rsidP="00E72EF9"/>
    <w:p w14:paraId="1C51191F" w14:textId="63CA7853" w:rsidR="00E72EF9" w:rsidRDefault="00E72EF9" w:rsidP="00E72EF9">
      <w:r>
        <w:t xml:space="preserve">Me ber om at kommunen svarar utfyllande på kvart spørsmål og svarar innan 12. juli 2024. </w:t>
      </w:r>
    </w:p>
    <w:p w14:paraId="6E3D6977" w14:textId="77777777" w:rsidR="00E72EF9" w:rsidRDefault="00E72EF9" w:rsidP="00E72EF9"/>
    <w:p w14:paraId="4503E4B4" w14:textId="77777777" w:rsidR="00E72EF9" w:rsidRDefault="00E72EF9" w:rsidP="00E72EF9">
      <w:r>
        <w:t>Det vart gjennomført ein landsomfattande tilsynsaksjon med kommunane i 2017 der eitt tema var forsøpling. Statsforvaltaren gjennomførte tilsynsbesøk i utvalde kommunar, unnateke i Møre og Romsdal der tilsynet var ein brevkontroll som vart send til alle kommunane.</w:t>
      </w:r>
    </w:p>
    <w:p w14:paraId="4169AB93" w14:textId="77777777" w:rsidR="00E72EF9" w:rsidRDefault="00E72EF9" w:rsidP="00E72EF9">
      <w:pPr>
        <w:spacing w:after="200" w:line="276" w:lineRule="auto"/>
      </w:pPr>
      <w:r>
        <w:br w:type="page"/>
      </w:r>
    </w:p>
    <w:p w14:paraId="0DE80C9C" w14:textId="77777777" w:rsidR="00E72EF9" w:rsidRDefault="00E72EF9" w:rsidP="00E72E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Generelt om pliktene for kommunen på avfallsområdet</w:t>
      </w:r>
    </w:p>
    <w:p w14:paraId="1A3866DC" w14:textId="77777777" w:rsidR="00E72EF9" w:rsidRDefault="00E72EF9" w:rsidP="00E72EF9">
      <w:pPr>
        <w:rPr>
          <w:color w:val="000000" w:themeColor="text1"/>
          <w:szCs w:val="20"/>
        </w:rPr>
      </w:pPr>
      <w:r>
        <w:rPr>
          <w:color w:val="000000" w:themeColor="text1"/>
        </w:rPr>
        <w:t xml:space="preserve">Kommunen har omfattande myndigheit og plikter på avfallsområdet. Kommunen har mellom anna plikt til å sørgje for innsamling av hushaldsavfall og mottaksordningar for fleire avfallstypar. I tillegg er kommunen forureiningsmyndigheit for forsøpling. Pliktene for kommunen følgjer av forureiningslova, avfallsforskrifta og delegeringsvedtak frå Klima- og miljødepartementet. </w:t>
      </w:r>
    </w:p>
    <w:p w14:paraId="00CEC384" w14:textId="77777777" w:rsidR="00E72EF9" w:rsidRDefault="00E72EF9" w:rsidP="00E72EF9">
      <w:pPr>
        <w:rPr>
          <w:color w:val="000000" w:themeColor="text1"/>
        </w:rPr>
      </w:pPr>
    </w:p>
    <w:p w14:paraId="172F5E45" w14:textId="77777777" w:rsidR="00E72EF9" w:rsidRDefault="00E72EF9" w:rsidP="00E72EF9">
      <w:pPr>
        <w:rPr>
          <w:color w:val="000000" w:themeColor="text1"/>
        </w:rPr>
      </w:pPr>
      <w:r>
        <w:rPr>
          <w:color w:val="000000" w:themeColor="text1"/>
        </w:rPr>
        <w:t xml:space="preserve">Det følgjer av Klima- og miljødepartementets rundskriv </w:t>
      </w:r>
      <w:r>
        <w:rPr>
          <w:rStyle w:val="normaltextrun"/>
          <w:rFonts w:cs="Open Sans"/>
          <w:color w:val="000000"/>
          <w:bdr w:val="none" w:sz="0" w:space="0" w:color="auto" w:frame="1"/>
        </w:rPr>
        <w:t>"T-5/98 Kommunens myndighet og plikter etter forurensningsloven"</w:t>
      </w:r>
      <w:r>
        <w:rPr>
          <w:color w:val="000000" w:themeColor="text1"/>
        </w:rPr>
        <w:t xml:space="preserve">, pkt. 2.1 at kommunen kan nytte ei rekkje heimlar i forureiningslova på dei områda dei har myndigheit. Dette gjeld uavhengig av om kommunen si myndigheit følgjer direkte av lova eller av delegering i forskrift eller brev. På forsøplingsområdet er kommunane i tillegg gitt ei rekkje påleggsheimlar direkte i forureiningslova.  </w:t>
      </w:r>
    </w:p>
    <w:p w14:paraId="0F404334" w14:textId="77777777" w:rsidR="00E72EF9" w:rsidRDefault="00E72EF9" w:rsidP="00E72EF9">
      <w:pPr>
        <w:rPr>
          <w:color w:val="000000" w:themeColor="text1"/>
        </w:rPr>
      </w:pPr>
    </w:p>
    <w:p w14:paraId="2F5EE178" w14:textId="77777777" w:rsidR="00E72EF9" w:rsidRDefault="00E72EF9" w:rsidP="00E72EF9">
      <w:pPr>
        <w:rPr>
          <w:color w:val="000000" w:themeColor="text1"/>
        </w:rPr>
      </w:pPr>
      <w:r>
        <w:rPr>
          <w:color w:val="000000" w:themeColor="text1"/>
        </w:rPr>
        <w:t xml:space="preserve">Fokus i denne tilsynsaksjonen er forsøpling og omfattar utvalde plikter kommunar har som myndigheitsutøvar på området. Desse er omtalt under. </w:t>
      </w:r>
    </w:p>
    <w:p w14:paraId="65FC83EF" w14:textId="77777777" w:rsidR="00E72EF9" w:rsidRDefault="00E72EF9" w:rsidP="00E72EF9">
      <w:pPr>
        <w:rPr>
          <w:color w:val="000000" w:themeColor="text1"/>
        </w:rPr>
      </w:pPr>
    </w:p>
    <w:p w14:paraId="235E4706" w14:textId="77777777" w:rsidR="00E72EF9" w:rsidRDefault="00E72EF9" w:rsidP="00E72E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Pliktene for kommunen som forsøplingsmyndigheit</w:t>
      </w:r>
    </w:p>
    <w:p w14:paraId="72D76F38" w14:textId="77777777" w:rsidR="00E72EF9" w:rsidRDefault="00E72EF9" w:rsidP="00E72EF9">
      <w:pPr>
        <w:rPr>
          <w:color w:val="000000" w:themeColor="text1"/>
          <w:szCs w:val="20"/>
        </w:rPr>
      </w:pPr>
      <w:r>
        <w:rPr>
          <w:color w:val="000000" w:themeColor="text1"/>
        </w:rPr>
        <w:t xml:space="preserve">Kommunen er myndigheit etter forureiningslova for forsøplingssaker.  </w:t>
      </w:r>
    </w:p>
    <w:p w14:paraId="4DD2A078" w14:textId="77777777" w:rsidR="00E72EF9" w:rsidRPr="001A30AE" w:rsidRDefault="00E72EF9" w:rsidP="00E72EF9">
      <w:pPr>
        <w:rPr>
          <w:rFonts w:cs="Open Sans"/>
          <w:color w:val="000000" w:themeColor="text1"/>
          <w:szCs w:val="20"/>
        </w:rPr>
      </w:pPr>
    </w:p>
    <w:p w14:paraId="2462EF71" w14:textId="77777777" w:rsidR="00E72EF9" w:rsidRPr="001A30AE" w:rsidRDefault="00E72EF9" w:rsidP="00E72EF9">
      <w:pPr>
        <w:rPr>
          <w:rFonts w:cs="Open Sans"/>
          <w:color w:val="000000" w:themeColor="text1"/>
          <w:szCs w:val="20"/>
        </w:rPr>
      </w:pPr>
      <w:r w:rsidRPr="001A30AE">
        <w:rPr>
          <w:rFonts w:cs="Open Sans"/>
          <w:color w:val="000000" w:themeColor="text1"/>
          <w:szCs w:val="20"/>
        </w:rPr>
        <w:t xml:space="preserve">Rolla som myndigheit inneber at kommunen har ansvar for å halde oversikt over kva som skjer på saksområdet ved å følgje opp forbod og krav gjennom eigeninitierte tilsyn eller førespurnader frå publikum. Kommunen skal også rettleie publikum og verksemder om regelverket på området, jf. forureiningslova § 48.  </w:t>
      </w:r>
    </w:p>
    <w:p w14:paraId="02887F59" w14:textId="77777777" w:rsidR="00E72EF9" w:rsidRPr="001A30AE" w:rsidRDefault="00E72EF9" w:rsidP="00E72EF9">
      <w:pPr>
        <w:rPr>
          <w:rFonts w:cs="Open Sans"/>
          <w:color w:val="000000" w:themeColor="text1"/>
          <w:szCs w:val="20"/>
        </w:rPr>
      </w:pPr>
    </w:p>
    <w:p w14:paraId="498A1CC6" w14:textId="77777777" w:rsidR="00E72EF9" w:rsidRPr="001A30AE" w:rsidRDefault="00E72EF9" w:rsidP="00E72EF9">
      <w:pPr>
        <w:rPr>
          <w:rFonts w:cs="Open Sans"/>
          <w:color w:val="000000" w:themeColor="text1"/>
          <w:szCs w:val="20"/>
        </w:rPr>
      </w:pPr>
      <w:r w:rsidRPr="001A30AE">
        <w:rPr>
          <w:rFonts w:cs="Open Sans"/>
          <w:color w:val="000000" w:themeColor="text1"/>
          <w:szCs w:val="20"/>
        </w:rPr>
        <w:t xml:space="preserve">Internkontrollen til kommunen er sentral for å sikre at arbeida og prioriteringane til kommunen vert tilpassa behovet i kommunen, mellom anna basert på risikovurderingar.  </w:t>
      </w:r>
    </w:p>
    <w:p w14:paraId="527EAE8C" w14:textId="77777777" w:rsidR="00E72EF9" w:rsidRPr="001A30AE" w:rsidRDefault="00E72EF9" w:rsidP="00E72EF9">
      <w:pPr>
        <w:rPr>
          <w:rFonts w:cs="Open Sans"/>
          <w:color w:val="000000" w:themeColor="text1"/>
          <w:szCs w:val="20"/>
        </w:rPr>
      </w:pPr>
    </w:p>
    <w:p w14:paraId="60FB20CD" w14:textId="77777777" w:rsidR="00E72EF9" w:rsidRPr="001A30AE" w:rsidRDefault="00E72EF9" w:rsidP="00E72EF9">
      <w:pPr>
        <w:rPr>
          <w:rFonts w:cs="Open Sans"/>
          <w:szCs w:val="20"/>
          <w:u w:val="single"/>
        </w:rPr>
      </w:pPr>
      <w:r w:rsidRPr="001A30AE">
        <w:rPr>
          <w:rFonts w:cs="Open Sans"/>
          <w:szCs w:val="20"/>
          <w:u w:val="single"/>
        </w:rPr>
        <w:t xml:space="preserve">Oppfølging av forsøplingsforbodet </w:t>
      </w:r>
    </w:p>
    <w:p w14:paraId="1D26408D" w14:textId="77777777" w:rsidR="00E72EF9" w:rsidRPr="001A30AE" w:rsidRDefault="00E72EF9" w:rsidP="00E72EF9">
      <w:pPr>
        <w:rPr>
          <w:rFonts w:cs="Open Sans"/>
          <w:color w:val="000000" w:themeColor="text1"/>
          <w:szCs w:val="20"/>
        </w:rPr>
      </w:pPr>
      <w:r w:rsidRPr="001A30AE">
        <w:rPr>
          <w:rFonts w:cs="Open Sans"/>
          <w:color w:val="000000" w:themeColor="text1"/>
          <w:szCs w:val="20"/>
        </w:rPr>
        <w:t xml:space="preserve">Kommunen har myndigheit til å følgja opp brot på forsøplingsforbodet i forureiningslova </w:t>
      </w:r>
    </w:p>
    <w:p w14:paraId="5F872029" w14:textId="77777777" w:rsidR="00E72EF9" w:rsidRPr="001A30AE" w:rsidRDefault="00E72EF9" w:rsidP="00E72EF9">
      <w:pPr>
        <w:rPr>
          <w:rFonts w:cs="Open Sans"/>
          <w:color w:val="000000" w:themeColor="text1"/>
          <w:szCs w:val="20"/>
        </w:rPr>
      </w:pPr>
      <w:r w:rsidRPr="001A30AE">
        <w:rPr>
          <w:rFonts w:cs="Open Sans"/>
          <w:color w:val="000000" w:themeColor="text1"/>
          <w:szCs w:val="20"/>
        </w:rPr>
        <w:t xml:space="preserve">§ 28. Kommunen kan mellom anna påleggje den ansvarlege å rydde opp, jf. forureiningslova § 37 første ledd. Dersom nokon har bede kommunen om å gje eit slikt pålegg, vil ei avgjerd i kommunen om å ikkje gjere det vere å rekne som eit enkeltvedtak som kan klagast på av den som vende seg til kommunen. Det følgjer av forureiningslova § 37 tredje ledd. Dette inneber i praksis at kommunen plikter å ta stilling til førespurnader om opprydding av avfall.  </w:t>
      </w:r>
    </w:p>
    <w:p w14:paraId="5DE9B4E9" w14:textId="77777777" w:rsidR="00E72EF9" w:rsidRPr="001A30AE" w:rsidRDefault="00E72EF9" w:rsidP="00E72EF9">
      <w:pPr>
        <w:rPr>
          <w:rFonts w:cs="Open Sans"/>
          <w:color w:val="000000" w:themeColor="text1"/>
          <w:szCs w:val="20"/>
        </w:rPr>
      </w:pPr>
    </w:p>
    <w:p w14:paraId="69CE3DB0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u w:val="single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  <w:u w:val="single"/>
        </w:rPr>
        <w:t>Myndigheit kommunen kan bruke i forsøplingssaker:</w:t>
      </w:r>
    </w:p>
    <w:p w14:paraId="28216A1F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Tilsynsheimlar, jf. rundskriv T-5/98: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24F0F14B" w14:textId="77777777" w:rsidR="00E72EF9" w:rsidRPr="001A30AE" w:rsidRDefault="00E72EF9" w:rsidP="00E72EF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Krevje opplysningar, jf. forureiningslova § 49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4A658F68" w14:textId="77777777" w:rsidR="00E72EF9" w:rsidRPr="001A30AE" w:rsidRDefault="00E72EF9" w:rsidP="00E72EF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Gjennomføra gransking, jf. forureiningslova § 50 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353B555C" w14:textId="77777777" w:rsidR="00E72EF9" w:rsidRPr="001A30AE" w:rsidRDefault="00E72EF9" w:rsidP="00E72EF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Påleggje undersøkingar, jf. forureiningslova § 51. 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40467653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6A362810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Gje pålegg om fjerning av avfall, opprydding eller dekking av andre sine utgifter til opprydding ved brot på forsøplingsforbodet i § 28, jf. forureiningslova § 37 første ledd. Pålegg kan rettast mot den som har late etter seg, tømt eller oppbevart avfallet i strid med § 28. 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3AABECD1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Gje pålegg om opprydding og fjerning til den som var eigar av motorkøyretøy, skip, fly osb. då det vart late etter seg i strid med § 28 eller er eigar når pålegget vert gitt, jf. forureiningslova § 37 andre ledd.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70A8E331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1A20C3C4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Gje pålegg for å sikra gjennomføring av pliktar som er lagt på utsalsstader og arrangørar av stemner osb. i første og tredje ledd, jf. forureiningslova § 35 fjerde ledd. 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7602FE82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lastRenderedPageBreak/>
        <w:t> </w:t>
      </w:r>
    </w:p>
    <w:p w14:paraId="6BEAA5EE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Gje pålegg etter forureiningslova § 7 fjerde ledd for å hindre at lagring av brukte gjenstandar medfører fare for forureining, jf. delegeringsbrev frå Klima- og miljødepartementet 2. desember 2009. Myndigheit vart gitt for at kommunane skulle kunne følgje opp saker der det kan vere tvil om noko er avfall (kassert). 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23EC7A19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4214D471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Fastsetje og fråfalla tvangsmulkt, jf. forureiningslova § 73 og rundskriv T-5/98. 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3426D834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514124F9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 w:cs="Open Sans"/>
          <w:sz w:val="20"/>
          <w:szCs w:val="20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 xml:space="preserve">Sørgje for omgåande gjennomføring, jf. forureiningslova § 74 og rundskriv T-5/98. Nytte annan manns eigedom i samband med utøving av myndigheit, jf. forureiningslova § 75 og rundskriv </w:t>
      </w:r>
    </w:p>
    <w:p w14:paraId="4B343561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eastAsiaTheme="majorEastAsia" w:hAnsi="Open Sans" w:cs="Open Sans"/>
          <w:sz w:val="20"/>
          <w:szCs w:val="20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T-5/98.  </w:t>
      </w: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2CF0AAAC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Style w:val="eop"/>
          <w:rFonts w:ascii="Open Sans" w:eastAsiaTheme="majorEastAsia" w:hAnsi="Open Sans" w:cs="Open Sans"/>
          <w:sz w:val="20"/>
          <w:szCs w:val="20"/>
          <w:lang w:val="nn-NO"/>
        </w:rPr>
        <w:t> </w:t>
      </w:r>
    </w:p>
    <w:p w14:paraId="27D0598F" w14:textId="77777777" w:rsidR="00E72EF9" w:rsidRPr="001A30AE" w:rsidRDefault="00E72EF9" w:rsidP="00E72E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 w:cs="Open Sans"/>
          <w:sz w:val="20"/>
          <w:szCs w:val="20"/>
        </w:rPr>
      </w:pPr>
      <w:r w:rsidRPr="001A30AE">
        <w:rPr>
          <w:rStyle w:val="normaltextrun"/>
          <w:rFonts w:ascii="Open Sans" w:eastAsiaTheme="majorEastAsia" w:hAnsi="Open Sans" w:cs="Open Sans"/>
          <w:sz w:val="20"/>
          <w:szCs w:val="20"/>
        </w:rPr>
        <w:t>Krevje påtale, jf. forureiningslova §§ 78 og 79 og rundskriv T-5/98.</w:t>
      </w:r>
    </w:p>
    <w:p w14:paraId="05C7A1D7" w14:textId="77777777" w:rsidR="00E72EF9" w:rsidRPr="001A30AE" w:rsidRDefault="00E72EF9" w:rsidP="00E72EF9">
      <w:pPr>
        <w:pStyle w:val="paragraph"/>
        <w:textAlignment w:val="baseline"/>
        <w:rPr>
          <w:rFonts w:ascii="Open Sans" w:eastAsiaTheme="majorEastAsia" w:hAnsi="Open Sans" w:cs="Open Sans"/>
          <w:sz w:val="20"/>
          <w:szCs w:val="20"/>
          <w:u w:val="single"/>
        </w:rPr>
      </w:pPr>
      <w:r w:rsidRPr="001A30AE">
        <w:rPr>
          <w:rFonts w:ascii="Open Sans" w:hAnsi="Open Sans" w:cs="Open Sans"/>
          <w:sz w:val="20"/>
          <w:szCs w:val="20"/>
          <w:u w:val="single"/>
          <w:lang w:val="nn-NO"/>
        </w:rPr>
        <w:t xml:space="preserve">Plikta kommunen har til å følgje opp krav som rettar seg mot mellom anna utsalsstader og festivalarrangørar  </w:t>
      </w:r>
    </w:p>
    <w:p w14:paraId="5698577F" w14:textId="77777777" w:rsidR="00E72EF9" w:rsidRPr="001A30AE" w:rsidRDefault="00E72EF9" w:rsidP="00E72EF9">
      <w:pPr>
        <w:pStyle w:val="paragraph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Fonts w:ascii="Open Sans" w:hAnsi="Open Sans" w:cs="Open Sans"/>
          <w:sz w:val="20"/>
          <w:szCs w:val="20"/>
          <w:lang w:val="nn-NO"/>
        </w:rPr>
        <w:t xml:space="preserve">I samsvar med forureiningslova § 35 første ledd skal den som driv daglegvarehandel, bensinstasjon, kiosk eller liknande utsalsstad, sørgje for oppsetjing av avfallsbehaldarar i nærleiken av salsstaden og tømming av desse. I tillegg skal dei gjennomføre nødvendig opprydding i området. Det same gjeld den som driv leirplass eller anna turistanlegg.  </w:t>
      </w:r>
    </w:p>
    <w:p w14:paraId="2D618B4A" w14:textId="77777777" w:rsidR="00E72EF9" w:rsidRPr="001A30AE" w:rsidRDefault="00E72EF9" w:rsidP="00E72EF9">
      <w:pPr>
        <w:pStyle w:val="paragraph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Fonts w:ascii="Open Sans" w:hAnsi="Open Sans" w:cs="Open Sans"/>
          <w:sz w:val="20"/>
          <w:szCs w:val="20"/>
          <w:lang w:val="nn-NO"/>
        </w:rPr>
        <w:t xml:space="preserve">Arrangør av tilstelling eller stemne, t.d. festivalar, skal sørgje for nødvendig opprydding etterpå med mindre det er ein annan som er ansvarleg etter § 35 første ledd.  </w:t>
      </w:r>
    </w:p>
    <w:p w14:paraId="12295BCB" w14:textId="77777777" w:rsidR="00E72EF9" w:rsidRPr="001A30AE" w:rsidRDefault="00E72EF9" w:rsidP="00E72EF9">
      <w:pPr>
        <w:pStyle w:val="paragraph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Fonts w:ascii="Open Sans" w:hAnsi="Open Sans" w:cs="Open Sans"/>
          <w:sz w:val="20"/>
          <w:szCs w:val="20"/>
          <w:lang w:val="nn-NO"/>
        </w:rPr>
        <w:t xml:space="preserve">Kommunen fører tilsyn med desse pliktene, og kan følgje opp brot gjennom å gje "dei pålegga som er nødvendige" til gjennomføring av reglane, jf. § 35 fjerde ledd. Regelen supplerer § 37 og resten av heimlane kommunen kan bruke, jf. lista i pkt. 2.1. </w:t>
      </w:r>
    </w:p>
    <w:p w14:paraId="64749C47" w14:textId="5E9F655E" w:rsidR="00E72EF9" w:rsidRPr="001A30AE" w:rsidRDefault="00E72EF9" w:rsidP="00E72EF9">
      <w:pPr>
        <w:pStyle w:val="paragraph"/>
        <w:textAlignment w:val="baseline"/>
        <w:rPr>
          <w:rFonts w:ascii="Open Sans" w:hAnsi="Open Sans" w:cs="Open Sans"/>
          <w:sz w:val="20"/>
          <w:szCs w:val="20"/>
          <w:lang w:val="nn-NO"/>
        </w:rPr>
      </w:pPr>
      <w:r w:rsidRPr="001A30AE">
        <w:rPr>
          <w:rFonts w:ascii="Open Sans" w:hAnsi="Open Sans" w:cs="Open Sans"/>
          <w:sz w:val="20"/>
          <w:szCs w:val="20"/>
          <w:lang w:val="nn-NO"/>
        </w:rPr>
        <w:t xml:space="preserve">Som myndigheit for oppfølging av pliktene i § 35, skal kommunen rettleie aktørane om pliktene dei har, jf. forureiningslova § 48.  </w:t>
      </w:r>
    </w:p>
    <w:p w14:paraId="689C2B94" w14:textId="77777777" w:rsidR="00E72EF9" w:rsidRDefault="00E72EF9" w:rsidP="00E72EF9">
      <w:pPr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Tilleggsspørsmål – frivillig undersøking om mellom anna  rettleiingsbehov</w:t>
      </w:r>
    </w:p>
    <w:p w14:paraId="4A40BA29" w14:textId="77777777" w:rsidR="00E72EF9" w:rsidRDefault="00E72EF9" w:rsidP="00E72EF9">
      <w:pPr>
        <w:rPr>
          <w:szCs w:val="20"/>
        </w:rPr>
      </w:pPr>
      <w:r>
        <w:t xml:space="preserve">I tillegg til spørsmåla som gjeld oppfyllinga til kommunen av kommunepliktene, ønskjer  Miljødirektoratet å få svar på nokre spørsmål om behovet til kommunen for rettleiing og verkemiddel på forsøplingsområdet. Formålet er å få innspel til direktoratet sitt arbeid med utvikling og forbetring av rettleiingsmateriale og forslag til regelverksendringar. </w:t>
      </w:r>
    </w:p>
    <w:p w14:paraId="3032983A" w14:textId="77777777" w:rsidR="00E72EF9" w:rsidRDefault="00E72EF9" w:rsidP="00E72EF9"/>
    <w:p w14:paraId="2006C10A" w14:textId="77777777" w:rsidR="00E72EF9" w:rsidRDefault="00E72EF9" w:rsidP="00E72EF9">
      <w:r>
        <w:t xml:space="preserve">Spørsmåla er ikkje ein del av tilsynet etter forureiningslova § 48a. Det er derfor frivillig for kommunen å svara på desse. Svara vert vidareformidla til Miljødirektoratet. </w:t>
      </w:r>
    </w:p>
    <w:p w14:paraId="48CB99E1" w14:textId="77777777" w:rsidR="00B461C3" w:rsidRPr="002750BA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0A3593" w14:paraId="27EFDB09" w14:textId="77777777" w:rsidTr="003106D9">
        <w:tc>
          <w:tcPr>
            <w:tcW w:w="4536" w:type="dxa"/>
          </w:tcPr>
          <w:p w14:paraId="45DB2408" w14:textId="77777777" w:rsidR="00A81FDC" w:rsidRPr="00A011E5" w:rsidRDefault="004C76D3" w:rsidP="00A81FDC">
            <w:pPr>
              <w:rPr>
                <w:lang w:val="nb-NO"/>
              </w:rPr>
            </w:pPr>
            <w:r w:rsidRPr="00A011E5">
              <w:rPr>
                <w:lang w:val="nb-NO"/>
              </w:rPr>
              <w:t xml:space="preserve">Med </w:t>
            </w:r>
            <w:r w:rsidR="002750BA" w:rsidRPr="00A011E5">
              <w:rPr>
                <w:lang w:val="nb-NO"/>
              </w:rPr>
              <w:t>helsing</w:t>
            </w:r>
          </w:p>
          <w:p w14:paraId="030211D7" w14:textId="77777777" w:rsidR="00A81FDC" w:rsidRDefault="00A81FDC" w:rsidP="00A81FDC">
            <w:pPr>
              <w:rPr>
                <w:lang w:val="nb-NO"/>
              </w:rPr>
            </w:pPr>
          </w:p>
          <w:p w14:paraId="01730ACC" w14:textId="33522A76" w:rsidR="00A81FDC" w:rsidRDefault="00E72EF9" w:rsidP="00EC3515">
            <w:r>
              <w:t>Sissel Storebø</w:t>
            </w:r>
            <w:r w:rsidR="004C76D3">
              <w:t xml:space="preserve"> </w:t>
            </w:r>
          </w:p>
          <w:p w14:paraId="3571F59A" w14:textId="17E22139" w:rsidR="009C1FF0" w:rsidRPr="00A011E5" w:rsidRDefault="004C76D3" w:rsidP="00EC3515">
            <w:pPr>
              <w:rPr>
                <w:lang w:val="nb-NO"/>
              </w:rPr>
            </w:pPr>
            <w:r>
              <w:rPr>
                <w:lang w:val="nb-NO"/>
              </w:rPr>
              <w:t>s</w:t>
            </w:r>
            <w:r w:rsidR="00E72EF9">
              <w:rPr>
                <w:lang w:val="nb-NO"/>
              </w:rPr>
              <w:t>eksjonsleiar</w:t>
            </w:r>
          </w:p>
        </w:tc>
        <w:tc>
          <w:tcPr>
            <w:tcW w:w="284" w:type="dxa"/>
          </w:tcPr>
          <w:p w14:paraId="6FE7D5FA" w14:textId="77777777" w:rsidR="00A81FDC" w:rsidRPr="00A011E5" w:rsidRDefault="00A81FDC" w:rsidP="00A81FDC">
            <w:pPr>
              <w:rPr>
                <w:lang w:val="nb-NO"/>
              </w:rPr>
            </w:pPr>
          </w:p>
        </w:tc>
        <w:tc>
          <w:tcPr>
            <w:tcW w:w="4552" w:type="dxa"/>
          </w:tcPr>
          <w:p w14:paraId="2C08B808" w14:textId="77777777" w:rsidR="003106D9" w:rsidRPr="00A011E5" w:rsidRDefault="003106D9" w:rsidP="00A81FDC">
            <w:pPr>
              <w:rPr>
                <w:lang w:val="nb-NO"/>
              </w:rPr>
            </w:pPr>
          </w:p>
          <w:p w14:paraId="6588C712" w14:textId="77777777" w:rsidR="00894E5F" w:rsidRPr="00A011E5" w:rsidRDefault="00894E5F" w:rsidP="00A81FDC">
            <w:pPr>
              <w:rPr>
                <w:lang w:val="nb-NO"/>
              </w:rPr>
            </w:pPr>
          </w:p>
          <w:p w14:paraId="4B49F845" w14:textId="77777777" w:rsidR="00A81FDC" w:rsidRPr="002750BA" w:rsidRDefault="004C76D3" w:rsidP="00A81FDC">
            <w:bookmarkStart w:id="14" w:name="Saksbehandlernavn2"/>
            <w:r w:rsidRPr="002750BA">
              <w:t>Toril M Mulen</w:t>
            </w:r>
            <w:bookmarkEnd w:id="14"/>
          </w:p>
          <w:p w14:paraId="6FC65D22" w14:textId="77777777" w:rsidR="00A60E0F" w:rsidRPr="002750BA" w:rsidRDefault="004C76D3" w:rsidP="00A81FDC">
            <w:bookmarkStart w:id="15" w:name="SaksbehandlerStilling"/>
            <w:r w:rsidRPr="002750BA">
              <w:t>seniorrådgjevar</w:t>
            </w:r>
            <w:bookmarkEnd w:id="15"/>
          </w:p>
        </w:tc>
      </w:tr>
    </w:tbl>
    <w:p w14:paraId="2726C899" w14:textId="77777777" w:rsidR="001A30AE" w:rsidRDefault="001A30AE" w:rsidP="00A81FDC">
      <w:pPr>
        <w:rPr>
          <w:i/>
        </w:rPr>
      </w:pPr>
    </w:p>
    <w:p w14:paraId="5FB67EE0" w14:textId="3AF6BFBF" w:rsidR="00A81FDC" w:rsidRPr="002750BA" w:rsidRDefault="004C76D3" w:rsidP="00A81FDC">
      <w:pPr>
        <w:rPr>
          <w:i/>
        </w:rPr>
      </w:pPr>
      <w:r w:rsidRPr="002750BA">
        <w:rPr>
          <w:i/>
        </w:rPr>
        <w:t>D</w:t>
      </w:r>
      <w:r w:rsidR="00060003" w:rsidRPr="002750BA">
        <w:rPr>
          <w:i/>
        </w:rPr>
        <w:t xml:space="preserve">okumentet er </w:t>
      </w:r>
      <w:r w:rsidRPr="002750BA">
        <w:rPr>
          <w:i/>
        </w:rPr>
        <w:t xml:space="preserve">elektronisk </w:t>
      </w:r>
      <w:r w:rsidR="00060003" w:rsidRPr="002750BA">
        <w:rPr>
          <w:i/>
        </w:rPr>
        <w:t>godkjent</w:t>
      </w:r>
    </w:p>
    <w:p w14:paraId="772E51BB" w14:textId="77777777" w:rsidR="00A81FDC" w:rsidRPr="002750BA" w:rsidRDefault="00A81FDC" w:rsidP="00A81FDC"/>
    <w:p w14:paraId="47026486" w14:textId="77777777" w:rsidR="00A81FDC" w:rsidRPr="002750BA" w:rsidRDefault="00A81FDC" w:rsidP="00A81FDC"/>
    <w:p w14:paraId="41D7509B" w14:textId="77777777" w:rsidR="00742E78" w:rsidRPr="002750BA" w:rsidRDefault="00742E78" w:rsidP="00A81FDC">
      <w:bookmarkStart w:id="16" w:name="Vedlegg"/>
      <w:bookmarkEnd w:id="16"/>
    </w:p>
    <w:p w14:paraId="7C3C21AC" w14:textId="77777777" w:rsidR="00A81FDC" w:rsidRPr="002750BA" w:rsidRDefault="00A81FDC" w:rsidP="00A81FDC"/>
    <w:p w14:paraId="29E4BBBF" w14:textId="77777777" w:rsidR="00DE5303" w:rsidRPr="002750BA" w:rsidRDefault="00DE5303" w:rsidP="00A81FDC">
      <w:bookmarkStart w:id="17" w:name="KopiTilTabell"/>
      <w:bookmarkEnd w:id="17"/>
    </w:p>
    <w:p w14:paraId="47035665" w14:textId="77777777" w:rsidR="007E47E4" w:rsidRPr="002750BA" w:rsidRDefault="007E47E4" w:rsidP="00A81FDC"/>
    <w:p w14:paraId="66162985" w14:textId="77777777" w:rsidR="00F22C69" w:rsidRDefault="004C76D3" w:rsidP="00D448F4">
      <w:pPr>
        <w:pStyle w:val="Overskrift2"/>
      </w:pPr>
      <w:r>
        <w:t>Mottakerliste: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94"/>
        <w:gridCol w:w="2422"/>
        <w:gridCol w:w="719"/>
        <w:gridCol w:w="1947"/>
      </w:tblGrid>
      <w:tr w:rsidR="000A3593" w14:paraId="2D3E64CD" w14:textId="77777777">
        <w:tc>
          <w:tcPr>
            <w:tcW w:w="0" w:type="auto"/>
          </w:tcPr>
          <w:p w14:paraId="7B43C26F" w14:textId="77777777" w:rsidR="00F22C69" w:rsidRDefault="004C76D3" w:rsidP="00D448F4">
            <w:pPr>
              <w:pStyle w:val="Overskrift2"/>
            </w:pPr>
            <w:bookmarkStart w:id="18" w:name="Eksternemottakeretabell"/>
            <w:bookmarkEnd w:id="18"/>
            <w:r>
              <w:t>ULLENSVANG KOMMUNE</w:t>
            </w:r>
          </w:p>
        </w:tc>
        <w:tc>
          <w:tcPr>
            <w:tcW w:w="0" w:type="auto"/>
          </w:tcPr>
          <w:p w14:paraId="71870479" w14:textId="77777777" w:rsidR="00F22C69" w:rsidRDefault="004C76D3" w:rsidP="00D448F4">
            <w:pPr>
              <w:pStyle w:val="Overskrift2"/>
            </w:pPr>
            <w:r>
              <w:t>Opheimsgata 31</w:t>
            </w:r>
          </w:p>
        </w:tc>
        <w:tc>
          <w:tcPr>
            <w:tcW w:w="0" w:type="auto"/>
          </w:tcPr>
          <w:p w14:paraId="63C38260" w14:textId="77777777" w:rsidR="00F22C69" w:rsidRDefault="004C76D3" w:rsidP="00D448F4">
            <w:pPr>
              <w:pStyle w:val="Overskrift2"/>
            </w:pPr>
            <w:r>
              <w:t>5750</w:t>
            </w:r>
          </w:p>
        </w:tc>
        <w:tc>
          <w:tcPr>
            <w:tcW w:w="0" w:type="auto"/>
          </w:tcPr>
          <w:p w14:paraId="5E6D96C8" w14:textId="77777777" w:rsidR="00F22C69" w:rsidRDefault="004C76D3" w:rsidP="00D448F4">
            <w:pPr>
              <w:pStyle w:val="Overskrift2"/>
            </w:pPr>
            <w:r>
              <w:t>ODDA</w:t>
            </w:r>
          </w:p>
        </w:tc>
      </w:tr>
      <w:tr w:rsidR="000A3593" w14:paraId="1CBC923A" w14:textId="77777777">
        <w:tc>
          <w:tcPr>
            <w:tcW w:w="0" w:type="auto"/>
          </w:tcPr>
          <w:p w14:paraId="4DADE6C3" w14:textId="77777777" w:rsidR="00F22C69" w:rsidRDefault="004C76D3" w:rsidP="00D448F4">
            <w:pPr>
              <w:pStyle w:val="Overskrift2"/>
            </w:pPr>
            <w:r>
              <w:t>SOGNDAL KOMMUNE</w:t>
            </w:r>
          </w:p>
        </w:tc>
        <w:tc>
          <w:tcPr>
            <w:tcW w:w="0" w:type="auto"/>
          </w:tcPr>
          <w:p w14:paraId="237A9BF6" w14:textId="77777777" w:rsidR="00F22C69" w:rsidRDefault="004C76D3" w:rsidP="00D448F4">
            <w:pPr>
              <w:pStyle w:val="Overskrift2"/>
            </w:pPr>
            <w:r>
              <w:t>Postboks 153</w:t>
            </w:r>
          </w:p>
        </w:tc>
        <w:tc>
          <w:tcPr>
            <w:tcW w:w="0" w:type="auto"/>
          </w:tcPr>
          <w:p w14:paraId="31BDED08" w14:textId="77777777" w:rsidR="00F22C69" w:rsidRDefault="004C76D3" w:rsidP="00D448F4">
            <w:pPr>
              <w:pStyle w:val="Overskrift2"/>
            </w:pPr>
            <w:r>
              <w:t>6856</w:t>
            </w:r>
          </w:p>
        </w:tc>
        <w:tc>
          <w:tcPr>
            <w:tcW w:w="0" w:type="auto"/>
          </w:tcPr>
          <w:p w14:paraId="5E3B1C61" w14:textId="77777777" w:rsidR="00F22C69" w:rsidRDefault="004C76D3" w:rsidP="00D448F4">
            <w:pPr>
              <w:pStyle w:val="Overskrift2"/>
            </w:pPr>
            <w:r>
              <w:t>SOGNDAL</w:t>
            </w:r>
          </w:p>
        </w:tc>
      </w:tr>
      <w:tr w:rsidR="000A3593" w14:paraId="255E1498" w14:textId="77777777">
        <w:tc>
          <w:tcPr>
            <w:tcW w:w="0" w:type="auto"/>
          </w:tcPr>
          <w:p w14:paraId="09427E82" w14:textId="77777777" w:rsidR="00F22C69" w:rsidRDefault="004C76D3" w:rsidP="00D448F4">
            <w:pPr>
              <w:pStyle w:val="Overskrift2"/>
            </w:pPr>
            <w:r>
              <w:t>GLOPPEN KOMMUNE</w:t>
            </w:r>
          </w:p>
        </w:tc>
        <w:tc>
          <w:tcPr>
            <w:tcW w:w="0" w:type="auto"/>
          </w:tcPr>
          <w:p w14:paraId="56FC06FC" w14:textId="77777777" w:rsidR="00F22C69" w:rsidRDefault="004C76D3" w:rsidP="00D448F4">
            <w:pPr>
              <w:pStyle w:val="Overskrift2"/>
            </w:pPr>
            <w:r>
              <w:t>Grandavegen 9</w:t>
            </w:r>
          </w:p>
        </w:tc>
        <w:tc>
          <w:tcPr>
            <w:tcW w:w="0" w:type="auto"/>
          </w:tcPr>
          <w:p w14:paraId="1DA4CF82" w14:textId="77777777" w:rsidR="00F22C69" w:rsidRDefault="004C76D3" w:rsidP="00D448F4">
            <w:pPr>
              <w:pStyle w:val="Overskrift2"/>
            </w:pPr>
            <w:r>
              <w:t>6823</w:t>
            </w:r>
          </w:p>
        </w:tc>
        <w:tc>
          <w:tcPr>
            <w:tcW w:w="0" w:type="auto"/>
          </w:tcPr>
          <w:p w14:paraId="56B97F86" w14:textId="77777777" w:rsidR="00F22C69" w:rsidRDefault="004C76D3" w:rsidP="00D448F4">
            <w:pPr>
              <w:pStyle w:val="Overskrift2"/>
            </w:pPr>
            <w:r>
              <w:t>SANDANE</w:t>
            </w:r>
          </w:p>
        </w:tc>
      </w:tr>
      <w:tr w:rsidR="000A3593" w14:paraId="5019702B" w14:textId="77777777">
        <w:tc>
          <w:tcPr>
            <w:tcW w:w="0" w:type="auto"/>
          </w:tcPr>
          <w:p w14:paraId="2548C7B0" w14:textId="77777777" w:rsidR="00F22C69" w:rsidRDefault="004C76D3" w:rsidP="00D448F4">
            <w:pPr>
              <w:pStyle w:val="Overskrift2"/>
            </w:pPr>
            <w:r>
              <w:t>ÅRDAL KOMMUNE</w:t>
            </w:r>
          </w:p>
        </w:tc>
        <w:tc>
          <w:tcPr>
            <w:tcW w:w="0" w:type="auto"/>
          </w:tcPr>
          <w:p w14:paraId="742174D0" w14:textId="77777777" w:rsidR="00F22C69" w:rsidRDefault="004C76D3" w:rsidP="00D448F4">
            <w:pPr>
              <w:pStyle w:val="Overskrift2"/>
            </w:pPr>
            <w:r>
              <w:t>Statsråd Evensensveg 4-6</w:t>
            </w:r>
          </w:p>
        </w:tc>
        <w:tc>
          <w:tcPr>
            <w:tcW w:w="0" w:type="auto"/>
          </w:tcPr>
          <w:p w14:paraId="428B5383" w14:textId="77777777" w:rsidR="00F22C69" w:rsidRDefault="004C76D3" w:rsidP="00D448F4">
            <w:pPr>
              <w:pStyle w:val="Overskrift2"/>
            </w:pPr>
            <w:r>
              <w:t>6885</w:t>
            </w:r>
          </w:p>
        </w:tc>
        <w:tc>
          <w:tcPr>
            <w:tcW w:w="0" w:type="auto"/>
          </w:tcPr>
          <w:p w14:paraId="760F9D7B" w14:textId="77777777" w:rsidR="00F22C69" w:rsidRDefault="004C76D3" w:rsidP="00D448F4">
            <w:pPr>
              <w:pStyle w:val="Overskrift2"/>
            </w:pPr>
            <w:r>
              <w:t>ÅRDALSTANGEN</w:t>
            </w:r>
          </w:p>
        </w:tc>
      </w:tr>
      <w:tr w:rsidR="000A3593" w14:paraId="13AC8EBA" w14:textId="77777777">
        <w:tc>
          <w:tcPr>
            <w:tcW w:w="0" w:type="auto"/>
          </w:tcPr>
          <w:p w14:paraId="7AF0FE74" w14:textId="77777777" w:rsidR="00F22C69" w:rsidRDefault="004C76D3" w:rsidP="00D448F4">
            <w:pPr>
              <w:pStyle w:val="Overskrift2"/>
            </w:pPr>
            <w:r>
              <w:t>KVAM HERAD</w:t>
            </w:r>
          </w:p>
        </w:tc>
        <w:tc>
          <w:tcPr>
            <w:tcW w:w="0" w:type="auto"/>
          </w:tcPr>
          <w:p w14:paraId="0A5EAA5F" w14:textId="77777777" w:rsidR="00F22C69" w:rsidRDefault="004C76D3" w:rsidP="00D448F4">
            <w:pPr>
              <w:pStyle w:val="Overskrift2"/>
            </w:pPr>
            <w:r>
              <w:t>Grovagjelet 16</w:t>
            </w:r>
          </w:p>
        </w:tc>
        <w:tc>
          <w:tcPr>
            <w:tcW w:w="0" w:type="auto"/>
          </w:tcPr>
          <w:p w14:paraId="6CBAA64C" w14:textId="77777777" w:rsidR="00F22C69" w:rsidRDefault="004C76D3" w:rsidP="00D448F4">
            <w:pPr>
              <w:pStyle w:val="Overskrift2"/>
            </w:pPr>
            <w:r>
              <w:t>5600</w:t>
            </w:r>
          </w:p>
        </w:tc>
        <w:tc>
          <w:tcPr>
            <w:tcW w:w="0" w:type="auto"/>
          </w:tcPr>
          <w:p w14:paraId="4F8A9CC2" w14:textId="77777777" w:rsidR="00F22C69" w:rsidRDefault="004C76D3" w:rsidP="00D448F4">
            <w:pPr>
              <w:pStyle w:val="Overskrift2"/>
            </w:pPr>
            <w:r>
              <w:t>NORHEIMSUND</w:t>
            </w:r>
          </w:p>
        </w:tc>
      </w:tr>
      <w:tr w:rsidR="000A3593" w14:paraId="38ECFFF8" w14:textId="77777777">
        <w:tc>
          <w:tcPr>
            <w:tcW w:w="0" w:type="auto"/>
          </w:tcPr>
          <w:p w14:paraId="5DEC3DA6" w14:textId="77777777" w:rsidR="00F22C69" w:rsidRDefault="004C76D3" w:rsidP="00D448F4">
            <w:pPr>
              <w:pStyle w:val="Overskrift2"/>
            </w:pPr>
            <w:r>
              <w:t>BERGEN KOMMUNE</w:t>
            </w:r>
          </w:p>
        </w:tc>
        <w:tc>
          <w:tcPr>
            <w:tcW w:w="0" w:type="auto"/>
          </w:tcPr>
          <w:p w14:paraId="4B05FF77" w14:textId="77777777" w:rsidR="00F22C69" w:rsidRDefault="004C76D3" w:rsidP="00D448F4">
            <w:pPr>
              <w:pStyle w:val="Overskrift2"/>
            </w:pPr>
            <w:r>
              <w:t>Postboks 7700</w:t>
            </w:r>
          </w:p>
        </w:tc>
        <w:tc>
          <w:tcPr>
            <w:tcW w:w="0" w:type="auto"/>
          </w:tcPr>
          <w:p w14:paraId="4026633A" w14:textId="77777777" w:rsidR="00F22C69" w:rsidRDefault="004C76D3" w:rsidP="00D448F4">
            <w:pPr>
              <w:pStyle w:val="Overskrift2"/>
            </w:pPr>
            <w:r>
              <w:t>5020</w:t>
            </w:r>
          </w:p>
        </w:tc>
        <w:tc>
          <w:tcPr>
            <w:tcW w:w="0" w:type="auto"/>
          </w:tcPr>
          <w:p w14:paraId="1BB99099" w14:textId="77777777" w:rsidR="00F22C69" w:rsidRDefault="004C76D3" w:rsidP="00D448F4">
            <w:pPr>
              <w:pStyle w:val="Overskrift2"/>
            </w:pPr>
            <w:r>
              <w:t>BERGEN</w:t>
            </w:r>
          </w:p>
        </w:tc>
      </w:tr>
      <w:tr w:rsidR="000A3593" w14:paraId="006E2648" w14:textId="77777777">
        <w:tc>
          <w:tcPr>
            <w:tcW w:w="0" w:type="auto"/>
          </w:tcPr>
          <w:p w14:paraId="7724A462" w14:textId="77777777" w:rsidR="00F22C69" w:rsidRDefault="004C76D3" w:rsidP="00D448F4">
            <w:pPr>
              <w:pStyle w:val="Overskrift2"/>
            </w:pPr>
            <w:r>
              <w:t>MODALEN KOMMUNE</w:t>
            </w:r>
          </w:p>
        </w:tc>
        <w:tc>
          <w:tcPr>
            <w:tcW w:w="0" w:type="auto"/>
          </w:tcPr>
          <w:p w14:paraId="53C334E4" w14:textId="77777777" w:rsidR="00F22C69" w:rsidRDefault="004C76D3" w:rsidP="00D448F4">
            <w:pPr>
              <w:pStyle w:val="Overskrift2"/>
            </w:pPr>
            <w:r>
              <w:t>Postboks 44</w:t>
            </w:r>
          </w:p>
        </w:tc>
        <w:tc>
          <w:tcPr>
            <w:tcW w:w="0" w:type="auto"/>
          </w:tcPr>
          <w:p w14:paraId="02D1013F" w14:textId="77777777" w:rsidR="00F22C69" w:rsidRDefault="004C76D3" w:rsidP="00D448F4">
            <w:pPr>
              <w:pStyle w:val="Overskrift2"/>
            </w:pPr>
            <w:r>
              <w:t>5732</w:t>
            </w:r>
          </w:p>
        </w:tc>
        <w:tc>
          <w:tcPr>
            <w:tcW w:w="0" w:type="auto"/>
          </w:tcPr>
          <w:p w14:paraId="27298F60" w14:textId="77777777" w:rsidR="00F22C69" w:rsidRDefault="004C76D3" w:rsidP="00D448F4">
            <w:pPr>
              <w:pStyle w:val="Overskrift2"/>
            </w:pPr>
            <w:r>
              <w:t>MODALEN</w:t>
            </w:r>
          </w:p>
        </w:tc>
      </w:tr>
      <w:tr w:rsidR="000A3593" w14:paraId="0394AB98" w14:textId="77777777">
        <w:tc>
          <w:tcPr>
            <w:tcW w:w="0" w:type="auto"/>
          </w:tcPr>
          <w:p w14:paraId="1CBF3874" w14:textId="77777777" w:rsidR="00F22C69" w:rsidRDefault="004C76D3" w:rsidP="00D448F4">
            <w:pPr>
              <w:pStyle w:val="Overskrift2"/>
            </w:pPr>
            <w:r>
              <w:t>SAMNANGER KOMMUNE</w:t>
            </w:r>
          </w:p>
        </w:tc>
        <w:tc>
          <w:tcPr>
            <w:tcW w:w="0" w:type="auto"/>
          </w:tcPr>
          <w:p w14:paraId="6EE578A1" w14:textId="77777777" w:rsidR="00F22C69" w:rsidRDefault="004C76D3" w:rsidP="00D448F4">
            <w:pPr>
              <w:pStyle w:val="Overskrift2"/>
            </w:pPr>
            <w:r>
              <w:t>Tyssevegen 217</w:t>
            </w:r>
          </w:p>
        </w:tc>
        <w:tc>
          <w:tcPr>
            <w:tcW w:w="0" w:type="auto"/>
          </w:tcPr>
          <w:p w14:paraId="7451B08F" w14:textId="77777777" w:rsidR="00F22C69" w:rsidRDefault="004C76D3" w:rsidP="00D448F4">
            <w:pPr>
              <w:pStyle w:val="Overskrift2"/>
            </w:pPr>
            <w:r>
              <w:t>5650</w:t>
            </w:r>
          </w:p>
        </w:tc>
        <w:tc>
          <w:tcPr>
            <w:tcW w:w="0" w:type="auto"/>
          </w:tcPr>
          <w:p w14:paraId="7CEF4E1D" w14:textId="77777777" w:rsidR="00F22C69" w:rsidRDefault="004C76D3" w:rsidP="00D448F4">
            <w:pPr>
              <w:pStyle w:val="Overskrift2"/>
            </w:pPr>
            <w:r>
              <w:t>TYSSE</w:t>
            </w:r>
          </w:p>
        </w:tc>
      </w:tr>
      <w:tr w:rsidR="000A3593" w14:paraId="45A46347" w14:textId="77777777">
        <w:tc>
          <w:tcPr>
            <w:tcW w:w="0" w:type="auto"/>
          </w:tcPr>
          <w:p w14:paraId="79879FD6" w14:textId="77777777" w:rsidR="00F22C69" w:rsidRDefault="004C76D3" w:rsidP="00D448F4">
            <w:pPr>
              <w:pStyle w:val="Overskrift2"/>
            </w:pPr>
            <w:r>
              <w:t>OSTERØY KOMMUNE SENTRALADMINISTRASJON</w:t>
            </w:r>
          </w:p>
        </w:tc>
        <w:tc>
          <w:tcPr>
            <w:tcW w:w="0" w:type="auto"/>
          </w:tcPr>
          <w:p w14:paraId="630BC8BB" w14:textId="77777777" w:rsidR="00F22C69" w:rsidRDefault="004C76D3" w:rsidP="00D448F4">
            <w:pPr>
              <w:pStyle w:val="Overskrift2"/>
            </w:pPr>
            <w:r>
              <w:t>Geitaryggen 8</w:t>
            </w:r>
          </w:p>
        </w:tc>
        <w:tc>
          <w:tcPr>
            <w:tcW w:w="0" w:type="auto"/>
          </w:tcPr>
          <w:p w14:paraId="56208EAA" w14:textId="77777777" w:rsidR="00F22C69" w:rsidRDefault="004C76D3" w:rsidP="00D448F4">
            <w:pPr>
              <w:pStyle w:val="Overskrift2"/>
            </w:pPr>
            <w:r>
              <w:t>5282</w:t>
            </w:r>
          </w:p>
        </w:tc>
        <w:tc>
          <w:tcPr>
            <w:tcW w:w="0" w:type="auto"/>
          </w:tcPr>
          <w:p w14:paraId="3A0DFCB4" w14:textId="77777777" w:rsidR="00F22C69" w:rsidRDefault="004C76D3" w:rsidP="00D448F4">
            <w:pPr>
              <w:pStyle w:val="Overskrift2"/>
            </w:pPr>
            <w:r>
              <w:t>LONEVÅG</w:t>
            </w:r>
          </w:p>
        </w:tc>
      </w:tr>
      <w:tr w:rsidR="000A3593" w14:paraId="07238F94" w14:textId="77777777">
        <w:tc>
          <w:tcPr>
            <w:tcW w:w="0" w:type="auto"/>
          </w:tcPr>
          <w:p w14:paraId="4E81651F" w14:textId="77777777" w:rsidR="00F22C69" w:rsidRDefault="004C76D3" w:rsidP="00D448F4">
            <w:pPr>
              <w:pStyle w:val="Overskrift2"/>
            </w:pPr>
            <w:r>
              <w:t>FEDJE KOMMUNE</w:t>
            </w:r>
          </w:p>
        </w:tc>
        <w:tc>
          <w:tcPr>
            <w:tcW w:w="0" w:type="auto"/>
          </w:tcPr>
          <w:p w14:paraId="5511374B" w14:textId="77777777" w:rsidR="00F22C69" w:rsidRDefault="004C76D3" w:rsidP="00D448F4">
            <w:pPr>
              <w:pStyle w:val="Overskrift2"/>
            </w:pPr>
            <w:r>
              <w:t>Stormarkvegen 49</w:t>
            </w:r>
          </w:p>
        </w:tc>
        <w:tc>
          <w:tcPr>
            <w:tcW w:w="0" w:type="auto"/>
          </w:tcPr>
          <w:p w14:paraId="10831AB5" w14:textId="77777777" w:rsidR="00F22C69" w:rsidRDefault="004C76D3" w:rsidP="00D448F4">
            <w:pPr>
              <w:pStyle w:val="Overskrift2"/>
            </w:pPr>
            <w:r>
              <w:t>5947</w:t>
            </w:r>
          </w:p>
        </w:tc>
        <w:tc>
          <w:tcPr>
            <w:tcW w:w="0" w:type="auto"/>
          </w:tcPr>
          <w:p w14:paraId="10A438CB" w14:textId="77777777" w:rsidR="00F22C69" w:rsidRDefault="004C76D3" w:rsidP="00D448F4">
            <w:pPr>
              <w:pStyle w:val="Overskrift2"/>
            </w:pPr>
            <w:r>
              <w:t>FEDJE</w:t>
            </w:r>
          </w:p>
        </w:tc>
      </w:tr>
    </w:tbl>
    <w:p w14:paraId="7A47CD58" w14:textId="77777777" w:rsidR="00F22C69" w:rsidRDefault="00F22C69" w:rsidP="00D448F4">
      <w:pPr>
        <w:pStyle w:val="Overskrift2"/>
      </w:pPr>
    </w:p>
    <w:p w14:paraId="6A2968DC" w14:textId="77777777" w:rsidR="00ED4873" w:rsidRDefault="00ED4873" w:rsidP="00ED4873"/>
    <w:p w14:paraId="504CEF67" w14:textId="77777777" w:rsidR="00ED4873" w:rsidRDefault="00ED4873" w:rsidP="00ED4873"/>
    <w:p w14:paraId="51361FD6" w14:textId="77777777" w:rsidR="00ED4873" w:rsidRDefault="00ED4873" w:rsidP="00ED4873"/>
    <w:p w14:paraId="0180BBBB" w14:textId="77777777" w:rsidR="00ED4873" w:rsidRDefault="00ED4873" w:rsidP="00ED4873"/>
    <w:p w14:paraId="437F3ECC" w14:textId="5744C1BB" w:rsidR="00ED4873" w:rsidRPr="00ED4873" w:rsidRDefault="00ED4873" w:rsidP="00ED4873">
      <w:r>
        <w:t xml:space="preserve">Sjå vedlegg: spørsmålsliste </w:t>
      </w:r>
    </w:p>
    <w:sectPr w:rsidR="00ED4873" w:rsidRPr="00ED4873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A89B" w14:textId="77777777" w:rsidR="00001D61" w:rsidRDefault="00001D61">
      <w:r>
        <w:separator/>
      </w:r>
    </w:p>
  </w:endnote>
  <w:endnote w:type="continuationSeparator" w:id="0">
    <w:p w14:paraId="055C3F84" w14:textId="77777777" w:rsidR="00001D61" w:rsidRDefault="0000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8416" w14:textId="77777777" w:rsidR="007A452D" w:rsidRDefault="007A452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D02C" w14:textId="77777777" w:rsidR="007A452D" w:rsidRDefault="007A452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3"/>
      <w:gridCol w:w="227"/>
      <w:gridCol w:w="2155"/>
      <w:gridCol w:w="227"/>
      <w:gridCol w:w="2155"/>
      <w:gridCol w:w="227"/>
      <w:gridCol w:w="2155"/>
    </w:tblGrid>
    <w:tr w:rsidR="000A3593" w14:paraId="109A2242" w14:textId="77777777" w:rsidTr="00C42FFC">
      <w:tc>
        <w:tcPr>
          <w:tcW w:w="2155" w:type="dxa"/>
          <w:tcBorders>
            <w:top w:val="nil"/>
            <w:bottom w:val="nil"/>
          </w:tcBorders>
        </w:tcPr>
        <w:p w14:paraId="6B974CB8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667309D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FC0B274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E8AE78D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1E1FD24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45B91DBA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9B645A1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0A3593" w14:paraId="0C55616A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420FF9E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0FB0860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97CF24A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967C932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D9E269A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73BDEEC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EE40309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0A3593" w14:paraId="08EB318E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4286DDC6" w14:textId="77777777" w:rsidR="007A452D" w:rsidRDefault="004C76D3" w:rsidP="007A452D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sz w:val="14"/>
              <w:szCs w:val="14"/>
              <w:lang w:val="nb-NO"/>
            </w:rPr>
            <w:t>E-postadresse:</w:t>
          </w:r>
        </w:p>
        <w:p w14:paraId="4AF6CC98" w14:textId="77777777" w:rsidR="007A452D" w:rsidRPr="00A011E5" w:rsidRDefault="004C76D3" w:rsidP="007A452D">
          <w:pPr>
            <w:pStyle w:val="Bunntekst"/>
            <w:rPr>
              <w:sz w:val="14"/>
              <w:szCs w:val="14"/>
              <w:lang w:val="nb-NO"/>
            </w:rPr>
          </w:pPr>
          <w:r>
            <w:rPr>
              <w:rStyle w:val="Hyperkobling"/>
              <w:sz w:val="14"/>
              <w:szCs w:val="14"/>
              <w:lang w:val="nb-NO"/>
            </w:rPr>
            <w:t>s</w:t>
          </w:r>
          <w:r w:rsidRPr="00FD067A">
            <w:rPr>
              <w:rStyle w:val="Hyperkobling"/>
              <w:sz w:val="14"/>
              <w:szCs w:val="14"/>
              <w:lang w:val="nb-NO"/>
            </w:rPr>
            <w:t>fvlpost</w:t>
          </w:r>
          <w:r w:rsidRPr="00A011E5">
            <w:rPr>
              <w:rStyle w:val="Hyperkobling"/>
              <w:sz w:val="14"/>
              <w:szCs w:val="14"/>
              <w:lang w:val="nb-NO"/>
            </w:rPr>
            <w:t>@</w:t>
          </w:r>
          <w:r>
            <w:rPr>
              <w:rStyle w:val="Hyperkobling"/>
              <w:sz w:val="14"/>
              <w:szCs w:val="14"/>
              <w:lang w:val="nb-NO"/>
            </w:rPr>
            <w:t>s</w:t>
          </w:r>
          <w:r w:rsidRPr="00FD067A">
            <w:rPr>
              <w:rStyle w:val="Hyperkobling"/>
              <w:sz w:val="14"/>
              <w:szCs w:val="14"/>
              <w:lang w:val="nb-NO"/>
            </w:rPr>
            <w:t>tatsforvalteren</w:t>
          </w:r>
          <w:r w:rsidRPr="00A011E5">
            <w:rPr>
              <w:rStyle w:val="Hyperkobling"/>
              <w:sz w:val="14"/>
              <w:szCs w:val="14"/>
              <w:lang w:val="nb-NO"/>
            </w:rPr>
            <w:t>.no</w:t>
          </w:r>
          <w:r w:rsidRPr="00A011E5">
            <w:rPr>
              <w:sz w:val="14"/>
              <w:szCs w:val="14"/>
              <w:lang w:val="nb-NO"/>
            </w:rPr>
            <w:t xml:space="preserve"> Sikker melding:</w:t>
          </w:r>
        </w:p>
        <w:p w14:paraId="7913D0FC" w14:textId="77777777" w:rsidR="007A452D" w:rsidRPr="00A011E5" w:rsidRDefault="004C76D3" w:rsidP="007A452D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rStyle w:val="Hyperkobling"/>
              <w:sz w:val="14"/>
              <w:szCs w:val="14"/>
              <w:lang w:val="nb-NO"/>
            </w:rPr>
            <w:t>www.</w:t>
          </w:r>
          <w:r w:rsidR="000F69FE">
            <w:rPr>
              <w:rStyle w:val="Hyperkobling"/>
              <w:sz w:val="14"/>
              <w:szCs w:val="14"/>
              <w:lang w:val="nb-NO"/>
            </w:rPr>
            <w:t>statsforvaltaren</w:t>
          </w:r>
          <w:r w:rsidRPr="00A011E5">
            <w:rPr>
              <w:rStyle w:val="Hyperkobling"/>
              <w:sz w:val="14"/>
              <w:szCs w:val="14"/>
              <w:lang w:val="nb-NO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84557B9" w14:textId="77777777" w:rsidR="007A452D" w:rsidRPr="00A011E5" w:rsidRDefault="007A452D" w:rsidP="007A452D">
          <w:pPr>
            <w:pStyle w:val="Bunntekst"/>
            <w:rPr>
              <w:sz w:val="14"/>
              <w:szCs w:val="14"/>
              <w:lang w:val="nb-NO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7431791" w14:textId="77777777" w:rsidR="007A452D" w:rsidRDefault="004C76D3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Postadresse:</w:t>
          </w:r>
        </w:p>
        <w:p w14:paraId="13EBFAD5" w14:textId="77777777" w:rsidR="007A452D" w:rsidRDefault="004C76D3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Njøsavegen 2</w:t>
          </w:r>
        </w:p>
        <w:p w14:paraId="5F027918" w14:textId="77777777" w:rsidR="007A452D" w:rsidRDefault="004C76D3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6863 Leikanger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CEC8500" w14:textId="77777777" w:rsidR="007A452D" w:rsidRDefault="007A452D" w:rsidP="007A452D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8B757CC" w14:textId="77777777" w:rsidR="007A452D" w:rsidRDefault="004C76D3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Besøksadresse:</w:t>
          </w:r>
        </w:p>
        <w:p w14:paraId="4CAFFE42" w14:textId="77777777" w:rsidR="007A452D" w:rsidRDefault="004C76D3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Njøsavegen 2, Leikanger</w:t>
          </w:r>
        </w:p>
        <w:p w14:paraId="16B9F8F4" w14:textId="77777777" w:rsidR="007A452D" w:rsidRDefault="004C76D3" w:rsidP="007A452D">
          <w:pPr>
            <w:pStyle w:val="Bunntekst"/>
            <w:rPr>
              <w:sz w:val="14"/>
              <w:szCs w:val="14"/>
            </w:rPr>
          </w:pPr>
          <w:r w:rsidRPr="00FD067A">
            <w:rPr>
              <w:sz w:val="14"/>
              <w:szCs w:val="14"/>
            </w:rPr>
            <w:t>Solheimsgaten 13</w:t>
          </w:r>
          <w:r>
            <w:rPr>
              <w:sz w:val="14"/>
              <w:szCs w:val="14"/>
            </w:rPr>
            <w:t>, Bergen</w:t>
          </w:r>
        </w:p>
        <w:p w14:paraId="77906D59" w14:textId="77777777" w:rsidR="007A452D" w:rsidRDefault="004C76D3" w:rsidP="007A452D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Fjellvegen 11, Førde</w:t>
          </w:r>
        </w:p>
        <w:p w14:paraId="7ABFDED2" w14:textId="77777777" w:rsidR="007A452D" w:rsidRDefault="007A452D" w:rsidP="007A452D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2DD42948" w14:textId="77777777" w:rsidR="007A452D" w:rsidRDefault="007A452D" w:rsidP="007A452D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F4086E6" w14:textId="77777777" w:rsidR="007A452D" w:rsidRPr="00A011E5" w:rsidRDefault="004C76D3" w:rsidP="007A452D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sz w:val="14"/>
              <w:szCs w:val="14"/>
              <w:lang w:val="nb-NO"/>
            </w:rPr>
            <w:t>Telefon: 57 64 30 00</w:t>
          </w:r>
        </w:p>
        <w:p w14:paraId="2983F3EE" w14:textId="77777777" w:rsidR="007A452D" w:rsidRPr="00FD067A" w:rsidRDefault="004C76D3" w:rsidP="007A452D">
          <w:pPr>
            <w:pStyle w:val="Ingenmellomrom"/>
            <w:rPr>
              <w:lang w:val="nb-NO"/>
            </w:rPr>
          </w:pPr>
          <w:r w:rsidRPr="00FD067A">
            <w:rPr>
              <w:rStyle w:val="Hyperkobling"/>
              <w:sz w:val="14"/>
              <w:szCs w:val="14"/>
              <w:lang w:val="nb-NO"/>
            </w:rPr>
            <w:t>www.</w:t>
          </w:r>
          <w:r w:rsidR="000F69FE" w:rsidRPr="00FD067A">
            <w:rPr>
              <w:rStyle w:val="Hyperkobling"/>
              <w:sz w:val="14"/>
              <w:szCs w:val="14"/>
              <w:lang w:val="nb-NO"/>
            </w:rPr>
            <w:t>statsforvaltaren</w:t>
          </w:r>
          <w:r w:rsidRPr="00FD067A">
            <w:rPr>
              <w:rStyle w:val="Hyperkobling"/>
              <w:sz w:val="14"/>
              <w:szCs w:val="14"/>
              <w:lang w:val="nb-NO"/>
            </w:rPr>
            <w:t>.no/vl</w:t>
          </w:r>
        </w:p>
        <w:p w14:paraId="4631CB26" w14:textId="77777777" w:rsidR="007A452D" w:rsidRPr="00A011E5" w:rsidRDefault="007A452D" w:rsidP="007A452D">
          <w:pPr>
            <w:pStyle w:val="Bunntekst"/>
            <w:rPr>
              <w:sz w:val="14"/>
              <w:szCs w:val="14"/>
              <w:lang w:val="nb-NO"/>
            </w:rPr>
          </w:pPr>
        </w:p>
        <w:p w14:paraId="7F4B5AE6" w14:textId="77777777" w:rsidR="007A452D" w:rsidRPr="00A011E5" w:rsidRDefault="004C76D3" w:rsidP="007A452D">
          <w:pPr>
            <w:pStyle w:val="Bunntekst"/>
            <w:rPr>
              <w:sz w:val="14"/>
              <w:szCs w:val="14"/>
              <w:lang w:val="nb-NO"/>
            </w:rPr>
          </w:pPr>
          <w:r w:rsidRPr="00A011E5">
            <w:rPr>
              <w:sz w:val="14"/>
              <w:szCs w:val="14"/>
              <w:lang w:val="nb-NO"/>
            </w:rPr>
            <w:t>Org.nr. 974 760 665</w:t>
          </w:r>
        </w:p>
      </w:tc>
    </w:tr>
  </w:tbl>
  <w:p w14:paraId="41D8BBC6" w14:textId="77777777" w:rsidR="00B67D60" w:rsidRPr="00A011E5" w:rsidRDefault="00B67D60" w:rsidP="00C5169C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8294" w14:textId="77777777" w:rsidR="00001D61" w:rsidRDefault="00001D61">
      <w:r>
        <w:separator/>
      </w:r>
    </w:p>
  </w:footnote>
  <w:footnote w:type="continuationSeparator" w:id="0">
    <w:p w14:paraId="5C54A0B4" w14:textId="77777777" w:rsidR="00001D61" w:rsidRDefault="0000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6FD4" w14:textId="77777777" w:rsidR="007A452D" w:rsidRDefault="007A452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0A3593" w14:paraId="44C1A497" w14:textId="77777777" w:rsidTr="00F4330E">
      <w:tc>
        <w:tcPr>
          <w:tcW w:w="4531" w:type="dxa"/>
        </w:tcPr>
        <w:p w14:paraId="290E027C" w14:textId="77777777" w:rsidR="00B67D60" w:rsidRDefault="004C76D3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040242AA" wp14:editId="65C41B3E">
                <wp:simplePos x="0" y="0"/>
                <wp:positionH relativeFrom="column">
                  <wp:posOffset>-478790</wp:posOffset>
                </wp:positionH>
                <wp:positionV relativeFrom="page">
                  <wp:posOffset>-125730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19820E84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2D738BA9" w14:textId="77777777" w:rsidR="00B67D60" w:rsidRDefault="004C76D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3D418A9" w14:textId="77777777" w:rsidR="00B67D60" w:rsidRDefault="00B67D6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5611" w14:textId="77777777" w:rsidR="007A452D" w:rsidRDefault="007A452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04123"/>
    <w:multiLevelType w:val="hybridMultilevel"/>
    <w:tmpl w:val="6BC83D46"/>
    <w:lvl w:ilvl="0" w:tplc="C2B053D4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Segoe U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032AF"/>
    <w:multiLevelType w:val="hybridMultilevel"/>
    <w:tmpl w:val="A0848AEE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8858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749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03"/>
    <w:rsid w:val="00001D61"/>
    <w:rsid w:val="00026B78"/>
    <w:rsid w:val="000402BB"/>
    <w:rsid w:val="00054275"/>
    <w:rsid w:val="00060003"/>
    <w:rsid w:val="0006610A"/>
    <w:rsid w:val="000821CE"/>
    <w:rsid w:val="0009096E"/>
    <w:rsid w:val="0009692E"/>
    <w:rsid w:val="000A3593"/>
    <w:rsid w:val="000B5D53"/>
    <w:rsid w:val="000C608D"/>
    <w:rsid w:val="000C70B4"/>
    <w:rsid w:val="000D10BD"/>
    <w:rsid w:val="000D3220"/>
    <w:rsid w:val="000D4F02"/>
    <w:rsid w:val="000E2395"/>
    <w:rsid w:val="000F69FE"/>
    <w:rsid w:val="001052AB"/>
    <w:rsid w:val="0010666E"/>
    <w:rsid w:val="0012022B"/>
    <w:rsid w:val="0012604E"/>
    <w:rsid w:val="00152746"/>
    <w:rsid w:val="00161275"/>
    <w:rsid w:val="0017704E"/>
    <w:rsid w:val="00196AF1"/>
    <w:rsid w:val="001A30AE"/>
    <w:rsid w:val="001B6B54"/>
    <w:rsid w:val="001E53C2"/>
    <w:rsid w:val="001F712E"/>
    <w:rsid w:val="002120D0"/>
    <w:rsid w:val="00223F02"/>
    <w:rsid w:val="00226258"/>
    <w:rsid w:val="002750BA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76D93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C76D3"/>
    <w:rsid w:val="004F0A6B"/>
    <w:rsid w:val="004F6362"/>
    <w:rsid w:val="005303D9"/>
    <w:rsid w:val="0054339D"/>
    <w:rsid w:val="00577E80"/>
    <w:rsid w:val="0059616E"/>
    <w:rsid w:val="005A2DD0"/>
    <w:rsid w:val="005B15F9"/>
    <w:rsid w:val="005C4605"/>
    <w:rsid w:val="005D697D"/>
    <w:rsid w:val="005F463D"/>
    <w:rsid w:val="00600844"/>
    <w:rsid w:val="006434E7"/>
    <w:rsid w:val="00683A2A"/>
    <w:rsid w:val="0068691F"/>
    <w:rsid w:val="006D2D6B"/>
    <w:rsid w:val="006F5364"/>
    <w:rsid w:val="00701403"/>
    <w:rsid w:val="007014D3"/>
    <w:rsid w:val="00714C2C"/>
    <w:rsid w:val="007151FA"/>
    <w:rsid w:val="00742E78"/>
    <w:rsid w:val="00750EDD"/>
    <w:rsid w:val="00767A5C"/>
    <w:rsid w:val="007A452D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3C4"/>
    <w:rsid w:val="0092267D"/>
    <w:rsid w:val="00927029"/>
    <w:rsid w:val="0095651E"/>
    <w:rsid w:val="00980E97"/>
    <w:rsid w:val="009A3E4D"/>
    <w:rsid w:val="009B43A2"/>
    <w:rsid w:val="009C1FF0"/>
    <w:rsid w:val="009D6A5C"/>
    <w:rsid w:val="009F59A3"/>
    <w:rsid w:val="00A011E5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3DBC"/>
    <w:rsid w:val="00C04FE9"/>
    <w:rsid w:val="00C35CAE"/>
    <w:rsid w:val="00C42FFC"/>
    <w:rsid w:val="00C5169C"/>
    <w:rsid w:val="00C61CC1"/>
    <w:rsid w:val="00C61E78"/>
    <w:rsid w:val="00C63A32"/>
    <w:rsid w:val="00CA193F"/>
    <w:rsid w:val="00CB4275"/>
    <w:rsid w:val="00D2429F"/>
    <w:rsid w:val="00D448F4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612E5"/>
    <w:rsid w:val="00E61B5D"/>
    <w:rsid w:val="00E72EF9"/>
    <w:rsid w:val="00E85FCA"/>
    <w:rsid w:val="00E921BA"/>
    <w:rsid w:val="00EA2AD4"/>
    <w:rsid w:val="00EB5B6C"/>
    <w:rsid w:val="00EC3515"/>
    <w:rsid w:val="00ED0D91"/>
    <w:rsid w:val="00ED0DC2"/>
    <w:rsid w:val="00ED4605"/>
    <w:rsid w:val="00ED4873"/>
    <w:rsid w:val="00EF23D6"/>
    <w:rsid w:val="00EF2C47"/>
    <w:rsid w:val="00F01261"/>
    <w:rsid w:val="00F22C69"/>
    <w:rsid w:val="00F3607F"/>
    <w:rsid w:val="00F4330E"/>
    <w:rsid w:val="00F936BE"/>
    <w:rsid w:val="00F94139"/>
    <w:rsid w:val="00FA161D"/>
    <w:rsid w:val="00FA600C"/>
    <w:rsid w:val="00FD067A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BF55"/>
  <w15:chartTrackingRefBased/>
  <w15:docId w15:val="{4ED4AA3E-492F-4DF9-84C0-6D3FA0BC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48F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448F4"/>
    <w:rPr>
      <w:rFonts w:ascii="Open Sans SemiBold" w:eastAsiaTheme="majorEastAsia" w:hAnsi="Open Sans SemiBold" w:cs="Open Sans SemiBold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customStyle="1" w:styleId="Ingress">
    <w:name w:val="Ingress"/>
    <w:basedOn w:val="Normal"/>
    <w:next w:val="Normal"/>
    <w:uiPriority w:val="10"/>
    <w:qFormat/>
    <w:rsid w:val="00E72EF9"/>
    <w:pPr>
      <w:spacing w:after="260" w:line="244" w:lineRule="auto"/>
    </w:pPr>
    <w:rPr>
      <w:rFonts w:asciiTheme="minorHAnsi" w:eastAsia="Times New Roman" w:hAnsiTheme="minorHAnsi" w:cs="Times New Roman"/>
      <w:sz w:val="24"/>
      <w:szCs w:val="20"/>
      <w:lang w:val="nb-NO" w:eastAsia="nb-NO"/>
    </w:rPr>
  </w:style>
  <w:style w:type="paragraph" w:styleId="Listeavsnitt">
    <w:name w:val="List Paragraph"/>
    <w:basedOn w:val="Normal"/>
    <w:uiPriority w:val="34"/>
    <w:qFormat/>
    <w:rsid w:val="00E72EF9"/>
    <w:pPr>
      <w:spacing w:line="249" w:lineRule="auto"/>
      <w:contextualSpacing/>
    </w:pPr>
    <w:rPr>
      <w:rFonts w:asciiTheme="minorHAnsi" w:eastAsia="Times New Roman" w:hAnsiTheme="minorHAnsi" w:cs="Times New Roman"/>
      <w:szCs w:val="20"/>
      <w:lang w:val="nb-NO" w:eastAsia="nb-NO"/>
    </w:rPr>
  </w:style>
  <w:style w:type="paragraph" w:customStyle="1" w:styleId="paragraph">
    <w:name w:val="paragraph"/>
    <w:basedOn w:val="Normal"/>
    <w:rsid w:val="00E72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E72EF9"/>
  </w:style>
  <w:style w:type="character" w:customStyle="1" w:styleId="eop">
    <w:name w:val="eop"/>
    <w:basedOn w:val="Standardskriftforavsnitt"/>
    <w:rsid w:val="00E7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F850A-E7D6-4488-B102-D13CAADA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1287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Bruteig, Anne Siri Fardal</dc:creator>
  <cp:lastModifiedBy>Mulen, Toril Marie</cp:lastModifiedBy>
  <cp:revision>2</cp:revision>
  <cp:lastPrinted>2018-11-21T14:17:00Z</cp:lastPrinted>
  <dcterms:created xsi:type="dcterms:W3CDTF">2024-05-27T07:36:00Z</dcterms:created>
  <dcterms:modified xsi:type="dcterms:W3CDTF">2024-05-27T07:36:00Z</dcterms:modified>
</cp:coreProperties>
</file>