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36" w:rsidRDefault="00474336" w:rsidP="00AD5D3A">
      <w:pPr>
        <w:rPr>
          <w:b/>
          <w:sz w:val="32"/>
          <w:szCs w:val="32"/>
        </w:rPr>
      </w:pPr>
    </w:p>
    <w:p w:rsidR="008A07E4" w:rsidRDefault="008A07E4" w:rsidP="00AD5D3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VEDLEGG </w:t>
      </w:r>
    </w:p>
    <w:p w:rsidR="00AD5D3A" w:rsidRDefault="008A07E4" w:rsidP="00AD5D3A">
      <w:pPr>
        <w:rPr>
          <w:b/>
          <w:sz w:val="36"/>
          <w:szCs w:val="36"/>
        </w:rPr>
      </w:pPr>
      <w:r>
        <w:rPr>
          <w:b/>
          <w:sz w:val="36"/>
          <w:szCs w:val="36"/>
        </w:rPr>
        <w:t>KORT OVERSIKT OVER</w:t>
      </w:r>
      <w:r w:rsidR="00474336" w:rsidRPr="00474336">
        <w:rPr>
          <w:b/>
          <w:sz w:val="36"/>
          <w:szCs w:val="36"/>
        </w:rPr>
        <w:t xml:space="preserve"> KOMMUNEØKONOMIEN</w:t>
      </w:r>
      <w:r>
        <w:rPr>
          <w:b/>
          <w:sz w:val="36"/>
          <w:szCs w:val="36"/>
        </w:rPr>
        <w:t xml:space="preserve"> I MØRE OG ROMSDAL</w:t>
      </w:r>
    </w:p>
    <w:p w:rsidR="00474336" w:rsidRDefault="00474336" w:rsidP="00AD5D3A">
      <w:pPr>
        <w:rPr>
          <w:b/>
          <w:sz w:val="36"/>
          <w:szCs w:val="36"/>
        </w:rPr>
      </w:pPr>
    </w:p>
    <w:p w:rsidR="00474336" w:rsidRPr="00474336" w:rsidRDefault="00474336" w:rsidP="00AD5D3A">
      <w:pPr>
        <w:rPr>
          <w:b/>
          <w:sz w:val="36"/>
          <w:szCs w:val="36"/>
        </w:rPr>
      </w:pPr>
    </w:p>
    <w:p w:rsidR="00474336" w:rsidRDefault="00474336" w:rsidP="00AD5D3A">
      <w:pPr>
        <w:rPr>
          <w:b/>
          <w:sz w:val="32"/>
          <w:szCs w:val="32"/>
        </w:rPr>
      </w:pPr>
    </w:p>
    <w:p w:rsidR="00474336" w:rsidRDefault="00474336" w:rsidP="00AD5D3A">
      <w:pPr>
        <w:rPr>
          <w:b/>
          <w:sz w:val="32"/>
          <w:szCs w:val="32"/>
        </w:rPr>
      </w:pPr>
    </w:p>
    <w:p w:rsidR="00474336" w:rsidRPr="00912B85" w:rsidRDefault="00912B85" w:rsidP="00AD5D3A">
      <w:pPr>
        <w:rPr>
          <w:b/>
          <w:sz w:val="32"/>
          <w:szCs w:val="32"/>
          <w:lang w:val="nn-NO"/>
        </w:rPr>
      </w:pPr>
      <w:r w:rsidRPr="00474336">
        <w:rPr>
          <w:i/>
          <w:lang w:val="nn-NO"/>
        </w:rPr>
        <w:t>Figur 1: Mindreforbruk/meirforbruk (underskot) i rekneskapen for kommunane  i Møre og Romsdal</w:t>
      </w:r>
      <w:r w:rsidRPr="00474336">
        <w:rPr>
          <w:lang w:val="nn-NO"/>
        </w:rPr>
        <w:t>.</w:t>
      </w:r>
    </w:p>
    <w:p w:rsidR="00912B85" w:rsidRDefault="00912B85" w:rsidP="00912B85">
      <w:pPr>
        <w:rPr>
          <w:i/>
          <w:lang w:val="nn-NO"/>
        </w:rPr>
      </w:pPr>
      <w:r>
        <w:rPr>
          <w:i/>
          <w:lang w:val="nn-NO"/>
        </w:rPr>
        <w:t>Figur 2</w:t>
      </w:r>
      <w:r w:rsidRPr="00912B85">
        <w:rPr>
          <w:i/>
          <w:lang w:val="nn-NO"/>
        </w:rPr>
        <w:t>: Netto driftsresultat i prosent av brutto driftsinntekter for alle fylka i landet for åra 2015 og 2016.</w:t>
      </w:r>
    </w:p>
    <w:p w:rsidR="00912B85" w:rsidRPr="008A07E4" w:rsidRDefault="00912B85" w:rsidP="00912B85">
      <w:pPr>
        <w:tabs>
          <w:tab w:val="left" w:pos="6210"/>
        </w:tabs>
        <w:rPr>
          <w:i/>
          <w:lang w:val="nn-NO"/>
        </w:rPr>
      </w:pPr>
      <w:r w:rsidRPr="008A07E4">
        <w:rPr>
          <w:i/>
          <w:lang w:val="nn-NO"/>
        </w:rPr>
        <w:t>Figur 3: Netto driftsresultat i prosent av brutto driftsinntekter for 2015 og 2016.</w:t>
      </w:r>
    </w:p>
    <w:p w:rsidR="00912B85" w:rsidRPr="008A07E4" w:rsidRDefault="00912B85" w:rsidP="00912B85">
      <w:pPr>
        <w:tabs>
          <w:tab w:val="left" w:pos="6210"/>
        </w:tabs>
        <w:rPr>
          <w:i/>
          <w:lang w:val="nn-NO"/>
        </w:rPr>
      </w:pPr>
      <w:r w:rsidRPr="008A07E4">
        <w:rPr>
          <w:i/>
          <w:lang w:val="nn-NO"/>
        </w:rPr>
        <w:t>Figur 4: Netto lånegjeld i prosent av brutto driftsinntekter i kommunekonsern for åra 2015 og 2016.</w:t>
      </w:r>
    </w:p>
    <w:p w:rsidR="00912B85" w:rsidRPr="00912B85" w:rsidRDefault="00912B85" w:rsidP="00912B85">
      <w:pPr>
        <w:tabs>
          <w:tab w:val="left" w:pos="6210"/>
        </w:tabs>
        <w:rPr>
          <w:i/>
          <w:lang w:val="nn-NO"/>
        </w:rPr>
      </w:pPr>
      <w:r w:rsidRPr="00912B85">
        <w:rPr>
          <w:i/>
          <w:lang w:val="nn-NO"/>
        </w:rPr>
        <w:t>Figur 5: Disposisjonsfond i prosent av brutto driftsinntekter for åra 2015 og 2016.</w:t>
      </w:r>
    </w:p>
    <w:p w:rsidR="008A07E4" w:rsidRDefault="008A07E4" w:rsidP="00912B85">
      <w:pPr>
        <w:tabs>
          <w:tab w:val="left" w:pos="6210"/>
        </w:tabs>
        <w:rPr>
          <w:i/>
          <w:lang w:val="nn-NO"/>
        </w:rPr>
      </w:pPr>
    </w:p>
    <w:p w:rsidR="00912B85" w:rsidRDefault="008A07E4" w:rsidP="00912B85">
      <w:pPr>
        <w:tabs>
          <w:tab w:val="left" w:pos="6210"/>
        </w:tabs>
        <w:rPr>
          <w:i/>
          <w:lang w:val="nn-NO"/>
        </w:rPr>
      </w:pPr>
      <w:r>
        <w:rPr>
          <w:i/>
          <w:lang w:val="nn-NO"/>
        </w:rPr>
        <w:t>Kjelde: Statistisk sentralbyrå</w:t>
      </w:r>
    </w:p>
    <w:p w:rsidR="008A07E4" w:rsidRPr="00912B85" w:rsidRDefault="008A07E4" w:rsidP="00912B85">
      <w:pPr>
        <w:tabs>
          <w:tab w:val="left" w:pos="6210"/>
        </w:tabs>
        <w:rPr>
          <w:i/>
          <w:lang w:val="nn-NO"/>
        </w:rPr>
      </w:pPr>
    </w:p>
    <w:p w:rsidR="00135D40" w:rsidRDefault="00135D40" w:rsidP="004C3585">
      <w:pPr>
        <w:rPr>
          <w:lang w:val="nn-NO"/>
        </w:rPr>
      </w:pPr>
    </w:p>
    <w:p w:rsidR="00135D40" w:rsidRDefault="00135D40" w:rsidP="004C3585">
      <w:pPr>
        <w:rPr>
          <w:lang w:val="nn-NO"/>
        </w:rPr>
      </w:pPr>
    </w:p>
    <w:p w:rsidR="00135D40" w:rsidRDefault="00135D40" w:rsidP="004C3585">
      <w:pPr>
        <w:rPr>
          <w:lang w:val="nn-NO"/>
        </w:rPr>
      </w:pPr>
    </w:p>
    <w:p w:rsidR="004C3585" w:rsidRDefault="004C3585" w:rsidP="004C3585">
      <w:pPr>
        <w:rPr>
          <w:lang w:val="nn-NO"/>
        </w:rPr>
      </w:pPr>
      <w:r>
        <w:rPr>
          <w:lang w:val="nn-NO"/>
        </w:rPr>
        <w:t>Merknad</w:t>
      </w:r>
      <w:r w:rsidR="008A07E4">
        <w:rPr>
          <w:lang w:val="nn-NO"/>
        </w:rPr>
        <w:t xml:space="preserve"> 1</w:t>
      </w:r>
      <w:r>
        <w:rPr>
          <w:lang w:val="nn-NO"/>
        </w:rPr>
        <w:t>: Stordal kommune er ikkje representert i figurane</w:t>
      </w:r>
      <w:r w:rsidR="008A07E4">
        <w:rPr>
          <w:lang w:val="nn-NO"/>
        </w:rPr>
        <w:t xml:space="preserve">, sidan verken SSB eller Fylkesmannen </w:t>
      </w:r>
      <w:r>
        <w:rPr>
          <w:lang w:val="nn-NO"/>
        </w:rPr>
        <w:t>har fått tilsendt den ureviderte rekneskapen.</w:t>
      </w:r>
    </w:p>
    <w:p w:rsidR="008A07E4" w:rsidRDefault="008A07E4" w:rsidP="004C3585">
      <w:pPr>
        <w:rPr>
          <w:lang w:val="nn-NO"/>
        </w:rPr>
      </w:pPr>
      <w:r>
        <w:rPr>
          <w:lang w:val="nn-NO"/>
        </w:rPr>
        <w:t xml:space="preserve">Merknad 2: </w:t>
      </w:r>
      <w:r w:rsidR="00135D40">
        <w:rPr>
          <w:lang w:val="nn-NO"/>
        </w:rPr>
        <w:t xml:space="preserve">Tala vi bruker for </w:t>
      </w:r>
      <w:r>
        <w:rPr>
          <w:lang w:val="nn-NO"/>
        </w:rPr>
        <w:t xml:space="preserve">Ørskog </w:t>
      </w:r>
      <w:r w:rsidR="00135D40">
        <w:rPr>
          <w:lang w:val="nn-NO"/>
        </w:rPr>
        <w:t>kommune er justert litt</w:t>
      </w:r>
      <w:r>
        <w:rPr>
          <w:lang w:val="nn-NO"/>
        </w:rPr>
        <w:t xml:space="preserve"> i forhold til rekneskapstala som Statistisk </w:t>
      </w:r>
      <w:r w:rsidR="00135D40">
        <w:rPr>
          <w:lang w:val="nn-NO"/>
        </w:rPr>
        <w:t>sentralbyrå nyttar. Grunn: Endra avdragsbetalingar.</w:t>
      </w:r>
      <w:bookmarkStart w:id="0" w:name="_GoBack"/>
      <w:bookmarkEnd w:id="0"/>
    </w:p>
    <w:p w:rsidR="008A07E4" w:rsidRDefault="008A07E4" w:rsidP="004C3585">
      <w:pPr>
        <w:rPr>
          <w:lang w:val="nn-NO"/>
        </w:rPr>
      </w:pPr>
    </w:p>
    <w:p w:rsidR="00912B85" w:rsidRPr="00912B85" w:rsidRDefault="00912B85" w:rsidP="00912B85">
      <w:pPr>
        <w:tabs>
          <w:tab w:val="left" w:pos="6210"/>
        </w:tabs>
        <w:rPr>
          <w:i/>
          <w:lang w:val="nn-NO"/>
        </w:rPr>
      </w:pPr>
    </w:p>
    <w:p w:rsidR="00912B85" w:rsidRPr="00912B85" w:rsidRDefault="00912B85" w:rsidP="00912B85">
      <w:pPr>
        <w:rPr>
          <w:i/>
          <w:lang w:val="nn-NO"/>
        </w:rPr>
      </w:pPr>
    </w:p>
    <w:p w:rsidR="00474336" w:rsidRPr="00912B85" w:rsidRDefault="00474336" w:rsidP="00AD5D3A">
      <w:pPr>
        <w:rPr>
          <w:b/>
          <w:sz w:val="32"/>
          <w:szCs w:val="32"/>
          <w:lang w:val="nn-NO"/>
        </w:rPr>
      </w:pPr>
    </w:p>
    <w:p w:rsidR="00474336" w:rsidRPr="00912B85" w:rsidRDefault="00474336" w:rsidP="00AD5D3A">
      <w:pPr>
        <w:rPr>
          <w:b/>
          <w:sz w:val="32"/>
          <w:szCs w:val="32"/>
          <w:lang w:val="nn-NO"/>
        </w:rPr>
      </w:pPr>
    </w:p>
    <w:p w:rsidR="00474336" w:rsidRPr="00912B85" w:rsidRDefault="004C3585" w:rsidP="00AD5D3A">
      <w:pPr>
        <w:rPr>
          <w:b/>
          <w:sz w:val="32"/>
          <w:szCs w:val="32"/>
          <w:lang w:val="nn-NO"/>
        </w:rPr>
      </w:pPr>
      <w:r>
        <w:rPr>
          <w:noProof/>
          <w:lang w:val="nn-NO" w:eastAsia="nn-NO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1905</wp:posOffset>
            </wp:positionV>
            <wp:extent cx="5182235" cy="8286750"/>
            <wp:effectExtent l="0" t="0" r="18415" b="0"/>
            <wp:wrapSquare wrapText="bothSides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9ADC546D-4729-4A65-94F2-1663C6115A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V relativeFrom="margin">
              <wp14:pctHeight>0</wp14:pctHeight>
            </wp14:sizeRelV>
          </wp:anchor>
        </w:drawing>
      </w:r>
    </w:p>
    <w:p w:rsidR="00474336" w:rsidRPr="00912B85" w:rsidRDefault="00474336" w:rsidP="00AD5D3A">
      <w:pPr>
        <w:rPr>
          <w:b/>
          <w:sz w:val="32"/>
          <w:szCs w:val="32"/>
          <w:lang w:val="nn-NO"/>
        </w:rPr>
      </w:pPr>
    </w:p>
    <w:p w:rsidR="00474336" w:rsidRPr="00912B85" w:rsidRDefault="00474336" w:rsidP="00AD5D3A">
      <w:pPr>
        <w:rPr>
          <w:b/>
          <w:sz w:val="32"/>
          <w:szCs w:val="32"/>
          <w:lang w:val="nn-NO"/>
        </w:rPr>
      </w:pPr>
    </w:p>
    <w:p w:rsidR="00474336" w:rsidRPr="00912B85" w:rsidRDefault="00474336" w:rsidP="00AD5D3A">
      <w:pPr>
        <w:rPr>
          <w:b/>
          <w:sz w:val="32"/>
          <w:szCs w:val="32"/>
          <w:lang w:val="nn-NO"/>
        </w:rPr>
      </w:pPr>
    </w:p>
    <w:p w:rsidR="00474336" w:rsidRPr="00912B85" w:rsidRDefault="00474336" w:rsidP="00AD5D3A">
      <w:pPr>
        <w:rPr>
          <w:b/>
          <w:sz w:val="32"/>
          <w:szCs w:val="32"/>
          <w:lang w:val="nn-NO"/>
        </w:rPr>
      </w:pPr>
    </w:p>
    <w:p w:rsidR="00474336" w:rsidRPr="00912B85" w:rsidRDefault="00474336" w:rsidP="00AD5D3A">
      <w:pPr>
        <w:rPr>
          <w:b/>
          <w:sz w:val="32"/>
          <w:szCs w:val="32"/>
          <w:lang w:val="nn-NO"/>
        </w:rPr>
      </w:pPr>
    </w:p>
    <w:p w:rsidR="00474336" w:rsidRPr="00912B85" w:rsidRDefault="00474336" w:rsidP="00474336">
      <w:pPr>
        <w:rPr>
          <w:b/>
          <w:sz w:val="32"/>
          <w:szCs w:val="32"/>
          <w:lang w:val="nn-NO"/>
        </w:rPr>
      </w:pPr>
    </w:p>
    <w:p w:rsidR="00474336" w:rsidRPr="00912B85" w:rsidRDefault="00474336" w:rsidP="00474336">
      <w:pPr>
        <w:rPr>
          <w:lang w:val="nn-NO"/>
        </w:rPr>
      </w:pPr>
    </w:p>
    <w:p w:rsidR="00AD5D3A" w:rsidRPr="00474336" w:rsidRDefault="00474336" w:rsidP="00474336">
      <w:pPr>
        <w:rPr>
          <w:lang w:val="nn-NO"/>
        </w:rPr>
      </w:pPr>
      <w:r w:rsidRPr="00474336">
        <w:rPr>
          <w:lang w:val="nn-NO"/>
        </w:rPr>
        <w:br w:type="textWrapping" w:clear="all"/>
      </w:r>
      <w:r w:rsidRPr="00474336">
        <w:rPr>
          <w:i/>
          <w:lang w:val="nn-NO"/>
        </w:rPr>
        <w:t>Figur 1: Mindreforbruk/meirforbruk (underskot) i rekneskapen for kommunane  i Møre og Romsdal</w:t>
      </w:r>
      <w:r w:rsidRPr="00474336">
        <w:rPr>
          <w:lang w:val="nn-NO"/>
        </w:rPr>
        <w:t>.</w:t>
      </w:r>
    </w:p>
    <w:p w:rsidR="00474336" w:rsidRDefault="00474336" w:rsidP="00474336">
      <w:pPr>
        <w:rPr>
          <w:lang w:val="nn-NO"/>
        </w:rPr>
      </w:pPr>
    </w:p>
    <w:p w:rsidR="00912B85" w:rsidRDefault="00912B85" w:rsidP="00474336">
      <w:pPr>
        <w:rPr>
          <w:lang w:val="nn-NO"/>
        </w:rPr>
      </w:pPr>
    </w:p>
    <w:p w:rsidR="00912B85" w:rsidRDefault="00912B85" w:rsidP="00474336">
      <w:pPr>
        <w:rPr>
          <w:lang w:val="nn-NO"/>
        </w:rPr>
      </w:pPr>
    </w:p>
    <w:p w:rsidR="00912B85" w:rsidRDefault="00912B85" w:rsidP="00474336">
      <w:pPr>
        <w:rPr>
          <w:lang w:val="nn-NO"/>
        </w:rPr>
      </w:pPr>
    </w:p>
    <w:p w:rsidR="00912B85" w:rsidRDefault="00912B85" w:rsidP="00474336">
      <w:pPr>
        <w:rPr>
          <w:lang w:val="nn-NO"/>
        </w:rPr>
      </w:pPr>
      <w:r>
        <w:rPr>
          <w:noProof/>
          <w:lang w:val="nn-NO" w:eastAsia="nn-NO"/>
        </w:rPr>
        <w:drawing>
          <wp:inline distT="0" distB="0" distL="0" distR="0" wp14:anchorId="71D448BC" wp14:editId="67183CBE">
            <wp:extent cx="4572000" cy="5819775"/>
            <wp:effectExtent l="0" t="0" r="0" b="9525"/>
            <wp:docPr id="9" name="Diagram 9">
              <a:extLst xmlns:a="http://schemas.openxmlformats.org/drawingml/2006/main">
                <a:ext uri="{FF2B5EF4-FFF2-40B4-BE49-F238E27FC236}">
                  <a16:creationId xmlns:a16="http://schemas.microsoft.com/office/drawing/2014/main" id="{60BF93E9-62E4-4299-843E-B6E95AB0EA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12B85" w:rsidRPr="00912B85" w:rsidRDefault="00912B85" w:rsidP="00474336">
      <w:pPr>
        <w:rPr>
          <w:i/>
          <w:lang w:val="nn-NO"/>
        </w:rPr>
      </w:pPr>
      <w:r>
        <w:rPr>
          <w:i/>
          <w:lang w:val="nn-NO"/>
        </w:rPr>
        <w:t>Figur 2</w:t>
      </w:r>
      <w:r w:rsidRPr="00912B85">
        <w:rPr>
          <w:i/>
          <w:lang w:val="nn-NO"/>
        </w:rPr>
        <w:t>: Netto driftsresultat i prosent av brutto driftsinntekter for alle fylka i landet for åra 2015 og 2016.</w:t>
      </w:r>
    </w:p>
    <w:p w:rsidR="00912B85" w:rsidRDefault="00912B85" w:rsidP="00474336">
      <w:pPr>
        <w:rPr>
          <w:lang w:val="nn-NO"/>
        </w:rPr>
      </w:pPr>
    </w:p>
    <w:p w:rsidR="00912B85" w:rsidRDefault="00912B85" w:rsidP="00474336">
      <w:pPr>
        <w:rPr>
          <w:lang w:val="nn-NO"/>
        </w:rPr>
      </w:pPr>
    </w:p>
    <w:p w:rsidR="00912B85" w:rsidRDefault="00912B85" w:rsidP="00474336">
      <w:pPr>
        <w:rPr>
          <w:lang w:val="nn-NO"/>
        </w:rPr>
      </w:pPr>
    </w:p>
    <w:p w:rsidR="00912B85" w:rsidRDefault="00912B85" w:rsidP="00474336">
      <w:pPr>
        <w:rPr>
          <w:lang w:val="nn-NO"/>
        </w:rPr>
      </w:pPr>
    </w:p>
    <w:p w:rsidR="00912B85" w:rsidRDefault="00912B85" w:rsidP="00474336">
      <w:pPr>
        <w:rPr>
          <w:lang w:val="nn-NO"/>
        </w:rPr>
      </w:pPr>
    </w:p>
    <w:p w:rsidR="00912B85" w:rsidRPr="00474336" w:rsidRDefault="00912B85" w:rsidP="00474336">
      <w:pPr>
        <w:rPr>
          <w:lang w:val="nn-NO"/>
        </w:rPr>
      </w:pPr>
    </w:p>
    <w:p w:rsidR="00AD5D3A" w:rsidRDefault="00474336" w:rsidP="00AD5D3A">
      <w:pPr>
        <w:tabs>
          <w:tab w:val="left" w:pos="6210"/>
        </w:tabs>
      </w:pPr>
      <w:r>
        <w:rPr>
          <w:noProof/>
          <w:lang w:val="nn-NO" w:eastAsia="nn-NO"/>
        </w:rPr>
        <w:lastRenderedPageBreak/>
        <w:drawing>
          <wp:inline distT="0" distB="0" distL="0" distR="0" wp14:anchorId="1EFD9B95" wp14:editId="59FBF99A">
            <wp:extent cx="5760720" cy="8515350"/>
            <wp:effectExtent l="0" t="0" r="11430" b="0"/>
            <wp:docPr id="8" name="Diagram 8">
              <a:extLst xmlns:a="http://schemas.openxmlformats.org/drawingml/2006/main">
                <a:ext uri="{FF2B5EF4-FFF2-40B4-BE49-F238E27FC236}">
                  <a16:creationId xmlns:a16="http://schemas.microsoft.com/office/drawing/2014/main" id="{C79ED5B9-7203-46CF-A492-1DC298622E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74336" w:rsidRPr="00912B85" w:rsidRDefault="00912B85" w:rsidP="00AD5D3A">
      <w:pPr>
        <w:tabs>
          <w:tab w:val="left" w:pos="6210"/>
        </w:tabs>
        <w:rPr>
          <w:i/>
        </w:rPr>
      </w:pPr>
      <w:r w:rsidRPr="00912B85">
        <w:rPr>
          <w:i/>
        </w:rPr>
        <w:t>Figur 3</w:t>
      </w:r>
      <w:r w:rsidR="00474336" w:rsidRPr="00912B85">
        <w:rPr>
          <w:i/>
        </w:rPr>
        <w:t xml:space="preserve">: Netto </w:t>
      </w:r>
      <w:r w:rsidRPr="00912B85">
        <w:rPr>
          <w:i/>
        </w:rPr>
        <w:t>driftsresultat i prosent av brutto driftsinntekter for 2015 og 2016.</w:t>
      </w:r>
    </w:p>
    <w:p w:rsidR="00B5393A" w:rsidRDefault="008312F5" w:rsidP="008312F5">
      <w:pPr>
        <w:tabs>
          <w:tab w:val="left" w:pos="6210"/>
        </w:tabs>
      </w:pPr>
      <w:r>
        <w:rPr>
          <w:noProof/>
          <w:lang w:val="nn-NO" w:eastAsia="nn-NO"/>
        </w:rPr>
        <w:lastRenderedPageBreak/>
        <w:drawing>
          <wp:anchor distT="0" distB="0" distL="114300" distR="114300" simplePos="0" relativeHeight="251659264" behindDoc="0" locked="0" layoutInCell="1" allowOverlap="1">
            <wp:simplePos x="895350" y="901700"/>
            <wp:positionH relativeFrom="column">
              <wp:align>left</wp:align>
            </wp:positionH>
            <wp:positionV relativeFrom="paragraph">
              <wp:align>top</wp:align>
            </wp:positionV>
            <wp:extent cx="4572000" cy="7772400"/>
            <wp:effectExtent l="0" t="0" r="0" b="0"/>
            <wp:wrapSquare wrapText="bothSides"/>
            <wp:docPr id="6" name="Diagram 6">
              <a:extLst xmlns:a="http://schemas.openxmlformats.org/drawingml/2006/main">
                <a:ext uri="{FF2B5EF4-FFF2-40B4-BE49-F238E27FC236}">
                  <a16:creationId xmlns:a16="http://schemas.microsoft.com/office/drawing/2014/main" id="{02630AA8-C954-4B9F-8F05-7461A93475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135D40">
        <w:t>*</w:t>
      </w:r>
      <w:r w:rsidR="00135D40">
        <w:rPr>
          <w:rFonts w:ascii="Open Sans" w:hAnsi="Open Sans"/>
          <w:color w:val="333333"/>
          <w:sz w:val="10"/>
          <w:szCs w:val="10"/>
          <w:vertAlign w:val="superscript"/>
        </w:rPr>
        <w:t>1</w:t>
      </w:r>
      <w:r w:rsidR="00135D40">
        <w:rPr>
          <w:rFonts w:ascii="Open Sans" w:hAnsi="Open Sans"/>
          <w:color w:val="333333"/>
          <w:sz w:val="14"/>
          <w:szCs w:val="14"/>
        </w:rPr>
        <w:t>Kommune</w:t>
      </w:r>
      <w:r w:rsidR="00135D40">
        <w:rPr>
          <w:rFonts w:ascii="Open Sans" w:hAnsi="Open Sans"/>
          <w:color w:val="333333"/>
          <w:sz w:val="14"/>
          <w:szCs w:val="14"/>
        </w:rPr>
        <w:t xml:space="preserve">konsern består av </w:t>
      </w:r>
      <w:proofErr w:type="spellStart"/>
      <w:r w:rsidR="00135D40">
        <w:rPr>
          <w:rFonts w:ascii="Open Sans" w:hAnsi="Open Sans"/>
          <w:color w:val="333333"/>
          <w:sz w:val="14"/>
          <w:szCs w:val="14"/>
        </w:rPr>
        <w:t>kommunerekneskapen</w:t>
      </w:r>
      <w:proofErr w:type="spellEnd"/>
      <w:r w:rsidR="00135D40">
        <w:rPr>
          <w:rFonts w:ascii="Open Sans" w:hAnsi="Open Sans"/>
          <w:color w:val="333333"/>
          <w:sz w:val="14"/>
          <w:szCs w:val="14"/>
        </w:rPr>
        <w:t xml:space="preserve"> og </w:t>
      </w:r>
      <w:proofErr w:type="spellStart"/>
      <w:r w:rsidR="00135D40">
        <w:rPr>
          <w:rFonts w:ascii="Open Sans" w:hAnsi="Open Sans"/>
          <w:color w:val="333333"/>
          <w:sz w:val="14"/>
          <w:szCs w:val="14"/>
        </w:rPr>
        <w:t>rekneskapane</w:t>
      </w:r>
      <w:proofErr w:type="spellEnd"/>
      <w:r w:rsidR="00135D40">
        <w:rPr>
          <w:rFonts w:ascii="Open Sans" w:hAnsi="Open Sans"/>
          <w:color w:val="333333"/>
          <w:sz w:val="14"/>
          <w:szCs w:val="14"/>
        </w:rPr>
        <w:t xml:space="preserve"> til kommunale foretak, interkommunale </w:t>
      </w:r>
      <w:proofErr w:type="spellStart"/>
      <w:proofErr w:type="gramStart"/>
      <w:r w:rsidR="00135D40">
        <w:rPr>
          <w:rFonts w:ascii="Open Sans" w:hAnsi="Open Sans"/>
          <w:color w:val="333333"/>
          <w:sz w:val="14"/>
          <w:szCs w:val="14"/>
        </w:rPr>
        <w:t>samarbeid,og</w:t>
      </w:r>
      <w:proofErr w:type="spellEnd"/>
      <w:proofErr w:type="gramEnd"/>
      <w:r w:rsidR="00135D40">
        <w:rPr>
          <w:rFonts w:ascii="Open Sans" w:hAnsi="Open Sans"/>
          <w:color w:val="333333"/>
          <w:sz w:val="14"/>
          <w:szCs w:val="14"/>
        </w:rPr>
        <w:t xml:space="preserve"> interkommunale selskap.</w:t>
      </w:r>
      <w:r w:rsidR="00135D40">
        <w:br w:type="textWrapping" w:clear="all"/>
      </w:r>
    </w:p>
    <w:p w:rsidR="00135D40" w:rsidRPr="00912B85" w:rsidRDefault="00912B85" w:rsidP="008312F5">
      <w:pPr>
        <w:tabs>
          <w:tab w:val="left" w:pos="6210"/>
        </w:tabs>
        <w:rPr>
          <w:i/>
        </w:rPr>
      </w:pPr>
      <w:r w:rsidRPr="00912B85">
        <w:rPr>
          <w:i/>
        </w:rPr>
        <w:t>Figur 4: Netto lånegjeld i prosent av brutto driftsinntekter i kommunekonsern</w:t>
      </w:r>
      <w:r w:rsidR="00135D40">
        <w:rPr>
          <w:i/>
        </w:rPr>
        <w:t>*</w:t>
      </w:r>
      <w:r w:rsidRPr="00912B85">
        <w:rPr>
          <w:i/>
        </w:rPr>
        <w:t xml:space="preserve"> for åra 2015 og 2016.</w:t>
      </w:r>
    </w:p>
    <w:p w:rsidR="00912B85" w:rsidRDefault="00912B85" w:rsidP="008312F5">
      <w:pPr>
        <w:tabs>
          <w:tab w:val="left" w:pos="6210"/>
        </w:tabs>
      </w:pPr>
    </w:p>
    <w:p w:rsidR="005014E2" w:rsidRDefault="005014E2" w:rsidP="008312F5">
      <w:pPr>
        <w:tabs>
          <w:tab w:val="left" w:pos="6210"/>
        </w:tabs>
      </w:pPr>
      <w:r>
        <w:rPr>
          <w:noProof/>
          <w:lang w:val="nn-NO" w:eastAsia="nn-NO"/>
        </w:rPr>
        <w:lastRenderedPageBreak/>
        <w:drawing>
          <wp:inline distT="0" distB="0" distL="0" distR="0" wp14:anchorId="61FA8935" wp14:editId="1CEB37EF">
            <wp:extent cx="5257800" cy="8277225"/>
            <wp:effectExtent l="0" t="0" r="0" b="9525"/>
            <wp:docPr id="7" name="Diagram 7">
              <a:extLst xmlns:a="http://schemas.openxmlformats.org/drawingml/2006/main">
                <a:ext uri="{FF2B5EF4-FFF2-40B4-BE49-F238E27FC236}">
                  <a16:creationId xmlns:a16="http://schemas.microsoft.com/office/drawing/2014/main" id="{DA83E23D-1458-4FC9-870A-18F6136C6D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2B85" w:rsidRPr="00912B85" w:rsidRDefault="00912B85" w:rsidP="008312F5">
      <w:pPr>
        <w:tabs>
          <w:tab w:val="left" w:pos="6210"/>
        </w:tabs>
        <w:rPr>
          <w:i/>
          <w:lang w:val="nn-NO"/>
        </w:rPr>
      </w:pPr>
      <w:r w:rsidRPr="00912B85">
        <w:rPr>
          <w:i/>
          <w:lang w:val="nn-NO"/>
        </w:rPr>
        <w:t>Figur 5: Disposisjonsfond i prosent av brutto driftsinntekter for åra 2015 og 2016.</w:t>
      </w:r>
    </w:p>
    <w:sectPr w:rsidR="00912B85" w:rsidRPr="00912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CE"/>
    <w:rsid w:val="0007311A"/>
    <w:rsid w:val="000E3EC8"/>
    <w:rsid w:val="00135D40"/>
    <w:rsid w:val="002B102D"/>
    <w:rsid w:val="0042627C"/>
    <w:rsid w:val="00474336"/>
    <w:rsid w:val="004C3585"/>
    <w:rsid w:val="005014E2"/>
    <w:rsid w:val="005467CD"/>
    <w:rsid w:val="006107E1"/>
    <w:rsid w:val="008312F5"/>
    <w:rsid w:val="008A07E4"/>
    <w:rsid w:val="00912B85"/>
    <w:rsid w:val="00996148"/>
    <w:rsid w:val="00AD5D3A"/>
    <w:rsid w:val="00B5393A"/>
    <w:rsid w:val="00E5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099C"/>
  <w15:chartTrackingRefBased/>
  <w15:docId w15:val="{961F4FBD-1B15-4C71-8CA2-08F82E7B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mmrodau\Documents\Diagra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mmrodau\Documents\Diagram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mmrodau\Documents\Diagram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n-NO"/>
              <a:t>Mindreforbruk/meirforbruk i rekneskapen. Tal i 1000.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2015</c:v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'Ark1'!$I$120:$I$155</c:f>
              <c:strCache>
                <c:ptCount val="36"/>
                <c:pt idx="0">
                  <c:v>Sande </c:v>
                </c:pt>
                <c:pt idx="1">
                  <c:v>Midsund</c:v>
                </c:pt>
                <c:pt idx="2">
                  <c:v>Kristiansund</c:v>
                </c:pt>
                <c:pt idx="3">
                  <c:v>Giske</c:v>
                </c:pt>
                <c:pt idx="4">
                  <c:v>Surnadal</c:v>
                </c:pt>
                <c:pt idx="5">
                  <c:v>Eide</c:v>
                </c:pt>
                <c:pt idx="6">
                  <c:v>Norddal</c:v>
                </c:pt>
                <c:pt idx="7">
                  <c:v>Ørskog</c:v>
                </c:pt>
                <c:pt idx="8">
                  <c:v>Vestnes</c:v>
                </c:pt>
                <c:pt idx="9">
                  <c:v>Aure</c:v>
                </c:pt>
                <c:pt idx="10">
                  <c:v>Tingvoll</c:v>
                </c:pt>
                <c:pt idx="11">
                  <c:v>Sandøy</c:v>
                </c:pt>
                <c:pt idx="12">
                  <c:v>Haram</c:v>
                </c:pt>
                <c:pt idx="13">
                  <c:v>Ulstein</c:v>
                </c:pt>
                <c:pt idx="14">
                  <c:v>Nesset</c:v>
                </c:pt>
                <c:pt idx="15">
                  <c:v>Smøla</c:v>
                </c:pt>
                <c:pt idx="16">
                  <c:v>Rindal</c:v>
                </c:pt>
                <c:pt idx="17">
                  <c:v>Skodje</c:v>
                </c:pt>
                <c:pt idx="18">
                  <c:v>Halsa</c:v>
                </c:pt>
                <c:pt idx="19">
                  <c:v>Averøy</c:v>
                </c:pt>
                <c:pt idx="20">
                  <c:v>Gjemnes</c:v>
                </c:pt>
                <c:pt idx="21">
                  <c:v>Ålesund</c:v>
                </c:pt>
                <c:pt idx="22">
                  <c:v>Stranda</c:v>
                </c:pt>
                <c:pt idx="23">
                  <c:v>Rauma</c:v>
                </c:pt>
                <c:pt idx="24">
                  <c:v>Hareid</c:v>
                </c:pt>
                <c:pt idx="25">
                  <c:v>Aukra</c:v>
                </c:pt>
                <c:pt idx="26">
                  <c:v>Ørsta</c:v>
                </c:pt>
                <c:pt idx="27">
                  <c:v>Fræna</c:v>
                </c:pt>
                <c:pt idx="28">
                  <c:v>Sykkylven</c:v>
                </c:pt>
                <c:pt idx="29">
                  <c:v>Vanylven</c:v>
                </c:pt>
                <c:pt idx="30">
                  <c:v>Sula</c:v>
                </c:pt>
                <c:pt idx="31">
                  <c:v>Volda</c:v>
                </c:pt>
                <c:pt idx="32">
                  <c:v>Herøy </c:v>
                </c:pt>
                <c:pt idx="33">
                  <c:v>Sunndal</c:v>
                </c:pt>
                <c:pt idx="34">
                  <c:v>Molde</c:v>
                </c:pt>
                <c:pt idx="35">
                  <c:v>KOMMUNAR</c:v>
                </c:pt>
              </c:strCache>
            </c:strRef>
          </c:cat>
          <c:val>
            <c:numRef>
              <c:f>'Ark1'!$J$120:$J$155</c:f>
              <c:numCache>
                <c:formatCode>General</c:formatCode>
                <c:ptCount val="36"/>
                <c:pt idx="0">
                  <c:v>-3370</c:v>
                </c:pt>
                <c:pt idx="1">
                  <c:v>3</c:v>
                </c:pt>
                <c:pt idx="2">
                  <c:v>23</c:v>
                </c:pt>
                <c:pt idx="3">
                  <c:v>-7906</c:v>
                </c:pt>
                <c:pt idx="4">
                  <c:v>13548</c:v>
                </c:pt>
                <c:pt idx="5">
                  <c:v>8835</c:v>
                </c:pt>
                <c:pt idx="6">
                  <c:v>951</c:v>
                </c:pt>
                <c:pt idx="7">
                  <c:v>-2779</c:v>
                </c:pt>
                <c:pt idx="8">
                  <c:v>574</c:v>
                </c:pt>
                <c:pt idx="9">
                  <c:v>1534</c:v>
                </c:pt>
                <c:pt idx="10">
                  <c:v>739</c:v>
                </c:pt>
                <c:pt idx="11">
                  <c:v>-1019</c:v>
                </c:pt>
                <c:pt idx="12">
                  <c:v>5962</c:v>
                </c:pt>
                <c:pt idx="13">
                  <c:v>8501</c:v>
                </c:pt>
                <c:pt idx="14">
                  <c:v>6477</c:v>
                </c:pt>
                <c:pt idx="15">
                  <c:v>872</c:v>
                </c:pt>
                <c:pt idx="16">
                  <c:v>8079</c:v>
                </c:pt>
                <c:pt idx="17">
                  <c:v>0</c:v>
                </c:pt>
                <c:pt idx="18">
                  <c:v>9059</c:v>
                </c:pt>
                <c:pt idx="19">
                  <c:v>10011</c:v>
                </c:pt>
                <c:pt idx="20">
                  <c:v>5766</c:v>
                </c:pt>
                <c:pt idx="21">
                  <c:v>5512</c:v>
                </c:pt>
                <c:pt idx="22">
                  <c:v>1011</c:v>
                </c:pt>
                <c:pt idx="23">
                  <c:v>-10482</c:v>
                </c:pt>
                <c:pt idx="24">
                  <c:v>2557</c:v>
                </c:pt>
                <c:pt idx="25">
                  <c:v>14798</c:v>
                </c:pt>
                <c:pt idx="26">
                  <c:v>30578</c:v>
                </c:pt>
                <c:pt idx="27">
                  <c:v>15441</c:v>
                </c:pt>
                <c:pt idx="28">
                  <c:v>13275</c:v>
                </c:pt>
                <c:pt idx="29">
                  <c:v>14183</c:v>
                </c:pt>
                <c:pt idx="30">
                  <c:v>14397</c:v>
                </c:pt>
                <c:pt idx="31">
                  <c:v>25402</c:v>
                </c:pt>
                <c:pt idx="32">
                  <c:v>7267</c:v>
                </c:pt>
                <c:pt idx="33">
                  <c:v>30669</c:v>
                </c:pt>
                <c:pt idx="34">
                  <c:v>37030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A5-4DDF-954A-8343C5BA766A}"/>
            </c:ext>
          </c:extLst>
        </c:ser>
        <c:ser>
          <c:idx val="1"/>
          <c:order val="1"/>
          <c:tx>
            <c:v>2016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'Ark1'!$I$120:$I$155</c:f>
              <c:strCache>
                <c:ptCount val="36"/>
                <c:pt idx="0">
                  <c:v>Sande </c:v>
                </c:pt>
                <c:pt idx="1">
                  <c:v>Midsund</c:v>
                </c:pt>
                <c:pt idx="2">
                  <c:v>Kristiansund</c:v>
                </c:pt>
                <c:pt idx="3">
                  <c:v>Giske</c:v>
                </c:pt>
                <c:pt idx="4">
                  <c:v>Surnadal</c:v>
                </c:pt>
                <c:pt idx="5">
                  <c:v>Eide</c:v>
                </c:pt>
                <c:pt idx="6">
                  <c:v>Norddal</c:v>
                </c:pt>
                <c:pt idx="7">
                  <c:v>Ørskog</c:v>
                </c:pt>
                <c:pt idx="8">
                  <c:v>Vestnes</c:v>
                </c:pt>
                <c:pt idx="9">
                  <c:v>Aure</c:v>
                </c:pt>
                <c:pt idx="10">
                  <c:v>Tingvoll</c:v>
                </c:pt>
                <c:pt idx="11">
                  <c:v>Sandøy</c:v>
                </c:pt>
                <c:pt idx="12">
                  <c:v>Haram</c:v>
                </c:pt>
                <c:pt idx="13">
                  <c:v>Ulstein</c:v>
                </c:pt>
                <c:pt idx="14">
                  <c:v>Nesset</c:v>
                </c:pt>
                <c:pt idx="15">
                  <c:v>Smøla</c:v>
                </c:pt>
                <c:pt idx="16">
                  <c:v>Rindal</c:v>
                </c:pt>
                <c:pt idx="17">
                  <c:v>Skodje</c:v>
                </c:pt>
                <c:pt idx="18">
                  <c:v>Halsa</c:v>
                </c:pt>
                <c:pt idx="19">
                  <c:v>Averøy</c:v>
                </c:pt>
                <c:pt idx="20">
                  <c:v>Gjemnes</c:v>
                </c:pt>
                <c:pt idx="21">
                  <c:v>Ålesund</c:v>
                </c:pt>
                <c:pt idx="22">
                  <c:v>Stranda</c:v>
                </c:pt>
                <c:pt idx="23">
                  <c:v>Rauma</c:v>
                </c:pt>
                <c:pt idx="24">
                  <c:v>Hareid</c:v>
                </c:pt>
                <c:pt idx="25">
                  <c:v>Aukra</c:v>
                </c:pt>
                <c:pt idx="26">
                  <c:v>Ørsta</c:v>
                </c:pt>
                <c:pt idx="27">
                  <c:v>Fræna</c:v>
                </c:pt>
                <c:pt idx="28">
                  <c:v>Sykkylven</c:v>
                </c:pt>
                <c:pt idx="29">
                  <c:v>Vanylven</c:v>
                </c:pt>
                <c:pt idx="30">
                  <c:v>Sula</c:v>
                </c:pt>
                <c:pt idx="31">
                  <c:v>Volda</c:v>
                </c:pt>
                <c:pt idx="32">
                  <c:v>Herøy </c:v>
                </c:pt>
                <c:pt idx="33">
                  <c:v>Sunndal</c:v>
                </c:pt>
                <c:pt idx="34">
                  <c:v>Molde</c:v>
                </c:pt>
                <c:pt idx="35">
                  <c:v>KOMMUNAR</c:v>
                </c:pt>
              </c:strCache>
            </c:strRef>
          </c:cat>
          <c:val>
            <c:numRef>
              <c:f>'Ark1'!$K$120:$K$155</c:f>
              <c:numCache>
                <c:formatCode>General</c:formatCode>
                <c:ptCount val="36"/>
                <c:pt idx="0">
                  <c:v>-1362</c:v>
                </c:pt>
                <c:pt idx="1">
                  <c:v>-684</c:v>
                </c:pt>
                <c:pt idx="2">
                  <c:v>1</c:v>
                </c:pt>
                <c:pt idx="3">
                  <c:v>477</c:v>
                </c:pt>
                <c:pt idx="4">
                  <c:v>749</c:v>
                </c:pt>
                <c:pt idx="5">
                  <c:v>987</c:v>
                </c:pt>
                <c:pt idx="6">
                  <c:v>1031</c:v>
                </c:pt>
                <c:pt idx="7">
                  <c:v>1829</c:v>
                </c:pt>
                <c:pt idx="8">
                  <c:v>3312</c:v>
                </c:pt>
                <c:pt idx="9">
                  <c:v>3676</c:v>
                </c:pt>
                <c:pt idx="10">
                  <c:v>3997</c:v>
                </c:pt>
                <c:pt idx="11">
                  <c:v>4387</c:v>
                </c:pt>
                <c:pt idx="12">
                  <c:v>4437</c:v>
                </c:pt>
                <c:pt idx="13">
                  <c:v>4779</c:v>
                </c:pt>
                <c:pt idx="14">
                  <c:v>5009</c:v>
                </c:pt>
                <c:pt idx="15">
                  <c:v>6267</c:v>
                </c:pt>
                <c:pt idx="16">
                  <c:v>7647</c:v>
                </c:pt>
                <c:pt idx="17">
                  <c:v>8557</c:v>
                </c:pt>
                <c:pt idx="18">
                  <c:v>8617</c:v>
                </c:pt>
                <c:pt idx="19">
                  <c:v>8655</c:v>
                </c:pt>
                <c:pt idx="20">
                  <c:v>8711</c:v>
                </c:pt>
                <c:pt idx="21">
                  <c:v>10436</c:v>
                </c:pt>
                <c:pt idx="22">
                  <c:v>11241</c:v>
                </c:pt>
                <c:pt idx="23">
                  <c:v>11715</c:v>
                </c:pt>
                <c:pt idx="24">
                  <c:v>11730</c:v>
                </c:pt>
                <c:pt idx="25">
                  <c:v>11923</c:v>
                </c:pt>
                <c:pt idx="26">
                  <c:v>14904</c:v>
                </c:pt>
                <c:pt idx="27">
                  <c:v>16813</c:v>
                </c:pt>
                <c:pt idx="28">
                  <c:v>19094</c:v>
                </c:pt>
                <c:pt idx="29">
                  <c:v>19487</c:v>
                </c:pt>
                <c:pt idx="30">
                  <c:v>21777</c:v>
                </c:pt>
                <c:pt idx="31">
                  <c:v>22656</c:v>
                </c:pt>
                <c:pt idx="32">
                  <c:v>25393</c:v>
                </c:pt>
                <c:pt idx="33">
                  <c:v>31239</c:v>
                </c:pt>
                <c:pt idx="34">
                  <c:v>59246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A5-4DDF-954A-8343C5BA766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27790064"/>
        <c:axId val="327790392"/>
      </c:barChart>
      <c:catAx>
        <c:axId val="327790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327790392"/>
        <c:crosses val="autoZero"/>
        <c:auto val="1"/>
        <c:lblAlgn val="ctr"/>
        <c:lblOffset val="100"/>
        <c:noMultiLvlLbl val="0"/>
      </c:catAx>
      <c:valAx>
        <c:axId val="32779039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32779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n-NO"/>
              <a:t>Netto driftsresultat i prosent i av brutto driftsinntekter for fylka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2015</c:v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'Ark1'!$B$84:$B$103</c:f>
              <c:strCache>
                <c:ptCount val="20"/>
                <c:pt idx="0">
                  <c:v>Oslo</c:v>
                </c:pt>
                <c:pt idx="1">
                  <c:v>Sogn og Fjordane</c:v>
                </c:pt>
                <c:pt idx="2">
                  <c:v>Nord-Trøndelag</c:v>
                </c:pt>
                <c:pt idx="3">
                  <c:v>Nordland</c:v>
                </c:pt>
                <c:pt idx="4">
                  <c:v>Østfold</c:v>
                </c:pt>
                <c:pt idx="5">
                  <c:v>Troms</c:v>
                </c:pt>
                <c:pt idx="6">
                  <c:v>Finnmark</c:v>
                </c:pt>
                <c:pt idx="7">
                  <c:v>Møre og Romsdal</c:v>
                </c:pt>
                <c:pt idx="8">
                  <c:v>Oppland</c:v>
                </c:pt>
                <c:pt idx="9">
                  <c:v>Buskerud</c:v>
                </c:pt>
                <c:pt idx="10">
                  <c:v>Aust-Agder</c:v>
                </c:pt>
                <c:pt idx="11">
                  <c:v>Telemark</c:v>
                </c:pt>
                <c:pt idx="12">
                  <c:v>Hedmark</c:v>
                </c:pt>
                <c:pt idx="13">
                  <c:v>Vestfold</c:v>
                </c:pt>
                <c:pt idx="14">
                  <c:v>Hordaland</c:v>
                </c:pt>
                <c:pt idx="15">
                  <c:v>Sør-Trøndelag</c:v>
                </c:pt>
                <c:pt idx="16">
                  <c:v>Vest-Agder</c:v>
                </c:pt>
                <c:pt idx="17">
                  <c:v>Rogaland</c:v>
                </c:pt>
                <c:pt idx="18">
                  <c:v>Akershus</c:v>
                </c:pt>
                <c:pt idx="19">
                  <c:v>FYLKE</c:v>
                </c:pt>
              </c:strCache>
            </c:strRef>
          </c:cat>
          <c:val>
            <c:numRef>
              <c:f>'Ark1'!$C$84:$C$103</c:f>
              <c:numCache>
                <c:formatCode>General</c:formatCode>
                <c:ptCount val="20"/>
                <c:pt idx="0">
                  <c:v>2.9</c:v>
                </c:pt>
                <c:pt idx="1">
                  <c:v>3.6</c:v>
                </c:pt>
                <c:pt idx="2">
                  <c:v>2.2999999999999998</c:v>
                </c:pt>
                <c:pt idx="3">
                  <c:v>2.4</c:v>
                </c:pt>
                <c:pt idx="4">
                  <c:v>1.7</c:v>
                </c:pt>
                <c:pt idx="5">
                  <c:v>1.3</c:v>
                </c:pt>
                <c:pt idx="6">
                  <c:v>3</c:v>
                </c:pt>
                <c:pt idx="7">
                  <c:v>2</c:v>
                </c:pt>
                <c:pt idx="8">
                  <c:v>2.2000000000000002</c:v>
                </c:pt>
                <c:pt idx="9">
                  <c:v>2.7</c:v>
                </c:pt>
                <c:pt idx="10">
                  <c:v>2.6</c:v>
                </c:pt>
                <c:pt idx="11">
                  <c:v>1.9</c:v>
                </c:pt>
                <c:pt idx="12">
                  <c:v>3.2</c:v>
                </c:pt>
                <c:pt idx="13">
                  <c:v>2.9</c:v>
                </c:pt>
                <c:pt idx="14">
                  <c:v>2.9</c:v>
                </c:pt>
                <c:pt idx="15">
                  <c:v>2.4</c:v>
                </c:pt>
                <c:pt idx="16">
                  <c:v>2.9</c:v>
                </c:pt>
                <c:pt idx="17">
                  <c:v>3.3</c:v>
                </c:pt>
                <c:pt idx="18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D6-4D70-830A-615F9DB03AC2}"/>
            </c:ext>
          </c:extLst>
        </c:ser>
        <c:ser>
          <c:idx val="1"/>
          <c:order val="1"/>
          <c:tx>
            <c:v>2016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'Ark1'!$B$84:$B$103</c:f>
              <c:strCache>
                <c:ptCount val="20"/>
                <c:pt idx="0">
                  <c:v>Oslo</c:v>
                </c:pt>
                <c:pt idx="1">
                  <c:v>Sogn og Fjordane</c:v>
                </c:pt>
                <c:pt idx="2">
                  <c:v>Nord-Trøndelag</c:v>
                </c:pt>
                <c:pt idx="3">
                  <c:v>Nordland</c:v>
                </c:pt>
                <c:pt idx="4">
                  <c:v>Østfold</c:v>
                </c:pt>
                <c:pt idx="5">
                  <c:v>Troms</c:v>
                </c:pt>
                <c:pt idx="6">
                  <c:v>Finnmark</c:v>
                </c:pt>
                <c:pt idx="7">
                  <c:v>Møre og Romsdal</c:v>
                </c:pt>
                <c:pt idx="8">
                  <c:v>Oppland</c:v>
                </c:pt>
                <c:pt idx="9">
                  <c:v>Buskerud</c:v>
                </c:pt>
                <c:pt idx="10">
                  <c:v>Aust-Agder</c:v>
                </c:pt>
                <c:pt idx="11">
                  <c:v>Telemark</c:v>
                </c:pt>
                <c:pt idx="12">
                  <c:v>Hedmark</c:v>
                </c:pt>
                <c:pt idx="13">
                  <c:v>Vestfold</c:v>
                </c:pt>
                <c:pt idx="14">
                  <c:v>Hordaland</c:v>
                </c:pt>
                <c:pt idx="15">
                  <c:v>Sør-Trøndelag</c:v>
                </c:pt>
                <c:pt idx="16">
                  <c:v>Vest-Agder</c:v>
                </c:pt>
                <c:pt idx="17">
                  <c:v>Rogaland</c:v>
                </c:pt>
                <c:pt idx="18">
                  <c:v>Akershus</c:v>
                </c:pt>
                <c:pt idx="19">
                  <c:v>FYLKE</c:v>
                </c:pt>
              </c:strCache>
            </c:strRef>
          </c:cat>
          <c:val>
            <c:numRef>
              <c:f>'Ark1'!$D$84:$D$103</c:f>
              <c:numCache>
                <c:formatCode>General</c:formatCode>
                <c:ptCount val="20"/>
                <c:pt idx="0">
                  <c:v>2.7</c:v>
                </c:pt>
                <c:pt idx="1">
                  <c:v>2.8</c:v>
                </c:pt>
                <c:pt idx="2">
                  <c:v>2.8</c:v>
                </c:pt>
                <c:pt idx="3">
                  <c:v>3</c:v>
                </c:pt>
                <c:pt idx="4">
                  <c:v>3.1</c:v>
                </c:pt>
                <c:pt idx="5">
                  <c:v>3.1</c:v>
                </c:pt>
                <c:pt idx="6">
                  <c:v>3.3</c:v>
                </c:pt>
                <c:pt idx="7">
                  <c:v>3.4</c:v>
                </c:pt>
                <c:pt idx="8">
                  <c:v>3.6</c:v>
                </c:pt>
                <c:pt idx="9">
                  <c:v>3.6</c:v>
                </c:pt>
                <c:pt idx="10">
                  <c:v>3.6</c:v>
                </c:pt>
                <c:pt idx="11">
                  <c:v>3.7</c:v>
                </c:pt>
                <c:pt idx="12">
                  <c:v>3.8</c:v>
                </c:pt>
                <c:pt idx="13">
                  <c:v>4.0999999999999996</c:v>
                </c:pt>
                <c:pt idx="14">
                  <c:v>4.4000000000000004</c:v>
                </c:pt>
                <c:pt idx="15">
                  <c:v>4.4000000000000004</c:v>
                </c:pt>
                <c:pt idx="16">
                  <c:v>4.5</c:v>
                </c:pt>
                <c:pt idx="17">
                  <c:v>4.8</c:v>
                </c:pt>
                <c:pt idx="18">
                  <c:v>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D6-4D70-830A-615F9DB03AC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03534720"/>
        <c:axId val="503535048"/>
      </c:barChart>
      <c:catAx>
        <c:axId val="503534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503535048"/>
        <c:crosses val="autoZero"/>
        <c:auto val="1"/>
        <c:lblAlgn val="ctr"/>
        <c:lblOffset val="100"/>
        <c:noMultiLvlLbl val="0"/>
      </c:catAx>
      <c:valAx>
        <c:axId val="50353504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503534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Netto driftsresultat i prosent av brutto driftsinntekter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2015</c:v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'Ark1'!$O$6:$O$41</c:f>
              <c:strCache>
                <c:ptCount val="36"/>
                <c:pt idx="0">
                  <c:v>Eide</c:v>
                </c:pt>
                <c:pt idx="1">
                  <c:v>Haram</c:v>
                </c:pt>
                <c:pt idx="2">
                  <c:v>Ørskog</c:v>
                </c:pt>
                <c:pt idx="3">
                  <c:v>Surnadal</c:v>
                </c:pt>
                <c:pt idx="4">
                  <c:v>Vestnes</c:v>
                </c:pt>
                <c:pt idx="5">
                  <c:v>Midsund</c:v>
                </c:pt>
                <c:pt idx="6">
                  <c:v>Norddal</c:v>
                </c:pt>
                <c:pt idx="7">
                  <c:v>Tingvoll</c:v>
                </c:pt>
                <c:pt idx="8">
                  <c:v>Giske</c:v>
                </c:pt>
                <c:pt idx="9">
                  <c:v>Sande </c:v>
                </c:pt>
                <c:pt idx="10">
                  <c:v>Nesset</c:v>
                </c:pt>
                <c:pt idx="11">
                  <c:v>Sandøy</c:v>
                </c:pt>
                <c:pt idx="12">
                  <c:v>Averøy</c:v>
                </c:pt>
                <c:pt idx="13">
                  <c:v>Ulstein</c:v>
                </c:pt>
                <c:pt idx="14">
                  <c:v>Ålesund</c:v>
                </c:pt>
                <c:pt idx="15">
                  <c:v>Ørsta</c:v>
                </c:pt>
                <c:pt idx="16">
                  <c:v>Smøla</c:v>
                </c:pt>
                <c:pt idx="17">
                  <c:v>Aure</c:v>
                </c:pt>
                <c:pt idx="18">
                  <c:v>Volda</c:v>
                </c:pt>
                <c:pt idx="19">
                  <c:v>Sunndal</c:v>
                </c:pt>
                <c:pt idx="20">
                  <c:v>Sula</c:v>
                </c:pt>
                <c:pt idx="21">
                  <c:v>Rauma</c:v>
                </c:pt>
                <c:pt idx="22">
                  <c:v>Kristiansund</c:v>
                </c:pt>
                <c:pt idx="23">
                  <c:v>Skodje</c:v>
                </c:pt>
                <c:pt idx="24">
                  <c:v>Fræna</c:v>
                </c:pt>
                <c:pt idx="25">
                  <c:v>Hareid</c:v>
                </c:pt>
                <c:pt idx="26">
                  <c:v>Molde</c:v>
                </c:pt>
                <c:pt idx="27">
                  <c:v>Rindal</c:v>
                </c:pt>
                <c:pt idx="28">
                  <c:v>Vanylven</c:v>
                </c:pt>
                <c:pt idx="29">
                  <c:v>Halsa</c:v>
                </c:pt>
                <c:pt idx="30">
                  <c:v>Gjemnes</c:v>
                </c:pt>
                <c:pt idx="31">
                  <c:v>Sykkylven</c:v>
                </c:pt>
                <c:pt idx="32">
                  <c:v>Herøy </c:v>
                </c:pt>
                <c:pt idx="33">
                  <c:v>Stranda</c:v>
                </c:pt>
                <c:pt idx="34">
                  <c:v>Aukra</c:v>
                </c:pt>
                <c:pt idx="35">
                  <c:v>KOMMUNAR</c:v>
                </c:pt>
              </c:strCache>
            </c:strRef>
          </c:cat>
          <c:val>
            <c:numRef>
              <c:f>'Ark1'!$P$6:$P$41</c:f>
              <c:numCache>
                <c:formatCode>General</c:formatCode>
                <c:ptCount val="36"/>
                <c:pt idx="0">
                  <c:v>1.2</c:v>
                </c:pt>
                <c:pt idx="1">
                  <c:v>0</c:v>
                </c:pt>
                <c:pt idx="2">
                  <c:v>-2.6</c:v>
                </c:pt>
                <c:pt idx="3">
                  <c:v>0.4</c:v>
                </c:pt>
                <c:pt idx="4">
                  <c:v>-0.8</c:v>
                </c:pt>
                <c:pt idx="5">
                  <c:v>0.9</c:v>
                </c:pt>
                <c:pt idx="6">
                  <c:v>-1.5</c:v>
                </c:pt>
                <c:pt idx="7">
                  <c:v>0.9</c:v>
                </c:pt>
                <c:pt idx="8">
                  <c:v>-3</c:v>
                </c:pt>
                <c:pt idx="9">
                  <c:v>-3.5</c:v>
                </c:pt>
                <c:pt idx="10">
                  <c:v>1.2</c:v>
                </c:pt>
                <c:pt idx="11">
                  <c:v>-2.5</c:v>
                </c:pt>
                <c:pt idx="12">
                  <c:v>2.8</c:v>
                </c:pt>
                <c:pt idx="13">
                  <c:v>2.7</c:v>
                </c:pt>
                <c:pt idx="14">
                  <c:v>1.3</c:v>
                </c:pt>
                <c:pt idx="15">
                  <c:v>4.4000000000000004</c:v>
                </c:pt>
                <c:pt idx="16">
                  <c:v>0.8</c:v>
                </c:pt>
                <c:pt idx="17">
                  <c:v>1.2</c:v>
                </c:pt>
                <c:pt idx="18">
                  <c:v>3.2</c:v>
                </c:pt>
                <c:pt idx="19">
                  <c:v>3.6</c:v>
                </c:pt>
                <c:pt idx="20">
                  <c:v>2.4</c:v>
                </c:pt>
                <c:pt idx="21">
                  <c:v>-1.5</c:v>
                </c:pt>
                <c:pt idx="22">
                  <c:v>0.5</c:v>
                </c:pt>
                <c:pt idx="23">
                  <c:v>1.9</c:v>
                </c:pt>
                <c:pt idx="24">
                  <c:v>4.4000000000000004</c:v>
                </c:pt>
                <c:pt idx="25">
                  <c:v>2.2000000000000002</c:v>
                </c:pt>
                <c:pt idx="26">
                  <c:v>3.1</c:v>
                </c:pt>
                <c:pt idx="27">
                  <c:v>0.6</c:v>
                </c:pt>
                <c:pt idx="28">
                  <c:v>3.6</c:v>
                </c:pt>
                <c:pt idx="29">
                  <c:v>6.9</c:v>
                </c:pt>
                <c:pt idx="30">
                  <c:v>5.9</c:v>
                </c:pt>
                <c:pt idx="31">
                  <c:v>8.3000000000000007</c:v>
                </c:pt>
                <c:pt idx="32">
                  <c:v>0.2</c:v>
                </c:pt>
                <c:pt idx="33">
                  <c:v>0</c:v>
                </c:pt>
                <c:pt idx="34">
                  <c:v>17.7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E8-476E-AAA1-607573AF50B6}"/>
            </c:ext>
          </c:extLst>
        </c:ser>
        <c:ser>
          <c:idx val="1"/>
          <c:order val="1"/>
          <c:tx>
            <c:v>2016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'Ark1'!$O$6:$O$41</c:f>
              <c:strCache>
                <c:ptCount val="36"/>
                <c:pt idx="0">
                  <c:v>Eide</c:v>
                </c:pt>
                <c:pt idx="1">
                  <c:v>Haram</c:v>
                </c:pt>
                <c:pt idx="2">
                  <c:v>Ørskog</c:v>
                </c:pt>
                <c:pt idx="3">
                  <c:v>Surnadal</c:v>
                </c:pt>
                <c:pt idx="4">
                  <c:v>Vestnes</c:v>
                </c:pt>
                <c:pt idx="5">
                  <c:v>Midsund</c:v>
                </c:pt>
                <c:pt idx="6">
                  <c:v>Norddal</c:v>
                </c:pt>
                <c:pt idx="7">
                  <c:v>Tingvoll</c:v>
                </c:pt>
                <c:pt idx="8">
                  <c:v>Giske</c:v>
                </c:pt>
                <c:pt idx="9">
                  <c:v>Sande </c:v>
                </c:pt>
                <c:pt idx="10">
                  <c:v>Nesset</c:v>
                </c:pt>
                <c:pt idx="11">
                  <c:v>Sandøy</c:v>
                </c:pt>
                <c:pt idx="12">
                  <c:v>Averøy</c:v>
                </c:pt>
                <c:pt idx="13">
                  <c:v>Ulstein</c:v>
                </c:pt>
                <c:pt idx="14">
                  <c:v>Ålesund</c:v>
                </c:pt>
                <c:pt idx="15">
                  <c:v>Ørsta</c:v>
                </c:pt>
                <c:pt idx="16">
                  <c:v>Smøla</c:v>
                </c:pt>
                <c:pt idx="17">
                  <c:v>Aure</c:v>
                </c:pt>
                <c:pt idx="18">
                  <c:v>Volda</c:v>
                </c:pt>
                <c:pt idx="19">
                  <c:v>Sunndal</c:v>
                </c:pt>
                <c:pt idx="20">
                  <c:v>Sula</c:v>
                </c:pt>
                <c:pt idx="21">
                  <c:v>Rauma</c:v>
                </c:pt>
                <c:pt idx="22">
                  <c:v>Kristiansund</c:v>
                </c:pt>
                <c:pt idx="23">
                  <c:v>Skodje</c:v>
                </c:pt>
                <c:pt idx="24">
                  <c:v>Fræna</c:v>
                </c:pt>
                <c:pt idx="25">
                  <c:v>Hareid</c:v>
                </c:pt>
                <c:pt idx="26">
                  <c:v>Molde</c:v>
                </c:pt>
                <c:pt idx="27">
                  <c:v>Rindal</c:v>
                </c:pt>
                <c:pt idx="28">
                  <c:v>Vanylven</c:v>
                </c:pt>
                <c:pt idx="29">
                  <c:v>Halsa</c:v>
                </c:pt>
                <c:pt idx="30">
                  <c:v>Gjemnes</c:v>
                </c:pt>
                <c:pt idx="31">
                  <c:v>Sykkylven</c:v>
                </c:pt>
                <c:pt idx="32">
                  <c:v>Herøy </c:v>
                </c:pt>
                <c:pt idx="33">
                  <c:v>Stranda</c:v>
                </c:pt>
                <c:pt idx="34">
                  <c:v>Aukra</c:v>
                </c:pt>
                <c:pt idx="35">
                  <c:v>KOMMUNAR</c:v>
                </c:pt>
              </c:strCache>
            </c:strRef>
          </c:cat>
          <c:val>
            <c:numRef>
              <c:f>'Ark1'!$Q$6:$Q$41</c:f>
              <c:numCache>
                <c:formatCode>General</c:formatCode>
                <c:ptCount val="36"/>
                <c:pt idx="0">
                  <c:v>-2.5</c:v>
                </c:pt>
                <c:pt idx="1">
                  <c:v>-0.7</c:v>
                </c:pt>
                <c:pt idx="2">
                  <c:v>-0.11</c:v>
                </c:pt>
                <c:pt idx="3">
                  <c:v>0.1</c:v>
                </c:pt>
                <c:pt idx="4">
                  <c:v>0.2</c:v>
                </c:pt>
                <c:pt idx="5">
                  <c:v>0.4</c:v>
                </c:pt>
                <c:pt idx="6">
                  <c:v>0.6</c:v>
                </c:pt>
                <c:pt idx="7">
                  <c:v>0.6</c:v>
                </c:pt>
                <c:pt idx="8">
                  <c:v>0.8</c:v>
                </c:pt>
                <c:pt idx="9">
                  <c:v>1.1000000000000001</c:v>
                </c:pt>
                <c:pt idx="10">
                  <c:v>1.3</c:v>
                </c:pt>
                <c:pt idx="11">
                  <c:v>1.3</c:v>
                </c:pt>
                <c:pt idx="12">
                  <c:v>1.6</c:v>
                </c:pt>
                <c:pt idx="13">
                  <c:v>1.7</c:v>
                </c:pt>
                <c:pt idx="14">
                  <c:v>2</c:v>
                </c:pt>
                <c:pt idx="15">
                  <c:v>2.2999999999999998</c:v>
                </c:pt>
                <c:pt idx="16">
                  <c:v>2.2999999999999998</c:v>
                </c:pt>
                <c:pt idx="17">
                  <c:v>2.7</c:v>
                </c:pt>
                <c:pt idx="18">
                  <c:v>2.9</c:v>
                </c:pt>
                <c:pt idx="19">
                  <c:v>3</c:v>
                </c:pt>
                <c:pt idx="20">
                  <c:v>3.2</c:v>
                </c:pt>
                <c:pt idx="21">
                  <c:v>3.3</c:v>
                </c:pt>
                <c:pt idx="22">
                  <c:v>3.4</c:v>
                </c:pt>
                <c:pt idx="23">
                  <c:v>3.7</c:v>
                </c:pt>
                <c:pt idx="24">
                  <c:v>4.4000000000000004</c:v>
                </c:pt>
                <c:pt idx="25">
                  <c:v>4.5999999999999996</c:v>
                </c:pt>
                <c:pt idx="26">
                  <c:v>4.7</c:v>
                </c:pt>
                <c:pt idx="27">
                  <c:v>4.9000000000000004</c:v>
                </c:pt>
                <c:pt idx="28">
                  <c:v>5</c:v>
                </c:pt>
                <c:pt idx="29">
                  <c:v>5.3</c:v>
                </c:pt>
                <c:pt idx="30">
                  <c:v>5.6</c:v>
                </c:pt>
                <c:pt idx="31">
                  <c:v>5.8</c:v>
                </c:pt>
                <c:pt idx="32">
                  <c:v>6.1</c:v>
                </c:pt>
                <c:pt idx="33">
                  <c:v>6.7</c:v>
                </c:pt>
                <c:pt idx="34">
                  <c:v>26.5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E8-476E-AAA1-607573AF50B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99949008"/>
        <c:axId val="499946384"/>
      </c:barChart>
      <c:catAx>
        <c:axId val="499949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99946384"/>
        <c:crosses val="autoZero"/>
        <c:auto val="1"/>
        <c:lblAlgn val="ctr"/>
        <c:lblOffset val="100"/>
        <c:noMultiLvlLbl val="0"/>
      </c:catAx>
      <c:valAx>
        <c:axId val="49994638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99949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559124553875211"/>
          <c:y val="0.94328807754389687"/>
          <c:w val="0.14881750892249579"/>
          <c:h val="4.8387260645489025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n-NO"/>
              <a:t>Netto</a:t>
            </a:r>
            <a:r>
              <a:rPr lang="nn-NO" baseline="0"/>
              <a:t> lånegjeld i prosent av brutto driftsinntekter for kommunekonsern</a:t>
            </a:r>
            <a:endParaRPr lang="nn-N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2015</c:v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'Ark1'!$S$54:$S$89</c:f>
              <c:strCache>
                <c:ptCount val="36"/>
                <c:pt idx="0">
                  <c:v>Vestnes</c:v>
                </c:pt>
                <c:pt idx="1">
                  <c:v>Sunndal</c:v>
                </c:pt>
                <c:pt idx="2">
                  <c:v>Aure</c:v>
                </c:pt>
                <c:pt idx="3">
                  <c:v>Surnadal</c:v>
                </c:pt>
                <c:pt idx="4">
                  <c:v>Aukra</c:v>
                </c:pt>
                <c:pt idx="5">
                  <c:v>Gjemnes</c:v>
                </c:pt>
                <c:pt idx="6">
                  <c:v>Vanylven</c:v>
                </c:pt>
                <c:pt idx="7">
                  <c:v>Rindal</c:v>
                </c:pt>
                <c:pt idx="8">
                  <c:v>Fræna</c:v>
                </c:pt>
                <c:pt idx="9">
                  <c:v>Halsa</c:v>
                </c:pt>
                <c:pt idx="10">
                  <c:v>Midsund</c:v>
                </c:pt>
                <c:pt idx="11">
                  <c:v>Hareid</c:v>
                </c:pt>
                <c:pt idx="12">
                  <c:v>Ørsta</c:v>
                </c:pt>
                <c:pt idx="13">
                  <c:v>Sykkylven</c:v>
                </c:pt>
                <c:pt idx="14">
                  <c:v>Smøla</c:v>
                </c:pt>
                <c:pt idx="15">
                  <c:v>Rauma</c:v>
                </c:pt>
                <c:pt idx="16">
                  <c:v>Sande </c:v>
                </c:pt>
                <c:pt idx="17">
                  <c:v>Skodje</c:v>
                </c:pt>
                <c:pt idx="18">
                  <c:v>Kristiansund</c:v>
                </c:pt>
                <c:pt idx="19">
                  <c:v>Nesset</c:v>
                </c:pt>
                <c:pt idx="20">
                  <c:v>Ørskog</c:v>
                </c:pt>
                <c:pt idx="21">
                  <c:v>Eide</c:v>
                </c:pt>
                <c:pt idx="22">
                  <c:v>Sandøy</c:v>
                </c:pt>
                <c:pt idx="23">
                  <c:v>Volda</c:v>
                </c:pt>
                <c:pt idx="24">
                  <c:v>Tingvoll</c:v>
                </c:pt>
                <c:pt idx="25">
                  <c:v>Ålesund</c:v>
                </c:pt>
                <c:pt idx="26">
                  <c:v>Herøy </c:v>
                </c:pt>
                <c:pt idx="27">
                  <c:v>Sula</c:v>
                </c:pt>
                <c:pt idx="28">
                  <c:v>Averøy</c:v>
                </c:pt>
                <c:pt idx="29">
                  <c:v>Haram</c:v>
                </c:pt>
                <c:pt idx="30">
                  <c:v>Molde</c:v>
                </c:pt>
                <c:pt idx="31">
                  <c:v>Norddal</c:v>
                </c:pt>
                <c:pt idx="32">
                  <c:v>Giske</c:v>
                </c:pt>
                <c:pt idx="33">
                  <c:v>Stranda</c:v>
                </c:pt>
                <c:pt idx="34">
                  <c:v>Ulstein</c:v>
                </c:pt>
                <c:pt idx="35">
                  <c:v>KOMMUNAR</c:v>
                </c:pt>
              </c:strCache>
            </c:strRef>
          </c:cat>
          <c:val>
            <c:numRef>
              <c:f>'Ark1'!$T$54:$T$89</c:f>
              <c:numCache>
                <c:formatCode>General</c:formatCode>
                <c:ptCount val="36"/>
                <c:pt idx="0">
                  <c:v>50.4</c:v>
                </c:pt>
                <c:pt idx="1">
                  <c:v>62.6</c:v>
                </c:pt>
                <c:pt idx="2">
                  <c:v>52.3</c:v>
                </c:pt>
                <c:pt idx="3">
                  <c:v>68.5</c:v>
                </c:pt>
                <c:pt idx="4">
                  <c:v>67.099999999999994</c:v>
                </c:pt>
                <c:pt idx="5">
                  <c:v>66.599999999999994</c:v>
                </c:pt>
                <c:pt idx="6">
                  <c:v>75.3</c:v>
                </c:pt>
                <c:pt idx="7">
                  <c:v>70.099999999999994</c:v>
                </c:pt>
                <c:pt idx="8">
                  <c:v>77.599999999999994</c:v>
                </c:pt>
                <c:pt idx="9">
                  <c:v>83.2</c:v>
                </c:pt>
                <c:pt idx="10">
                  <c:v>79.8</c:v>
                </c:pt>
                <c:pt idx="11">
                  <c:v>86.6</c:v>
                </c:pt>
                <c:pt idx="12">
                  <c:v>78.099999999999994</c:v>
                </c:pt>
                <c:pt idx="13">
                  <c:v>91.2</c:v>
                </c:pt>
                <c:pt idx="14">
                  <c:v>61.6</c:v>
                </c:pt>
                <c:pt idx="15">
                  <c:v>68.099999999999994</c:v>
                </c:pt>
                <c:pt idx="16">
                  <c:v>84.2</c:v>
                </c:pt>
                <c:pt idx="17">
                  <c:v>92.5</c:v>
                </c:pt>
                <c:pt idx="18">
                  <c:v>93</c:v>
                </c:pt>
                <c:pt idx="19">
                  <c:v>84.8</c:v>
                </c:pt>
                <c:pt idx="20">
                  <c:v>77.900000000000006</c:v>
                </c:pt>
                <c:pt idx="21">
                  <c:v>93.5</c:v>
                </c:pt>
                <c:pt idx="22">
                  <c:v>85.4</c:v>
                </c:pt>
                <c:pt idx="23">
                  <c:v>93</c:v>
                </c:pt>
                <c:pt idx="24">
                  <c:v>110.6</c:v>
                </c:pt>
                <c:pt idx="25">
                  <c:v>100.5</c:v>
                </c:pt>
                <c:pt idx="26">
                  <c:v>99.2</c:v>
                </c:pt>
                <c:pt idx="27">
                  <c:v>104.7</c:v>
                </c:pt>
                <c:pt idx="28">
                  <c:v>119.2</c:v>
                </c:pt>
                <c:pt idx="29">
                  <c:v>96.7</c:v>
                </c:pt>
                <c:pt idx="30">
                  <c:v>130.30000000000001</c:v>
                </c:pt>
                <c:pt idx="31">
                  <c:v>133.6</c:v>
                </c:pt>
                <c:pt idx="32">
                  <c:v>163.5</c:v>
                </c:pt>
                <c:pt idx="33">
                  <c:v>175.1</c:v>
                </c:pt>
                <c:pt idx="34">
                  <c:v>192.2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B8-47A2-AB98-BE9C3DF6F698}"/>
            </c:ext>
          </c:extLst>
        </c:ser>
        <c:ser>
          <c:idx val="1"/>
          <c:order val="1"/>
          <c:tx>
            <c:v>2016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'Ark1'!$S$54:$S$89</c:f>
              <c:strCache>
                <c:ptCount val="36"/>
                <c:pt idx="0">
                  <c:v>Vestnes</c:v>
                </c:pt>
                <c:pt idx="1">
                  <c:v>Sunndal</c:v>
                </c:pt>
                <c:pt idx="2">
                  <c:v>Aure</c:v>
                </c:pt>
                <c:pt idx="3">
                  <c:v>Surnadal</c:v>
                </c:pt>
                <c:pt idx="4">
                  <c:v>Aukra</c:v>
                </c:pt>
                <c:pt idx="5">
                  <c:v>Gjemnes</c:v>
                </c:pt>
                <c:pt idx="6">
                  <c:v>Vanylven</c:v>
                </c:pt>
                <c:pt idx="7">
                  <c:v>Rindal</c:v>
                </c:pt>
                <c:pt idx="8">
                  <c:v>Fræna</c:v>
                </c:pt>
                <c:pt idx="9">
                  <c:v>Halsa</c:v>
                </c:pt>
                <c:pt idx="10">
                  <c:v>Midsund</c:v>
                </c:pt>
                <c:pt idx="11">
                  <c:v>Hareid</c:v>
                </c:pt>
                <c:pt idx="12">
                  <c:v>Ørsta</c:v>
                </c:pt>
                <c:pt idx="13">
                  <c:v>Sykkylven</c:v>
                </c:pt>
                <c:pt idx="14">
                  <c:v>Smøla</c:v>
                </c:pt>
                <c:pt idx="15">
                  <c:v>Rauma</c:v>
                </c:pt>
                <c:pt idx="16">
                  <c:v>Sande </c:v>
                </c:pt>
                <c:pt idx="17">
                  <c:v>Skodje</c:v>
                </c:pt>
                <c:pt idx="18">
                  <c:v>Kristiansund</c:v>
                </c:pt>
                <c:pt idx="19">
                  <c:v>Nesset</c:v>
                </c:pt>
                <c:pt idx="20">
                  <c:v>Ørskog</c:v>
                </c:pt>
                <c:pt idx="21">
                  <c:v>Eide</c:v>
                </c:pt>
                <c:pt idx="22">
                  <c:v>Sandøy</c:v>
                </c:pt>
                <c:pt idx="23">
                  <c:v>Volda</c:v>
                </c:pt>
                <c:pt idx="24">
                  <c:v>Tingvoll</c:v>
                </c:pt>
                <c:pt idx="25">
                  <c:v>Ålesund</c:v>
                </c:pt>
                <c:pt idx="26">
                  <c:v>Herøy </c:v>
                </c:pt>
                <c:pt idx="27">
                  <c:v>Sula</c:v>
                </c:pt>
                <c:pt idx="28">
                  <c:v>Averøy</c:v>
                </c:pt>
                <c:pt idx="29">
                  <c:v>Haram</c:v>
                </c:pt>
                <c:pt idx="30">
                  <c:v>Molde</c:v>
                </c:pt>
                <c:pt idx="31">
                  <c:v>Norddal</c:v>
                </c:pt>
                <c:pt idx="32">
                  <c:v>Giske</c:v>
                </c:pt>
                <c:pt idx="33">
                  <c:v>Stranda</c:v>
                </c:pt>
                <c:pt idx="34">
                  <c:v>Ulstein</c:v>
                </c:pt>
                <c:pt idx="35">
                  <c:v>KOMMUNAR</c:v>
                </c:pt>
              </c:strCache>
            </c:strRef>
          </c:cat>
          <c:val>
            <c:numRef>
              <c:f>'Ark1'!$U$54:$U$89</c:f>
              <c:numCache>
                <c:formatCode>General</c:formatCode>
                <c:ptCount val="36"/>
                <c:pt idx="0">
                  <c:v>55.3</c:v>
                </c:pt>
                <c:pt idx="1">
                  <c:v>58.1</c:v>
                </c:pt>
                <c:pt idx="2">
                  <c:v>63.7</c:v>
                </c:pt>
                <c:pt idx="3">
                  <c:v>64.3</c:v>
                </c:pt>
                <c:pt idx="4">
                  <c:v>64.8</c:v>
                </c:pt>
                <c:pt idx="5">
                  <c:v>65.599999999999994</c:v>
                </c:pt>
                <c:pt idx="6">
                  <c:v>66.7</c:v>
                </c:pt>
                <c:pt idx="7">
                  <c:v>72.3</c:v>
                </c:pt>
                <c:pt idx="8">
                  <c:v>77.2</c:v>
                </c:pt>
                <c:pt idx="9">
                  <c:v>78</c:v>
                </c:pt>
                <c:pt idx="10">
                  <c:v>79.099999999999994</c:v>
                </c:pt>
                <c:pt idx="11">
                  <c:v>81.099999999999994</c:v>
                </c:pt>
                <c:pt idx="12">
                  <c:v>83.8</c:v>
                </c:pt>
                <c:pt idx="13">
                  <c:v>84.3</c:v>
                </c:pt>
                <c:pt idx="14">
                  <c:v>85.4</c:v>
                </c:pt>
                <c:pt idx="15">
                  <c:v>86.4</c:v>
                </c:pt>
                <c:pt idx="16">
                  <c:v>86.7</c:v>
                </c:pt>
                <c:pt idx="17">
                  <c:v>87.5</c:v>
                </c:pt>
                <c:pt idx="18">
                  <c:v>93.2</c:v>
                </c:pt>
                <c:pt idx="19">
                  <c:v>95.8</c:v>
                </c:pt>
                <c:pt idx="20">
                  <c:v>96.3</c:v>
                </c:pt>
                <c:pt idx="21">
                  <c:v>97.7</c:v>
                </c:pt>
                <c:pt idx="22">
                  <c:v>99.1</c:v>
                </c:pt>
                <c:pt idx="23">
                  <c:v>99.7</c:v>
                </c:pt>
                <c:pt idx="24">
                  <c:v>100.7</c:v>
                </c:pt>
                <c:pt idx="25">
                  <c:v>102.4</c:v>
                </c:pt>
                <c:pt idx="26">
                  <c:v>105.7</c:v>
                </c:pt>
                <c:pt idx="27">
                  <c:v>110.4</c:v>
                </c:pt>
                <c:pt idx="28">
                  <c:v>113</c:v>
                </c:pt>
                <c:pt idx="29">
                  <c:v>127.5</c:v>
                </c:pt>
                <c:pt idx="30">
                  <c:v>134.4</c:v>
                </c:pt>
                <c:pt idx="31">
                  <c:v>136.80000000000001</c:v>
                </c:pt>
                <c:pt idx="32">
                  <c:v>155.19999999999999</c:v>
                </c:pt>
                <c:pt idx="33">
                  <c:v>159.6</c:v>
                </c:pt>
                <c:pt idx="34">
                  <c:v>195.1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B8-47A2-AB98-BE9C3DF6F69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99937200"/>
        <c:axId val="499936544"/>
      </c:barChart>
      <c:catAx>
        <c:axId val="499937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99936544"/>
        <c:crosses val="autoZero"/>
        <c:auto val="1"/>
        <c:lblAlgn val="ctr"/>
        <c:lblOffset val="100"/>
        <c:noMultiLvlLbl val="0"/>
      </c:catAx>
      <c:valAx>
        <c:axId val="49993654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99937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Disposisjonsfond i prosent av brutto driftsinntekter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2015</c:v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'Ark1'!$AB$119:$AB$153</c:f>
              <c:strCache>
                <c:ptCount val="35"/>
                <c:pt idx="0">
                  <c:v>Ålesund</c:v>
                </c:pt>
                <c:pt idx="1">
                  <c:v>Kristiansund</c:v>
                </c:pt>
                <c:pt idx="2">
                  <c:v>Sande </c:v>
                </c:pt>
                <c:pt idx="3">
                  <c:v>Vestnes</c:v>
                </c:pt>
                <c:pt idx="4">
                  <c:v>Norddal</c:v>
                </c:pt>
                <c:pt idx="5">
                  <c:v>Giske</c:v>
                </c:pt>
                <c:pt idx="6">
                  <c:v>Rauma</c:v>
                </c:pt>
                <c:pt idx="7">
                  <c:v>Hareid</c:v>
                </c:pt>
                <c:pt idx="8">
                  <c:v>Ørskog</c:v>
                </c:pt>
                <c:pt idx="9">
                  <c:v>Sykkylven</c:v>
                </c:pt>
                <c:pt idx="10">
                  <c:v>Stranda</c:v>
                </c:pt>
                <c:pt idx="11">
                  <c:v>Haram</c:v>
                </c:pt>
                <c:pt idx="12">
                  <c:v>Molde</c:v>
                </c:pt>
                <c:pt idx="13">
                  <c:v>Herøy </c:v>
                </c:pt>
                <c:pt idx="14">
                  <c:v>Nesset</c:v>
                </c:pt>
                <c:pt idx="15">
                  <c:v>Midsund</c:v>
                </c:pt>
                <c:pt idx="16">
                  <c:v>Averøy</c:v>
                </c:pt>
                <c:pt idx="17">
                  <c:v>Vanylven</c:v>
                </c:pt>
                <c:pt idx="18">
                  <c:v>Ulstein</c:v>
                </c:pt>
                <c:pt idx="19">
                  <c:v>Tingvoll</c:v>
                </c:pt>
                <c:pt idx="20">
                  <c:v>Fræna</c:v>
                </c:pt>
                <c:pt idx="21">
                  <c:v>Smøla</c:v>
                </c:pt>
                <c:pt idx="22">
                  <c:v>Gjemnes</c:v>
                </c:pt>
                <c:pt idx="23">
                  <c:v>Rindal</c:v>
                </c:pt>
                <c:pt idx="24">
                  <c:v>Ørsta</c:v>
                </c:pt>
                <c:pt idx="25">
                  <c:v>Surnadal</c:v>
                </c:pt>
                <c:pt idx="26">
                  <c:v>Volda</c:v>
                </c:pt>
                <c:pt idx="27">
                  <c:v>Eide</c:v>
                </c:pt>
                <c:pt idx="28">
                  <c:v>Skodje</c:v>
                </c:pt>
                <c:pt idx="29">
                  <c:v>Halsa</c:v>
                </c:pt>
                <c:pt idx="30">
                  <c:v>Sula</c:v>
                </c:pt>
                <c:pt idx="31">
                  <c:v>Sunndal</c:v>
                </c:pt>
                <c:pt idx="32">
                  <c:v>Aure</c:v>
                </c:pt>
                <c:pt idx="33">
                  <c:v>Sandøy</c:v>
                </c:pt>
                <c:pt idx="34">
                  <c:v>Aukra</c:v>
                </c:pt>
              </c:strCache>
            </c:strRef>
          </c:cat>
          <c:val>
            <c:numRef>
              <c:f>'Ark1'!$AC$119:$AC$153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0.1</c:v>
                </c:pt>
                <c:pt idx="5">
                  <c:v>0.1</c:v>
                </c:pt>
                <c:pt idx="6">
                  <c:v>0.3</c:v>
                </c:pt>
                <c:pt idx="7">
                  <c:v>0.4</c:v>
                </c:pt>
                <c:pt idx="8">
                  <c:v>6.2</c:v>
                </c:pt>
                <c:pt idx="9">
                  <c:v>0.2</c:v>
                </c:pt>
                <c:pt idx="10">
                  <c:v>1.7</c:v>
                </c:pt>
                <c:pt idx="11">
                  <c:v>2.2999999999999998</c:v>
                </c:pt>
                <c:pt idx="12">
                  <c:v>0.2</c:v>
                </c:pt>
                <c:pt idx="13">
                  <c:v>1.2</c:v>
                </c:pt>
                <c:pt idx="14">
                  <c:v>0.2</c:v>
                </c:pt>
                <c:pt idx="15">
                  <c:v>2.9</c:v>
                </c:pt>
                <c:pt idx="16">
                  <c:v>1.4</c:v>
                </c:pt>
                <c:pt idx="17">
                  <c:v>1.9</c:v>
                </c:pt>
                <c:pt idx="18">
                  <c:v>3.5</c:v>
                </c:pt>
                <c:pt idx="19">
                  <c:v>3.9</c:v>
                </c:pt>
                <c:pt idx="20">
                  <c:v>1</c:v>
                </c:pt>
                <c:pt idx="21">
                  <c:v>5.9</c:v>
                </c:pt>
                <c:pt idx="22">
                  <c:v>4</c:v>
                </c:pt>
                <c:pt idx="23">
                  <c:v>3.3</c:v>
                </c:pt>
                <c:pt idx="24">
                  <c:v>3.1</c:v>
                </c:pt>
                <c:pt idx="25">
                  <c:v>5.3</c:v>
                </c:pt>
                <c:pt idx="26">
                  <c:v>4.2</c:v>
                </c:pt>
                <c:pt idx="27">
                  <c:v>7.4</c:v>
                </c:pt>
                <c:pt idx="28">
                  <c:v>8.6</c:v>
                </c:pt>
                <c:pt idx="29">
                  <c:v>6.8</c:v>
                </c:pt>
                <c:pt idx="30">
                  <c:v>11.7</c:v>
                </c:pt>
                <c:pt idx="31">
                  <c:v>12</c:v>
                </c:pt>
                <c:pt idx="32">
                  <c:v>14.4</c:v>
                </c:pt>
                <c:pt idx="33">
                  <c:v>28</c:v>
                </c:pt>
                <c:pt idx="34">
                  <c:v>47.5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35-4CDA-8CE0-EC367B974503}"/>
            </c:ext>
          </c:extLst>
        </c:ser>
        <c:ser>
          <c:idx val="1"/>
          <c:order val="1"/>
          <c:tx>
            <c:v>2016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'Ark1'!$AB$119:$AB$153</c:f>
              <c:strCache>
                <c:ptCount val="35"/>
                <c:pt idx="0">
                  <c:v>Ålesund</c:v>
                </c:pt>
                <c:pt idx="1">
                  <c:v>Kristiansund</c:v>
                </c:pt>
                <c:pt idx="2">
                  <c:v>Sande </c:v>
                </c:pt>
                <c:pt idx="3">
                  <c:v>Vestnes</c:v>
                </c:pt>
                <c:pt idx="4">
                  <c:v>Norddal</c:v>
                </c:pt>
                <c:pt idx="5">
                  <c:v>Giske</c:v>
                </c:pt>
                <c:pt idx="6">
                  <c:v>Rauma</c:v>
                </c:pt>
                <c:pt idx="7">
                  <c:v>Hareid</c:v>
                </c:pt>
                <c:pt idx="8">
                  <c:v>Ørskog</c:v>
                </c:pt>
                <c:pt idx="9">
                  <c:v>Sykkylven</c:v>
                </c:pt>
                <c:pt idx="10">
                  <c:v>Stranda</c:v>
                </c:pt>
                <c:pt idx="11">
                  <c:v>Haram</c:v>
                </c:pt>
                <c:pt idx="12">
                  <c:v>Molde</c:v>
                </c:pt>
                <c:pt idx="13">
                  <c:v>Herøy </c:v>
                </c:pt>
                <c:pt idx="14">
                  <c:v>Nesset</c:v>
                </c:pt>
                <c:pt idx="15">
                  <c:v>Midsund</c:v>
                </c:pt>
                <c:pt idx="16">
                  <c:v>Averøy</c:v>
                </c:pt>
                <c:pt idx="17">
                  <c:v>Vanylven</c:v>
                </c:pt>
                <c:pt idx="18">
                  <c:v>Ulstein</c:v>
                </c:pt>
                <c:pt idx="19">
                  <c:v>Tingvoll</c:v>
                </c:pt>
                <c:pt idx="20">
                  <c:v>Fræna</c:v>
                </c:pt>
                <c:pt idx="21">
                  <c:v>Smøla</c:v>
                </c:pt>
                <c:pt idx="22">
                  <c:v>Gjemnes</c:v>
                </c:pt>
                <c:pt idx="23">
                  <c:v>Rindal</c:v>
                </c:pt>
                <c:pt idx="24">
                  <c:v>Ørsta</c:v>
                </c:pt>
                <c:pt idx="25">
                  <c:v>Surnadal</c:v>
                </c:pt>
                <c:pt idx="26">
                  <c:v>Volda</c:v>
                </c:pt>
                <c:pt idx="27">
                  <c:v>Eide</c:v>
                </c:pt>
                <c:pt idx="28">
                  <c:v>Skodje</c:v>
                </c:pt>
                <c:pt idx="29">
                  <c:v>Halsa</c:v>
                </c:pt>
                <c:pt idx="30">
                  <c:v>Sula</c:v>
                </c:pt>
                <c:pt idx="31">
                  <c:v>Sunndal</c:v>
                </c:pt>
                <c:pt idx="32">
                  <c:v>Aure</c:v>
                </c:pt>
                <c:pt idx="33">
                  <c:v>Sandøy</c:v>
                </c:pt>
                <c:pt idx="34">
                  <c:v>Aukra</c:v>
                </c:pt>
              </c:strCache>
            </c:strRef>
          </c:cat>
          <c:val>
            <c:numRef>
              <c:f>'Ark1'!$AD$119:$AD$153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0.1</c:v>
                </c:pt>
                <c:pt idx="4">
                  <c:v>0.4</c:v>
                </c:pt>
                <c:pt idx="5">
                  <c:v>0.5</c:v>
                </c:pt>
                <c:pt idx="6">
                  <c:v>0.5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1.5</c:v>
                </c:pt>
                <c:pt idx="11">
                  <c:v>1.6</c:v>
                </c:pt>
                <c:pt idx="12">
                  <c:v>2</c:v>
                </c:pt>
                <c:pt idx="13">
                  <c:v>2.2000000000000002</c:v>
                </c:pt>
                <c:pt idx="14">
                  <c:v>2.2000000000000002</c:v>
                </c:pt>
                <c:pt idx="15">
                  <c:v>2.7</c:v>
                </c:pt>
                <c:pt idx="16">
                  <c:v>3.3</c:v>
                </c:pt>
                <c:pt idx="17">
                  <c:v>3.7</c:v>
                </c:pt>
                <c:pt idx="18">
                  <c:v>3.9</c:v>
                </c:pt>
                <c:pt idx="19">
                  <c:v>4</c:v>
                </c:pt>
                <c:pt idx="20">
                  <c:v>4.5999999999999996</c:v>
                </c:pt>
                <c:pt idx="21">
                  <c:v>5.2</c:v>
                </c:pt>
                <c:pt idx="22">
                  <c:v>5.4</c:v>
                </c:pt>
                <c:pt idx="23">
                  <c:v>6.7</c:v>
                </c:pt>
                <c:pt idx="24">
                  <c:v>6.8</c:v>
                </c:pt>
                <c:pt idx="25">
                  <c:v>7.2</c:v>
                </c:pt>
                <c:pt idx="26">
                  <c:v>7.3</c:v>
                </c:pt>
                <c:pt idx="27">
                  <c:v>7.9</c:v>
                </c:pt>
                <c:pt idx="28">
                  <c:v>9.6</c:v>
                </c:pt>
                <c:pt idx="29">
                  <c:v>11.3</c:v>
                </c:pt>
                <c:pt idx="30">
                  <c:v>12.9</c:v>
                </c:pt>
                <c:pt idx="31">
                  <c:v>13.8</c:v>
                </c:pt>
                <c:pt idx="32">
                  <c:v>15.1</c:v>
                </c:pt>
                <c:pt idx="33">
                  <c:v>21.3</c:v>
                </c:pt>
                <c:pt idx="34">
                  <c:v>67.5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35-4CDA-8CE0-EC367B97450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58897560"/>
        <c:axId val="658900840"/>
      </c:barChart>
      <c:catAx>
        <c:axId val="658897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658900840"/>
        <c:crosses val="autoZero"/>
        <c:auto val="1"/>
        <c:lblAlgn val="ctr"/>
        <c:lblOffset val="100"/>
        <c:noMultiLvlLbl val="0"/>
      </c:catAx>
      <c:valAx>
        <c:axId val="65890084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658897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Henning Aure</dc:creator>
  <cp:keywords/>
  <dc:description/>
  <cp:lastModifiedBy>Odd Henning Aure</cp:lastModifiedBy>
  <cp:revision>2</cp:revision>
  <dcterms:created xsi:type="dcterms:W3CDTF">2017-03-20T17:10:00Z</dcterms:created>
  <dcterms:modified xsi:type="dcterms:W3CDTF">2017-03-20T17:10:00Z</dcterms:modified>
</cp:coreProperties>
</file>