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52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EE4AE0" w:rsidTr="00541C17">
        <w:trPr>
          <w:cantSplit/>
          <w:trHeight w:val="1134"/>
        </w:trPr>
        <w:tc>
          <w:tcPr>
            <w:tcW w:w="2521" w:type="dxa"/>
          </w:tcPr>
          <w:p w:rsidR="00EE4AE0" w:rsidRDefault="00EE4AE0"/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E4AE0" w:rsidRPr="00541C17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</w:tr>
      <w:tr w:rsidR="00EE4AE0" w:rsidTr="00541C17">
        <w:tc>
          <w:tcPr>
            <w:tcW w:w="2521" w:type="dxa"/>
            <w:shd w:val="clear" w:color="auto" w:fill="D9D9D9" w:themeFill="background1" w:themeFillShade="D9"/>
          </w:tcPr>
          <w:p w:rsidR="00EE4AE0" w:rsidRPr="00EE4AE0" w:rsidRDefault="00EE4AE0">
            <w:pPr>
              <w:rPr>
                <w:b/>
                <w:bCs/>
              </w:rPr>
            </w:pPr>
            <w:r w:rsidRPr="00EE4AE0">
              <w:rPr>
                <w:b/>
                <w:bCs/>
              </w:rPr>
              <w:t>Følelsesmessige uttrykk og atferd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Pr="00541C17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</w:tr>
      <w:tr w:rsidR="00EE4AE0" w:rsidTr="00541C17">
        <w:tc>
          <w:tcPr>
            <w:tcW w:w="2521" w:type="dxa"/>
          </w:tcPr>
          <w:p w:rsidR="00EE4AE0" w:rsidRPr="009A7DB7" w:rsidRDefault="00EE4AE0" w:rsidP="00EE4AE0">
            <w:bookmarkStart w:id="0" w:name="_GoBack"/>
            <w:r w:rsidRPr="009A7DB7">
              <w:t>Innadvendt, trist, tilbaketrukket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bookmarkEnd w:id="0"/>
      <w:tr w:rsidR="00EE4AE0" w:rsidTr="00541C17">
        <w:tc>
          <w:tcPr>
            <w:tcW w:w="2521" w:type="dxa"/>
          </w:tcPr>
          <w:p w:rsidR="00EE4AE0" w:rsidRPr="009A7DB7" w:rsidRDefault="00EE4AE0" w:rsidP="00EE4AE0">
            <w:r w:rsidRPr="009A7DB7">
              <w:t>Dårlig selvbilde/selvfølelse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9A7DB7" w:rsidRDefault="00EE4AE0" w:rsidP="00EE4AE0">
            <w:r w:rsidRPr="009A7DB7">
              <w:t>Gråt, trøstesløshet, vanskelig å berolige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9A7DB7" w:rsidRDefault="00EE4AE0" w:rsidP="00EE4AE0">
            <w:r w:rsidRPr="009A7DB7">
              <w:t>Irritabel, sinne, raseri, opposisjonell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9A7DB7" w:rsidRDefault="00EE4AE0" w:rsidP="00EE4AE0">
            <w:r w:rsidRPr="009A7DB7">
              <w:t>Sensitiv for lyd, lys og omgivelser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Default="00EE4AE0" w:rsidP="00EE4AE0">
            <w:r w:rsidRPr="009A7DB7">
              <w:t>Slapp, nummen, interesseløs følelsesløs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  <w:shd w:val="clear" w:color="auto" w:fill="D9D9D9" w:themeFill="background1" w:themeFillShade="D9"/>
          </w:tcPr>
          <w:p w:rsidR="00EE4AE0" w:rsidRPr="00EE4AE0" w:rsidRDefault="00EE4AE0">
            <w:pPr>
              <w:rPr>
                <w:b/>
                <w:bCs/>
              </w:rPr>
            </w:pPr>
            <w:r w:rsidRPr="00EE4AE0">
              <w:rPr>
                <w:b/>
                <w:bCs/>
              </w:rPr>
              <w:t>Uvanlig atferd og utvikling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Pr="00541C17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</w:tr>
      <w:tr w:rsidR="00EE4AE0" w:rsidTr="00541C17">
        <w:tc>
          <w:tcPr>
            <w:tcW w:w="2521" w:type="dxa"/>
          </w:tcPr>
          <w:p w:rsidR="00EE4AE0" w:rsidRPr="00602F58" w:rsidRDefault="00EE4AE0" w:rsidP="00EE4AE0">
            <w:r w:rsidRPr="00602F58">
              <w:t>Urolig, konsentrasjons</w:t>
            </w:r>
            <w:r>
              <w:t>-</w:t>
            </w:r>
            <w:r w:rsidRPr="00602F58">
              <w:t>vansker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602F58" w:rsidRDefault="00EE4AE0" w:rsidP="00EE4AE0">
            <w:r w:rsidRPr="00602F58">
              <w:t>Oppmerksomhets</w:t>
            </w:r>
            <w:r>
              <w:t>-</w:t>
            </w:r>
            <w:r w:rsidRPr="00602F58">
              <w:t>søkende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602F58" w:rsidRDefault="00EE4AE0" w:rsidP="00EE4AE0">
            <w:r w:rsidRPr="00602F58">
              <w:t>Forsinket/tap av ferdigheter eller regresjon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602F58" w:rsidRDefault="00EE4AE0" w:rsidP="00EE4AE0">
            <w:r w:rsidRPr="00602F58">
              <w:t>Læringsvansker og skolerelasjon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602F58" w:rsidRDefault="00EE4AE0" w:rsidP="00EE4AE0">
            <w:r w:rsidRPr="00602F58">
              <w:t>Selvskading, selvdestruktiv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602F58" w:rsidRDefault="00EE4AE0" w:rsidP="00EE4AE0">
            <w:r w:rsidRPr="00602F58">
              <w:t>Bruk av rusmidler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Default="00EE4AE0" w:rsidP="00EE4AE0">
            <w:r w:rsidRPr="00602F58">
              <w:t>Tyveri, kriminalitet, løgner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  <w:shd w:val="clear" w:color="auto" w:fill="D9D9D9" w:themeFill="background1" w:themeFillShade="D9"/>
          </w:tcPr>
          <w:p w:rsidR="00EE4AE0" w:rsidRPr="00EE4AE0" w:rsidRDefault="00EE4AE0">
            <w:pPr>
              <w:rPr>
                <w:b/>
                <w:bCs/>
              </w:rPr>
            </w:pPr>
            <w:r w:rsidRPr="00EE4AE0">
              <w:rPr>
                <w:b/>
                <w:bCs/>
              </w:rPr>
              <w:t>Sosiale forhold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Pr="00541C17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</w:tr>
      <w:tr w:rsidR="00EE4AE0" w:rsidTr="00541C17">
        <w:tc>
          <w:tcPr>
            <w:tcW w:w="2521" w:type="dxa"/>
          </w:tcPr>
          <w:p w:rsidR="00EE4AE0" w:rsidRPr="00A578B2" w:rsidRDefault="00EE4AE0" w:rsidP="00EE4AE0">
            <w:r w:rsidRPr="00A578B2">
              <w:t>Ettergivende atferd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A578B2" w:rsidRDefault="00EE4AE0" w:rsidP="00EE4AE0">
            <w:r w:rsidRPr="00A578B2">
              <w:t>Uvanlig tilknytningsatferd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A578B2" w:rsidRDefault="00EE4AE0" w:rsidP="00EE4AE0">
            <w:r w:rsidRPr="00A578B2">
              <w:t>Klynger seg til de voksne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A578B2" w:rsidRDefault="00EE4AE0" w:rsidP="00EE4AE0">
            <w:r w:rsidRPr="00A578B2">
              <w:t>Lite sosial involvering med andre barn (sosial kompetanse)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A578B2" w:rsidRDefault="00EE4AE0" w:rsidP="00EE4AE0">
            <w:r w:rsidRPr="00A578B2">
              <w:t>Kommer ofte i konflikt med andre barn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A578B2" w:rsidRDefault="00EE4AE0" w:rsidP="00EE4AE0">
            <w:r w:rsidRPr="00A578B2">
              <w:t>Avvikende eller konfliktfylt relasjon til foreldre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541C17" w:rsidRDefault="00541C17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Default="00EE4AE0" w:rsidP="00EE4AE0">
            <w:r w:rsidRPr="00A578B2">
              <w:t>Avviser/unngår voksenkontakt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rPr>
          <w:trHeight w:val="1124"/>
        </w:trPr>
        <w:tc>
          <w:tcPr>
            <w:tcW w:w="2521" w:type="dxa"/>
          </w:tcPr>
          <w:p w:rsidR="00EE4AE0" w:rsidRDefault="00EE4AE0" w:rsidP="00EE4AE0"/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E4AE0" w:rsidRPr="00541C17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EE4AE0" w:rsidRDefault="00EE4AE0" w:rsidP="00EE4AE0">
            <w:pPr>
              <w:ind w:left="113" w:right="113"/>
            </w:pPr>
          </w:p>
        </w:tc>
      </w:tr>
      <w:tr w:rsidR="00EE4AE0" w:rsidTr="00541C17">
        <w:tc>
          <w:tcPr>
            <w:tcW w:w="2521" w:type="dxa"/>
            <w:shd w:val="clear" w:color="auto" w:fill="D9D9D9" w:themeFill="background1" w:themeFillShade="D9"/>
          </w:tcPr>
          <w:p w:rsidR="00EE4AE0" w:rsidRPr="00EE4AE0" w:rsidRDefault="00EE4AE0">
            <w:pPr>
              <w:rPr>
                <w:b/>
                <w:bCs/>
              </w:rPr>
            </w:pPr>
            <w:r w:rsidRPr="00EE4AE0">
              <w:rPr>
                <w:b/>
                <w:bCs/>
              </w:rPr>
              <w:t>Fysiske tegn og signaler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Pr="00541C17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Påkledning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Hygiene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Mat-/spisevaner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Fysiologisk utvikling, over-/under-vektig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Trøtthet/søvnmangel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Fysiske plager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Mangelfullt tilsyn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Medisinsk oppfølging (lege/tannlege)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821861" w:rsidRDefault="00EE4AE0" w:rsidP="00EE4AE0">
            <w:r w:rsidRPr="00821861">
              <w:t>Barn med omsorgsoppgaver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  <w:shd w:val="clear" w:color="auto" w:fill="D9D9D9" w:themeFill="background1" w:themeFillShade="D9"/>
          </w:tcPr>
          <w:p w:rsidR="00EE4AE0" w:rsidRPr="00EE4AE0" w:rsidRDefault="00EE4AE0">
            <w:pPr>
              <w:rPr>
                <w:b/>
                <w:bCs/>
              </w:rPr>
            </w:pPr>
            <w:r>
              <w:rPr>
                <w:b/>
                <w:bCs/>
              </w:rPr>
              <w:t>Foreldre, relasjon foreldre-barn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Pr="00541C17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</w:tr>
      <w:tr w:rsidR="00EE4AE0" w:rsidTr="00541C17">
        <w:tc>
          <w:tcPr>
            <w:tcW w:w="2521" w:type="dxa"/>
          </w:tcPr>
          <w:p w:rsidR="00EE4AE0" w:rsidRPr="00DF4663" w:rsidRDefault="00EE4AE0" w:rsidP="00EE4AE0">
            <w:r w:rsidRPr="00DF4663">
              <w:t>Foreldres relasjon med barn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DF4663" w:rsidRDefault="00EE4AE0" w:rsidP="00EE4AE0">
            <w:r w:rsidRPr="00DF4663">
              <w:t>Foreldre med psykiske lidelser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DF4663" w:rsidRDefault="00EE4AE0" w:rsidP="00EE4AE0">
            <w:r w:rsidRPr="00DF4663">
              <w:t>Foreldre med rusmisbruk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Pr="00DF4663" w:rsidRDefault="00EE4AE0" w:rsidP="00EE4AE0">
            <w:r w:rsidRPr="00DF4663">
              <w:t>Uforutsigbare foreldre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</w:tcPr>
          <w:p w:rsidR="00EE4AE0" w:rsidRDefault="00EE4AE0" w:rsidP="00EE4AE0">
            <w:r w:rsidRPr="00DF4663">
              <w:t>Tilbaketrekning (fravær)</w:t>
            </w:r>
          </w:p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Pr="00541C17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  <w:shd w:val="clear" w:color="auto" w:fill="auto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  <w:tc>
          <w:tcPr>
            <w:tcW w:w="498" w:type="dxa"/>
          </w:tcPr>
          <w:p w:rsidR="00EE4AE0" w:rsidRDefault="00EE4AE0" w:rsidP="00EE4AE0"/>
        </w:tc>
      </w:tr>
      <w:tr w:rsidR="00EE4AE0" w:rsidTr="00541C17">
        <w:tc>
          <w:tcPr>
            <w:tcW w:w="2521" w:type="dxa"/>
            <w:shd w:val="clear" w:color="auto" w:fill="D9D9D9" w:themeFill="background1" w:themeFillShade="D9"/>
          </w:tcPr>
          <w:p w:rsidR="00EE4AE0" w:rsidRPr="0055767B" w:rsidRDefault="0055767B">
            <w:pPr>
              <w:rPr>
                <w:b/>
                <w:bCs/>
              </w:rPr>
            </w:pPr>
            <w:r w:rsidRPr="0055767B">
              <w:rPr>
                <w:b/>
                <w:bCs/>
              </w:rPr>
              <w:t>Annet</w:t>
            </w:r>
            <w:r w:rsidR="00541C17">
              <w:rPr>
                <w:b/>
                <w:bCs/>
              </w:rPr>
              <w:t xml:space="preserve"> og beskyttelsesfaktorer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Pr="00541C17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  <w:tc>
          <w:tcPr>
            <w:tcW w:w="498" w:type="dxa"/>
            <w:shd w:val="clear" w:color="auto" w:fill="D9D9D9" w:themeFill="background1" w:themeFillShade="D9"/>
          </w:tcPr>
          <w:p w:rsidR="00EE4AE0" w:rsidRDefault="00EE4AE0"/>
        </w:tc>
      </w:tr>
      <w:tr w:rsidR="0055767B" w:rsidTr="00541C17">
        <w:trPr>
          <w:cantSplit/>
          <w:trHeight w:val="3254"/>
        </w:trPr>
        <w:tc>
          <w:tcPr>
            <w:tcW w:w="2521" w:type="dxa"/>
            <w:shd w:val="clear" w:color="auto" w:fill="D9D9D9" w:themeFill="background1" w:themeFillShade="D9"/>
          </w:tcPr>
          <w:p w:rsidR="0055767B" w:rsidRPr="0055767B" w:rsidRDefault="0055767B">
            <w:pPr>
              <w:rPr>
                <w:b/>
                <w:bCs/>
              </w:rPr>
            </w:pPr>
          </w:p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  <w:shd w:val="clear" w:color="auto" w:fill="auto"/>
            <w:textDirection w:val="btLr"/>
          </w:tcPr>
          <w:p w:rsidR="0055767B" w:rsidRPr="00541C17" w:rsidRDefault="0055767B" w:rsidP="00D274ED">
            <w:pPr>
              <w:ind w:left="113" w:right="113"/>
            </w:pPr>
          </w:p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  <w:shd w:val="clear" w:color="auto" w:fill="auto"/>
            <w:textDirection w:val="btLr"/>
          </w:tcPr>
          <w:p w:rsidR="0055767B" w:rsidRDefault="0055767B" w:rsidP="00D274ED">
            <w:pPr>
              <w:ind w:left="113" w:right="113"/>
            </w:pPr>
          </w:p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  <w:tc>
          <w:tcPr>
            <w:tcW w:w="498" w:type="dxa"/>
          </w:tcPr>
          <w:p w:rsidR="0055767B" w:rsidRDefault="0055767B"/>
        </w:tc>
      </w:tr>
    </w:tbl>
    <w:p w:rsidR="000132D0" w:rsidRDefault="000132D0"/>
    <w:sectPr w:rsidR="0001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A86"/>
    <w:multiLevelType w:val="hybridMultilevel"/>
    <w:tmpl w:val="424251EC"/>
    <w:lvl w:ilvl="0" w:tplc="22CA2B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B01F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92B7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2CAC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2A9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BAF1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04AB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8EEC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1EC4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E0"/>
    <w:rsid w:val="000132D0"/>
    <w:rsid w:val="00541C17"/>
    <w:rsid w:val="0055767B"/>
    <w:rsid w:val="008E5736"/>
    <w:rsid w:val="00D274ED"/>
    <w:rsid w:val="00EE4AE0"/>
    <w:rsid w:val="00F05B42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CADD7F"/>
  <w15:chartTrackingRefBased/>
  <w15:docId w15:val="{B21FC418-B777-4525-8815-422BB85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E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6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B510-B25B-4E3F-A27E-67CE5FA2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Sehm, Gitte Franck</dc:creator>
  <cp:keywords/>
  <dc:description/>
  <cp:lastModifiedBy>Sehm, Gitte Franck</cp:lastModifiedBy>
  <cp:revision>1</cp:revision>
  <dcterms:created xsi:type="dcterms:W3CDTF">2020-10-16T06:58:00Z</dcterms:created>
  <dcterms:modified xsi:type="dcterms:W3CDTF">2020-11-10T07:12:00Z</dcterms:modified>
</cp:coreProperties>
</file>