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3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</w:tblGrid>
      <w:tr w:rsidR="007C1FB0" w:rsidRPr="00E85FCA" w14:paraId="4B8C4C17" w14:textId="77777777" w:rsidTr="006D0581">
        <w:trPr>
          <w:trHeight w:val="257"/>
        </w:trPr>
        <w:tc>
          <w:tcPr>
            <w:tcW w:w="3075" w:type="dxa"/>
          </w:tcPr>
          <w:p w14:paraId="0700D0F6" w14:textId="77777777" w:rsidR="007C1FB0" w:rsidRPr="00E85FCA" w:rsidRDefault="007C1FB0" w:rsidP="00223F02">
            <w:pPr>
              <w:tabs>
                <w:tab w:val="left" w:pos="340"/>
                <w:tab w:val="left" w:pos="1013"/>
              </w:tabs>
            </w:pPr>
            <w:bookmarkStart w:id="0" w:name="Fasttabell"/>
            <w:bookmarkEnd w:id="0"/>
            <w:r w:rsidRPr="00E85FCA">
              <w:rPr>
                <w:noProof/>
              </w:rPr>
              <w:drawing>
                <wp:anchor distT="0" distB="0" distL="114300" distR="114300" simplePos="0" relativeHeight="251664384" behindDoc="0" locked="1" layoutInCell="1" allowOverlap="0" wp14:anchorId="67BC9AFA" wp14:editId="49925D55">
                  <wp:simplePos x="0" y="0"/>
                  <wp:positionH relativeFrom="column">
                    <wp:posOffset>-775970</wp:posOffset>
                  </wp:positionH>
                  <wp:positionV relativeFrom="page">
                    <wp:posOffset>-435610</wp:posOffset>
                  </wp:positionV>
                  <wp:extent cx="3694430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3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1FB0" w:rsidRPr="00E85FCA" w14:paraId="64AAE353" w14:textId="77777777" w:rsidTr="006D0581">
        <w:trPr>
          <w:trHeight w:val="257"/>
        </w:trPr>
        <w:tc>
          <w:tcPr>
            <w:tcW w:w="3075" w:type="dxa"/>
          </w:tcPr>
          <w:p w14:paraId="604FE5B8" w14:textId="77777777" w:rsidR="007C1FB0" w:rsidRPr="00E85FCA" w:rsidRDefault="007C1FB0" w:rsidP="00A81FDC"/>
        </w:tc>
      </w:tr>
    </w:tbl>
    <w:p w14:paraId="0ECF4596" w14:textId="77777777" w:rsidR="00B67D60" w:rsidRPr="00E85FCA" w:rsidRDefault="00B67D60" w:rsidP="00A81FDC">
      <w:pPr>
        <w:sectPr w:rsidR="00B67D60" w:rsidRPr="00E85FCA" w:rsidSect="008C38E0">
          <w:headerReference w:type="default" r:id="rId9"/>
          <w:footerReference w:type="firs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5A580813" w14:textId="14F974F3" w:rsidR="001C48F8" w:rsidRPr="001C48F8" w:rsidRDefault="001C48F8" w:rsidP="001C48F8">
      <w:pPr>
        <w:suppressAutoHyphens/>
        <w:autoSpaceDN w:val="0"/>
        <w:spacing w:after="1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C48F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Melding til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Statsforvalter</w:t>
      </w:r>
      <w:r w:rsidRPr="001C48F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en om virksomhet etter forurensningsforskriftens kapittel 24: </w:t>
      </w:r>
      <w:r w:rsidRPr="001C48F8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 xml:space="preserve">Forurensinger fra asfaltverk </w:t>
      </w:r>
    </w:p>
    <w:p w14:paraId="4E452E09" w14:textId="3986AEA0" w:rsidR="002A1FE4" w:rsidRPr="00191C21" w:rsidRDefault="002A1FE4" w:rsidP="00F80873">
      <w:pPr>
        <w:suppressAutoHyphens/>
        <w:autoSpaceDN w:val="0"/>
        <w:spacing w:before="240" w:after="120"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Send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utfylt skjema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på e-post</w:t>
      </w:r>
      <w:r w:rsidR="00F80873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til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  <w:hyperlink r:id="rId11" w:history="1">
        <w:r w:rsidRPr="009C1751">
          <w:rPr>
            <w:rStyle w:val="Hyperkobling"/>
            <w:rFonts w:ascii="Times New Roman" w:eastAsia="Times New Roman" w:hAnsi="Times New Roman" w:cs="Times New Roman"/>
            <w:b/>
            <w:i/>
            <w:sz w:val="24"/>
            <w:szCs w:val="24"/>
            <w:lang w:eastAsia="nb-NO"/>
          </w:rPr>
          <w:t>sf</w:t>
        </w:r>
        <w:r w:rsidRPr="00191C21">
          <w:rPr>
            <w:rStyle w:val="Hyperkobling"/>
            <w:rFonts w:ascii="Times New Roman" w:eastAsia="Times New Roman" w:hAnsi="Times New Roman" w:cs="Times New Roman"/>
            <w:b/>
            <w:i/>
            <w:sz w:val="24"/>
            <w:szCs w:val="24"/>
            <w:lang w:eastAsia="nb-NO"/>
          </w:rPr>
          <w:t>agpost@</w:t>
        </w:r>
        <w:r w:rsidRPr="009C1751">
          <w:rPr>
            <w:rStyle w:val="Hyperkobling"/>
            <w:rFonts w:ascii="Times New Roman" w:eastAsia="Times New Roman" w:hAnsi="Times New Roman" w:cs="Times New Roman"/>
            <w:b/>
            <w:i/>
            <w:sz w:val="24"/>
            <w:szCs w:val="24"/>
            <w:lang w:eastAsia="nb-NO"/>
          </w:rPr>
          <w:t>statsforvalteren</w:t>
        </w:r>
        <w:r w:rsidRPr="00191C21">
          <w:rPr>
            <w:rStyle w:val="Hyperkobling"/>
            <w:rFonts w:ascii="Times New Roman" w:eastAsia="Times New Roman" w:hAnsi="Times New Roman" w:cs="Times New Roman"/>
            <w:b/>
            <w:i/>
            <w:sz w:val="24"/>
            <w:szCs w:val="24"/>
            <w:lang w:eastAsia="nb-NO"/>
          </w:rPr>
          <w:t>.no</w:t>
        </w:r>
      </w:hyperlink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eller per post til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i Agder, postboks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504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, 480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4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Arendal</w:t>
      </w:r>
      <w:r w:rsidR="00CC3C58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.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</w:p>
    <w:p w14:paraId="4F03E07E" w14:textId="00208DB5" w:rsidR="002A1FE4" w:rsidRPr="00191C21" w:rsidRDefault="002A1FE4" w:rsidP="00F80873">
      <w:pPr>
        <w:suppressAutoHyphens/>
        <w:autoSpaceDN w:val="0"/>
        <w:spacing w:before="2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Kapittel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24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forurensningsforskriften er å anse som en tillatelse til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asfaltverk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setter krav til utslipp som gjør vanlig forurensning fra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asfaltverk 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lovlig. Kravene er rettet mot den som er ansvarlig for selve driften. </w:t>
      </w:r>
    </w:p>
    <w:p w14:paraId="05D672AC" w14:textId="77777777" w:rsidR="00F80873" w:rsidRDefault="00F80873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</w:pPr>
    </w:p>
    <w:p w14:paraId="10D9F516" w14:textId="48BFEC3B" w:rsidR="001C48F8" w:rsidRPr="001C48F8" w:rsidRDefault="001C48F8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</w:pPr>
      <w:r w:rsidRPr="001C48F8"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  <w:t>Veiledning til meld</w:t>
      </w:r>
      <w:r w:rsidR="003C5E2E"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  <w:t>eskjemaet</w:t>
      </w:r>
      <w:r w:rsidRPr="001C48F8"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  <w:t xml:space="preserve"> </w:t>
      </w:r>
    </w:p>
    <w:p w14:paraId="149C0963" w14:textId="7286577B" w:rsidR="001C48F8" w:rsidRDefault="003C5E2E" w:rsidP="001C48F8">
      <w:pPr>
        <w:suppressAutoHyphens/>
        <w:autoSpaceDN w:val="0"/>
        <w:spacing w:after="1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Meldeplikten gjelder for </w:t>
      </w:r>
      <w:r w:rsidR="001C48F8" w:rsidRPr="001C48F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mobile og stasjonære asfaltverk med produksjonskapasitet på inntil 200 tonn vegmasse per time. Som mobilt asfaltverk regnes anlegg med produksjon på samme sted i inntil </w:t>
      </w:r>
      <w:r w:rsidR="002A1FE4">
        <w:rPr>
          <w:rFonts w:ascii="Times New Roman" w:eastAsia="Times New Roman" w:hAnsi="Times New Roman" w:cs="Times New Roman"/>
          <w:sz w:val="24"/>
          <w:szCs w:val="24"/>
          <w:lang w:eastAsia="nb-NO"/>
        </w:rPr>
        <w:t>to</w:t>
      </w:r>
      <w:r w:rsidR="001C48F8" w:rsidRPr="001C48F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år.</w:t>
      </w:r>
      <w:r w:rsidR="002A1FE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A1FE4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Virksomheter som bare produserer i korte perioder eller deler av året/sesongvis, regnes også som stasjonære dersom produksjonen skjer på samme område.</w:t>
      </w:r>
      <w:r w:rsidR="001C48F8" w:rsidRPr="001C48F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3B75E8AE" w14:textId="14139BB3" w:rsidR="005136C6" w:rsidRPr="00191C21" w:rsidRDefault="002A1FE4" w:rsidP="005136C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Alle som starter, flytter eller utvider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asfaltverk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</w:t>
      </w:r>
      <w:r w:rsidRPr="005136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nb-NO"/>
        </w:rPr>
        <w:t>i god tid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før oppstart/endring sende utfylt skjema til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5136C6" w:rsidRPr="005136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5136C6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Du finner oversikt over dokumentasjon </w:t>
      </w:r>
      <w:r w:rsidR="005136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som du </w:t>
      </w:r>
      <w:r w:rsidR="005136C6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skal legge ved meldingen til </w:t>
      </w:r>
      <w:r w:rsidR="005136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Statsforvalteren </w:t>
      </w:r>
      <w:r w:rsidR="005136C6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nederst i skjemaet.</w:t>
      </w:r>
    </w:p>
    <w:p w14:paraId="240C43BE" w14:textId="356C3AAC" w:rsidR="00F80873" w:rsidRDefault="00F80873" w:rsidP="00F80873">
      <w:pPr>
        <w:suppressAutoHyphens/>
        <w:autoSpaceDN w:val="0"/>
        <w:spacing w:after="1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E9DEFB" w14:textId="617106D4" w:rsidR="002A1FE4" w:rsidRPr="00191C21" w:rsidRDefault="002A1FE4" w:rsidP="00F80873">
      <w:pPr>
        <w:suppressAutoHyphens/>
        <w:autoSpaceDN w:val="0"/>
        <w:spacing w:after="1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Virksomheten kan starte opp, endre plassering og utvide i samsvar med meldingen når det er gått </w:t>
      </w:r>
      <w:r w:rsidR="005136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6 uker 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etter at meldingen er bekreftet mottatt av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med mindre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fastsetter noe annet.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 på bakgrunn av meldingen pålegge virksomheten å søke om tillatelse i henhold til § 11 i forurensningsloven.</w:t>
      </w:r>
    </w:p>
    <w:p w14:paraId="401C257D" w14:textId="77777777" w:rsidR="002A1FE4" w:rsidRPr="00191C21" w:rsidRDefault="002A1FE4" w:rsidP="002A1FE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E95AE6D" w14:textId="77777777" w:rsidR="00A2373A" w:rsidRPr="00191C21" w:rsidRDefault="00A2373A" w:rsidP="002A1FE4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Bedriftsdata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2501"/>
        <w:gridCol w:w="6850"/>
      </w:tblGrid>
      <w:tr w:rsidR="00A2373A" w:rsidRPr="00191C21" w14:paraId="01E84AB3" w14:textId="77777777" w:rsidTr="005136C6">
        <w:trPr>
          <w:trHeight w:val="433"/>
        </w:trPr>
        <w:tc>
          <w:tcPr>
            <w:tcW w:w="2501" w:type="dxa"/>
            <w:vAlign w:val="center"/>
          </w:tcPr>
          <w:p w14:paraId="1F51363C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Navn på bedrift</w:t>
            </w:r>
          </w:p>
        </w:tc>
        <w:tc>
          <w:tcPr>
            <w:tcW w:w="6850" w:type="dxa"/>
            <w:vAlign w:val="center"/>
          </w:tcPr>
          <w:p w14:paraId="099A5CD7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73A" w:rsidRPr="00191C21" w14:paraId="58AC8DA3" w14:textId="77777777" w:rsidTr="005136C6">
        <w:trPr>
          <w:trHeight w:val="397"/>
        </w:trPr>
        <w:tc>
          <w:tcPr>
            <w:tcW w:w="2501" w:type="dxa"/>
            <w:vAlign w:val="center"/>
          </w:tcPr>
          <w:p w14:paraId="4786570B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Adresse og poststed</w:t>
            </w:r>
          </w:p>
        </w:tc>
        <w:tc>
          <w:tcPr>
            <w:tcW w:w="6850" w:type="dxa"/>
            <w:vAlign w:val="center"/>
          </w:tcPr>
          <w:p w14:paraId="07C62CAD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73A" w:rsidRPr="00191C21" w14:paraId="21A8B98E" w14:textId="77777777" w:rsidTr="005136C6">
        <w:trPr>
          <w:trHeight w:val="418"/>
        </w:trPr>
        <w:tc>
          <w:tcPr>
            <w:tcW w:w="2501" w:type="dxa"/>
            <w:vAlign w:val="center"/>
          </w:tcPr>
          <w:p w14:paraId="6EC2872B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Kommune</w:t>
            </w:r>
          </w:p>
        </w:tc>
        <w:tc>
          <w:tcPr>
            <w:tcW w:w="6850" w:type="dxa"/>
            <w:vAlign w:val="center"/>
          </w:tcPr>
          <w:p w14:paraId="37C87E79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3A" w:rsidRPr="00191C21" w14:paraId="3639EE48" w14:textId="77777777" w:rsidTr="005136C6">
        <w:trPr>
          <w:trHeight w:val="424"/>
        </w:trPr>
        <w:tc>
          <w:tcPr>
            <w:tcW w:w="2501" w:type="dxa"/>
            <w:vAlign w:val="center"/>
          </w:tcPr>
          <w:p w14:paraId="60E34F01" w14:textId="77777777" w:rsidR="00A2373A" w:rsidRPr="00191C21" w:rsidRDefault="00A2373A" w:rsidP="00062F07">
            <w:pPr>
              <w:suppressAutoHyphens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Kontaktperson</w:t>
            </w:r>
          </w:p>
        </w:tc>
        <w:tc>
          <w:tcPr>
            <w:tcW w:w="6850" w:type="dxa"/>
            <w:vAlign w:val="center"/>
          </w:tcPr>
          <w:p w14:paraId="0B5AD214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3A" w:rsidRPr="00191C21" w14:paraId="6ED5242D" w14:textId="77777777" w:rsidTr="005136C6">
        <w:trPr>
          <w:trHeight w:val="424"/>
        </w:trPr>
        <w:tc>
          <w:tcPr>
            <w:tcW w:w="2501" w:type="dxa"/>
            <w:vAlign w:val="center"/>
          </w:tcPr>
          <w:p w14:paraId="67770FA7" w14:textId="77777777" w:rsidR="00A2373A" w:rsidRPr="00191C21" w:rsidRDefault="00A2373A" w:rsidP="00062F07">
            <w:pPr>
              <w:suppressAutoHyphens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E-post og tlf.</w:t>
            </w:r>
          </w:p>
        </w:tc>
        <w:tc>
          <w:tcPr>
            <w:tcW w:w="6850" w:type="dxa"/>
            <w:vAlign w:val="center"/>
          </w:tcPr>
          <w:p w14:paraId="5DA06F27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3A" w:rsidRPr="00191C21" w14:paraId="00EDF8BD" w14:textId="77777777" w:rsidTr="005136C6">
        <w:trPr>
          <w:trHeight w:val="468"/>
        </w:trPr>
        <w:tc>
          <w:tcPr>
            <w:tcW w:w="2501" w:type="dxa"/>
            <w:vAlign w:val="center"/>
          </w:tcPr>
          <w:p w14:paraId="01D9B99A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Org. nummer </w:t>
            </w:r>
          </w:p>
        </w:tc>
        <w:tc>
          <w:tcPr>
            <w:tcW w:w="6850" w:type="dxa"/>
            <w:vAlign w:val="center"/>
          </w:tcPr>
          <w:p w14:paraId="18B2081D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46C179E" w14:textId="77777777" w:rsidR="00A2373A" w:rsidRPr="00191C21" w:rsidRDefault="00A2373A" w:rsidP="00A2373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1D2E1A5" w14:textId="77777777" w:rsidR="00A2373A" w:rsidRPr="00191C21" w:rsidRDefault="00A2373A" w:rsidP="002A1FE4">
      <w:pPr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Anleggsdata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2547"/>
        <w:gridCol w:w="2693"/>
        <w:gridCol w:w="425"/>
        <w:gridCol w:w="1351"/>
        <w:gridCol w:w="2335"/>
      </w:tblGrid>
      <w:tr w:rsidR="00A2373A" w:rsidRPr="00191C21" w14:paraId="0C5B92F1" w14:textId="77777777" w:rsidTr="005136C6">
        <w:trPr>
          <w:trHeight w:val="657"/>
        </w:trPr>
        <w:tc>
          <w:tcPr>
            <w:tcW w:w="2547" w:type="dxa"/>
            <w:vAlign w:val="center"/>
          </w:tcPr>
          <w:p w14:paraId="7D13812A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Navn på anlegg/</w:t>
            </w:r>
          </w:p>
          <w:p w14:paraId="704F2E4D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lokalitet</w:t>
            </w:r>
          </w:p>
        </w:tc>
        <w:tc>
          <w:tcPr>
            <w:tcW w:w="6804" w:type="dxa"/>
            <w:gridSpan w:val="4"/>
            <w:vAlign w:val="center"/>
          </w:tcPr>
          <w:p w14:paraId="28B03E87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73A" w:rsidRPr="00191C21" w14:paraId="41325BE4" w14:textId="77777777" w:rsidTr="005136C6">
        <w:trPr>
          <w:trHeight w:val="422"/>
        </w:trPr>
        <w:tc>
          <w:tcPr>
            <w:tcW w:w="2547" w:type="dxa"/>
            <w:vAlign w:val="center"/>
          </w:tcPr>
          <w:p w14:paraId="3020EF7C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Kommune</w:t>
            </w:r>
          </w:p>
        </w:tc>
        <w:tc>
          <w:tcPr>
            <w:tcW w:w="2693" w:type="dxa"/>
            <w:vAlign w:val="center"/>
          </w:tcPr>
          <w:p w14:paraId="7A9029E8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07A49C86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Gnr.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335" w:type="dxa"/>
            <w:vAlign w:val="center"/>
          </w:tcPr>
          <w:p w14:paraId="5115823E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Bnr.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A2373A" w:rsidRPr="00191C21" w14:paraId="3B0E0A4E" w14:textId="77777777" w:rsidTr="005136C6">
        <w:trPr>
          <w:trHeight w:val="422"/>
        </w:trPr>
        <w:tc>
          <w:tcPr>
            <w:tcW w:w="2547" w:type="dxa"/>
            <w:vAlign w:val="center"/>
          </w:tcPr>
          <w:p w14:paraId="43FC0BBA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For eksisterende anlegg </w:t>
            </w:r>
          </w:p>
        </w:tc>
        <w:tc>
          <w:tcPr>
            <w:tcW w:w="3118" w:type="dxa"/>
            <w:gridSpan w:val="2"/>
            <w:vAlign w:val="center"/>
          </w:tcPr>
          <w:p w14:paraId="2BB264BA" w14:textId="39BDAF55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Etableringsår/byggeår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2150FD31" w14:textId="3CFC32EF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Endret/utvidet år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373A" w:rsidRPr="00191C21" w14:paraId="58739499" w14:textId="77777777" w:rsidTr="005136C6">
        <w:trPr>
          <w:trHeight w:val="691"/>
        </w:trPr>
        <w:tc>
          <w:tcPr>
            <w:tcW w:w="2547" w:type="dxa"/>
            <w:vAlign w:val="center"/>
          </w:tcPr>
          <w:p w14:paraId="24AE3372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For nye anlegg</w:t>
            </w:r>
          </w:p>
        </w:tc>
        <w:tc>
          <w:tcPr>
            <w:tcW w:w="6804" w:type="dxa"/>
            <w:gridSpan w:val="4"/>
            <w:vAlign w:val="center"/>
          </w:tcPr>
          <w:p w14:paraId="49F85F79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Planlagt oppstart (uke og år)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14:paraId="146FFDB7" w14:textId="74BC7DB3" w:rsidR="00A2373A" w:rsidRPr="00191C21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lastRenderedPageBreak/>
        <w:t xml:space="preserve">3. </w:t>
      </w:r>
      <w:r w:rsidR="00A2373A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Plassering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338"/>
        <w:gridCol w:w="2753"/>
        <w:gridCol w:w="3260"/>
      </w:tblGrid>
      <w:tr w:rsidR="00A2373A" w:rsidRPr="00191C21" w14:paraId="07041208" w14:textId="77777777" w:rsidTr="005136C6">
        <w:trPr>
          <w:trHeight w:val="1047"/>
        </w:trPr>
        <w:tc>
          <w:tcPr>
            <w:tcW w:w="3338" w:type="dxa"/>
            <w:vAlign w:val="center"/>
          </w:tcPr>
          <w:p w14:paraId="27650F7A" w14:textId="5F397155" w:rsidR="005136C6" w:rsidRPr="005136C6" w:rsidRDefault="00A2373A" w:rsidP="00062F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Avstand til nærmeste bebyggelse eller lignende der folk oppholder seg jevnli</w:t>
            </w:r>
            <w:r w:rsidR="005136C6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753" w:type="dxa"/>
          </w:tcPr>
          <w:p w14:paraId="6B0F856C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260" w:type="dxa"/>
          </w:tcPr>
          <w:p w14:paraId="4D7E72B9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Type bebyggelse:</w:t>
            </w:r>
          </w:p>
        </w:tc>
      </w:tr>
      <w:tr w:rsidR="00A2373A" w:rsidRPr="00191C21" w14:paraId="534E459C" w14:textId="77777777" w:rsidTr="007E500D">
        <w:trPr>
          <w:trHeight w:val="1451"/>
        </w:trPr>
        <w:tc>
          <w:tcPr>
            <w:tcW w:w="3338" w:type="dxa"/>
          </w:tcPr>
          <w:p w14:paraId="423462D2" w14:textId="54E384C1" w:rsidR="00A2373A" w:rsidRPr="00191C21" w:rsidRDefault="00A2373A" w:rsidP="00062F0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Beskriv hvilke tiltak som </w:t>
            </w:r>
            <w:r w:rsidR="00F80873">
              <w:rPr>
                <w:rFonts w:ascii="Times New Roman" w:hAnsi="Times New Roman"/>
                <w:sz w:val="24"/>
                <w:szCs w:val="24"/>
              </w:rPr>
              <w:t xml:space="preserve">ev. 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>er gjennomført/planlagt gjennomført for skjerming av støyende eller støvende aktivitet</w:t>
            </w:r>
            <w:r w:rsidR="00F8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>mot nabo</w:t>
            </w:r>
            <w:r w:rsidR="00F80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013" w:type="dxa"/>
            <w:gridSpan w:val="2"/>
          </w:tcPr>
          <w:p w14:paraId="6EBFE8AE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CD148CF" w14:textId="77777777" w:rsidR="00A2373A" w:rsidRPr="00191C21" w:rsidRDefault="00A2373A" w:rsidP="00A2373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EBEA9D1" w14:textId="2861C405" w:rsidR="00A2373A" w:rsidRPr="00191C21" w:rsidRDefault="00425A97" w:rsidP="00A2373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4. </w:t>
      </w:r>
      <w:r w:rsidR="00A2373A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Planstatus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4673"/>
        <w:gridCol w:w="2410"/>
        <w:gridCol w:w="2268"/>
      </w:tblGrid>
      <w:tr w:rsidR="00A2373A" w:rsidRPr="00191C21" w14:paraId="47038137" w14:textId="77777777" w:rsidTr="00CC3C58">
        <w:trPr>
          <w:trHeight w:val="717"/>
        </w:trPr>
        <w:tc>
          <w:tcPr>
            <w:tcW w:w="4673" w:type="dxa"/>
            <w:vAlign w:val="center"/>
          </w:tcPr>
          <w:p w14:paraId="3385859A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Er lokaliseringen behandlet i reguleringsplan (kryss av)?</w:t>
            </w:r>
          </w:p>
        </w:tc>
        <w:tc>
          <w:tcPr>
            <w:tcW w:w="2410" w:type="dxa"/>
          </w:tcPr>
          <w:p w14:paraId="24633426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</w:p>
        </w:tc>
        <w:tc>
          <w:tcPr>
            <w:tcW w:w="2268" w:type="dxa"/>
          </w:tcPr>
          <w:p w14:paraId="0CD4490F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Nei</w:t>
            </w:r>
          </w:p>
        </w:tc>
      </w:tr>
      <w:tr w:rsidR="00A2373A" w:rsidRPr="00191C21" w14:paraId="7C3D9472" w14:textId="77777777" w:rsidTr="00CC3C58">
        <w:trPr>
          <w:trHeight w:val="452"/>
        </w:trPr>
        <w:tc>
          <w:tcPr>
            <w:tcW w:w="4673" w:type="dxa"/>
            <w:vAlign w:val="center"/>
          </w:tcPr>
          <w:p w14:paraId="6C8100BB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iCs/>
                <w:sz w:val="24"/>
                <w:szCs w:val="24"/>
              </w:rPr>
              <w:t>Reguleringsplanens navn og dato for vedtak</w:t>
            </w:r>
          </w:p>
        </w:tc>
        <w:tc>
          <w:tcPr>
            <w:tcW w:w="4678" w:type="dxa"/>
            <w:gridSpan w:val="2"/>
          </w:tcPr>
          <w:p w14:paraId="2C05F966" w14:textId="77777777" w:rsidR="00A2373A" w:rsidRPr="00191C21" w:rsidRDefault="00A2373A" w:rsidP="00062F07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93A769E" w14:textId="77777777" w:rsidR="001C48F8" w:rsidRPr="001C48F8" w:rsidRDefault="001C48F8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1D9947FC" w14:textId="3A8DE3C3" w:rsidR="00A2373A" w:rsidRPr="00425A97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5. </w:t>
      </w:r>
      <w:r w:rsidR="00A2373A" w:rsidRPr="00425A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Produksjonsdata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2211"/>
        <w:gridCol w:w="2212"/>
      </w:tblGrid>
      <w:tr w:rsidR="00A2373A" w:rsidRPr="001C48F8" w14:paraId="1D149A31" w14:textId="77777777" w:rsidTr="00983E3A">
        <w:trPr>
          <w:trHeight w:hRule="exact" w:val="6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4CFF" w14:textId="591E27BE" w:rsidR="00A2373A" w:rsidRPr="00A2373A" w:rsidRDefault="00A2373A" w:rsidP="005136C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Type anlegg (kryss av)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7EA8" w14:textId="77777777" w:rsidR="00A2373A" w:rsidRDefault="00A2373A" w:rsidP="00A2373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Stasjonært </w:t>
            </w:r>
          </w:p>
          <w:p w14:paraId="795DF680" w14:textId="598B1758" w:rsidR="00A2373A" w:rsidRPr="00A2373A" w:rsidRDefault="00A2373A" w:rsidP="00A2373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3AAE" w14:textId="77777777" w:rsidR="00A2373A" w:rsidRDefault="00A2373A" w:rsidP="00A2373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</w:t>
            </w: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obilt </w:t>
            </w:r>
          </w:p>
          <w:p w14:paraId="7689BC95" w14:textId="7C06DE40" w:rsidR="00A2373A" w:rsidRPr="00A2373A" w:rsidRDefault="00A2373A" w:rsidP="00A2373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2373A" w:rsidRPr="001C48F8" w14:paraId="3E6E5737" w14:textId="77777777" w:rsidTr="00F471F7">
        <w:trPr>
          <w:trHeight w:hRule="exact" w:val="7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8613" w14:textId="2A14A256" w:rsidR="00A2373A" w:rsidRPr="00A2373A" w:rsidRDefault="00A2373A" w:rsidP="00062F0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91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Beskriv varighet (tid på året, tid på døgnet det er drift på anlegget)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7452" w14:textId="77777777" w:rsidR="00A2373A" w:rsidRDefault="00A2373A" w:rsidP="00A2373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2373A" w:rsidRPr="001C48F8" w14:paraId="06BA7E87" w14:textId="77777777" w:rsidTr="00CC3C58">
        <w:trPr>
          <w:trHeight w:hRule="exact" w:val="49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F93B" w14:textId="77777777" w:rsidR="00A2373A" w:rsidRPr="00A2373A" w:rsidRDefault="00A2373A" w:rsidP="00062F0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Produksjonskapasitet (tonn vegmasse per time)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2572" w14:textId="77777777" w:rsidR="00A2373A" w:rsidRPr="00A2373A" w:rsidRDefault="00A2373A" w:rsidP="00062F0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2373A" w:rsidRPr="001C48F8" w14:paraId="32ABCBA1" w14:textId="77777777" w:rsidTr="005136C6">
        <w:trPr>
          <w:trHeight w:hRule="exact" w:val="6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7CFE" w14:textId="09D39CCC" w:rsidR="00A2373A" w:rsidRPr="00A2373A" w:rsidRDefault="00A2373A" w:rsidP="005136C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Faktisk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 xml:space="preserve"> produksjon </w:t>
            </w:r>
            <w:r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(tonn vegmasse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)</w:t>
            </w:r>
            <w:r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dersom produksjon er mindre enn maks. kapasitet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288B" w14:textId="2BD6847D" w:rsidR="00A2373A" w:rsidRDefault="00A2373A" w:rsidP="00A2373A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 time:</w:t>
            </w:r>
          </w:p>
          <w:p w14:paraId="5FA569B4" w14:textId="77777777" w:rsidR="00A2373A" w:rsidRDefault="00A2373A" w:rsidP="00A2373A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FA0615D" w14:textId="77777777" w:rsidR="00A2373A" w:rsidRDefault="00A2373A" w:rsidP="00062F07">
            <w:pPr>
              <w:suppressAutoHyphens/>
              <w:autoSpaceDN w:val="0"/>
              <w:ind w:right="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6C27" w14:textId="2BAD0067" w:rsidR="00A2373A" w:rsidRDefault="00A2373A" w:rsidP="00A2373A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Per døgn:</w:t>
            </w:r>
          </w:p>
          <w:p w14:paraId="322FEDAD" w14:textId="77777777" w:rsidR="00A2373A" w:rsidRDefault="00A2373A" w:rsidP="00A2373A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92B06AB" w14:textId="3AE3047C" w:rsidR="00A2373A" w:rsidRPr="00A2373A" w:rsidRDefault="00A2373A" w:rsidP="00A2373A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0312EEFB" w14:textId="77777777" w:rsidR="00A2373A" w:rsidRPr="001C48F8" w:rsidRDefault="00A2373A" w:rsidP="00A2373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0866D3ED" w14:textId="4C8CBE62" w:rsidR="00A2373A" w:rsidRPr="00734CAC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6. </w:t>
      </w:r>
      <w:r w:rsidR="00A2373A" w:rsidRPr="001C48F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Mellomlagring av returasfalt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275"/>
        <w:gridCol w:w="1353"/>
      </w:tblGrid>
      <w:tr w:rsidR="00A2373A" w:rsidRPr="001C48F8" w14:paraId="3FE3B527" w14:textId="77777777" w:rsidTr="007E500D">
        <w:trPr>
          <w:trHeight w:hRule="exact" w:val="734"/>
        </w:trPr>
        <w:tc>
          <w:tcPr>
            <w:tcW w:w="66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DC2D" w14:textId="48AAA208" w:rsidR="006012DF" w:rsidRPr="00A2373A" w:rsidRDefault="007E500D" w:rsidP="00062F0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 xml:space="preserve">Mellomlagrer </w:t>
            </w:r>
            <w:r w:rsidR="00A2373A"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virksomheten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/planlegger virksomheten å</w:t>
            </w:r>
            <w:r w:rsidR="00A2373A"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 xml:space="preserve"> mellomlagre returasfalt (</w:t>
            </w:r>
            <w:r w:rsid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kryss av</w:t>
            </w:r>
            <w:r w:rsidR="00A2373A"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7C7B" w14:textId="77777777" w:rsidR="00A2373A" w:rsidRDefault="00A2373A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  <w:t>Ja</w:t>
            </w:r>
          </w:p>
          <w:p w14:paraId="086F3F9C" w14:textId="6100DB9A" w:rsidR="006012DF" w:rsidRPr="001C48F8" w:rsidRDefault="006012DF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14447" w14:textId="77777777" w:rsidR="00A2373A" w:rsidRDefault="00A2373A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  <w:t xml:space="preserve"> Nei</w:t>
            </w:r>
          </w:p>
          <w:p w14:paraId="12F79A36" w14:textId="7CB57D35" w:rsidR="006012DF" w:rsidRPr="001C48F8" w:rsidRDefault="006012DF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5136C6" w:rsidRPr="001C48F8" w14:paraId="66904518" w14:textId="77777777" w:rsidTr="005136C6">
        <w:trPr>
          <w:trHeight w:hRule="exact" w:val="422"/>
        </w:trPr>
        <w:tc>
          <w:tcPr>
            <w:tcW w:w="66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142D" w14:textId="24D18A87" w:rsidR="005136C6" w:rsidRPr="00A2373A" w:rsidRDefault="005136C6" w:rsidP="00062F0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Maksimal lagringsmengde?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CF74" w14:textId="77777777" w:rsidR="005136C6" w:rsidRPr="001C48F8" w:rsidRDefault="005136C6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A2373A" w:rsidRPr="001C48F8" w14:paraId="59946F37" w14:textId="77777777" w:rsidTr="007E500D">
        <w:trPr>
          <w:trHeight w:hRule="exact" w:val="886"/>
        </w:trPr>
        <w:tc>
          <w:tcPr>
            <w:tcW w:w="66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2A2E" w14:textId="15BC14DE" w:rsidR="006012DF" w:rsidRPr="00A2373A" w:rsidRDefault="00A2373A" w:rsidP="00062F0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Hvilke sikringstiltak er gjort</w:t>
            </w:r>
            <w:r w:rsidR="007E50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/planlagt</w:t>
            </w:r>
            <w:r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 xml:space="preserve"> for å hindre avrenning fra lagringsområdet?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F023" w14:textId="77777777" w:rsidR="00A2373A" w:rsidRPr="001C48F8" w:rsidRDefault="00A2373A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A2373A" w:rsidRPr="001C48F8" w14:paraId="099D3F01" w14:textId="77777777" w:rsidTr="007E500D">
        <w:trPr>
          <w:trHeight w:hRule="exact" w:val="700"/>
        </w:trPr>
        <w:tc>
          <w:tcPr>
            <w:tcW w:w="66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7E87" w14:textId="63DA28BF" w:rsidR="006012DF" w:rsidRPr="00A2373A" w:rsidRDefault="00A2373A" w:rsidP="00062F0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nb-NO"/>
              </w:rPr>
              <w:t>Eventuell annen informasjon om lagring av returasfalt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C9F3" w14:textId="77777777" w:rsidR="00A2373A" w:rsidRPr="001C48F8" w:rsidRDefault="00A2373A" w:rsidP="00062F07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</w:tbl>
    <w:p w14:paraId="421436C6" w14:textId="217B17CD" w:rsidR="001C48F8" w:rsidRDefault="001C48F8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4166DED5" w14:textId="4A00F446" w:rsidR="001C48F8" w:rsidRPr="00425A97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7. </w:t>
      </w:r>
      <w:r w:rsidR="001C48F8" w:rsidRPr="00425A9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Renseanlegg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812"/>
      </w:tblGrid>
      <w:tr w:rsidR="001C48F8" w:rsidRPr="001C48F8" w14:paraId="7FA60CEC" w14:textId="77777777" w:rsidTr="00207886">
        <w:trPr>
          <w:trHeight w:hRule="exact" w:val="54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574A" w14:textId="26D6F210" w:rsidR="007E500D" w:rsidRPr="00A2373A" w:rsidRDefault="001C48F8" w:rsidP="001C48F8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Har virksomheten tørketrommel?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776B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3DE3927A" w14:textId="77777777" w:rsidTr="00207886">
        <w:trPr>
          <w:trHeight w:hRule="exact" w:val="72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BDC3" w14:textId="6AE03DBE" w:rsidR="001C48F8" w:rsidRPr="00A2373A" w:rsidRDefault="00A2373A" w:rsidP="005136C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Beskriv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t</w:t>
            </w:r>
            <w:r w:rsidR="001C48F8"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ype renseanlegg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9769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7FC9DBB5" w14:textId="77777777" w:rsidTr="00207886">
        <w:trPr>
          <w:trHeight w:hRule="exact" w:val="7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9EC8" w14:textId="30996B26" w:rsidR="001C48F8" w:rsidRPr="00A2373A" w:rsidRDefault="001C48F8" w:rsidP="005136C6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Oppfyller virksomheten krav til renseanlegg i § 24</w:t>
            </w:r>
            <w:r w:rsidR="007E500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</w:t>
            </w: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2037" w14:textId="77777777" w:rsidR="001C48F8" w:rsidRPr="001C48F8" w:rsidRDefault="001C48F8" w:rsidP="001C48F8">
            <w:pPr>
              <w:suppressAutoHyphens/>
              <w:autoSpaceDN w:val="0"/>
              <w:ind w:right="56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</w:tbl>
    <w:p w14:paraId="12513B98" w14:textId="77777777" w:rsidR="00CC3C58" w:rsidRDefault="00CC3C58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F81F3A1" w14:textId="43DD0D3A" w:rsidR="001C48F8" w:rsidRPr="001C48F8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lastRenderedPageBreak/>
        <w:t xml:space="preserve">8. </w:t>
      </w:r>
      <w:r w:rsidR="001C48F8" w:rsidRPr="001C48F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Utslipp til luft/skorstein </w:t>
      </w:r>
    </w:p>
    <w:p w14:paraId="4B517F66" w14:textId="2D42A6F1" w:rsidR="006012DF" w:rsidRPr="00734CAC" w:rsidRDefault="006012DF" w:rsidP="006012DF">
      <w:pPr>
        <w:suppressAutoHyphens/>
        <w:autoSpaceDN w:val="0"/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6012DF">
        <w:rPr>
          <w:rFonts w:ascii="Times New Roman" w:eastAsia="Times New Roman" w:hAnsi="Times New Roman" w:cs="Times New Roman"/>
          <w:bCs/>
          <w:sz w:val="22"/>
          <w:szCs w:val="22"/>
          <w:lang w:eastAsia="nb-NO"/>
        </w:rPr>
        <w:t xml:space="preserve">Virksomheten 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skal gjennomføre representative målinger av stø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vutslipp til luft fra skorstein for røykgasser,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jf. § 24-9 første ledd. </w:t>
      </w:r>
      <w:r w:rsidRPr="006012D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Målingene skal gjennomføres hvert år for stasjonære verk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. For mobile verk skal målingen skje senest åtte uker etter oppstart for sesongen. Målingene skal dokumentere at virksomheten overholder kravene i § 24-5. </w:t>
      </w:r>
    </w:p>
    <w:p w14:paraId="276C3EC8" w14:textId="10913EC7" w:rsidR="001C48F8" w:rsidRPr="006012DF" w:rsidRDefault="001C48F8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2"/>
          <w:szCs w:val="22"/>
          <w:lang w:eastAsia="nb-NO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1C48F8" w:rsidRPr="001C48F8" w14:paraId="066D7B6D" w14:textId="77777777" w:rsidTr="007E500D">
        <w:trPr>
          <w:trHeight w:hRule="exact"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4995" w14:textId="11BB256A" w:rsidR="007E500D" w:rsidRPr="00A2373A" w:rsidRDefault="001C48F8" w:rsidP="001C48F8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Skorsteinshøyde (m)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CB8B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73EEDE4A" w14:textId="77777777" w:rsidTr="007E500D">
        <w:trPr>
          <w:trHeight w:hRule="exact" w:val="4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B5AD" w14:textId="539709AE" w:rsidR="007E500D" w:rsidRPr="00A2373A" w:rsidRDefault="001C48F8" w:rsidP="001C48F8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Støvkonsentrasjon skorstein (mg/Nm</w:t>
            </w: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nb-NO"/>
              </w:rPr>
              <w:t>3</w:t>
            </w: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86B6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36A9F597" w14:textId="77777777" w:rsidTr="007E500D">
        <w:trPr>
          <w:trHeight w:hRule="exact" w:val="7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A57C" w14:textId="645B3E90" w:rsidR="007E500D" w:rsidRPr="00A2373A" w:rsidRDefault="001C48F8" w:rsidP="001C48F8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Hvilke tiltak gjøres</w:t>
            </w:r>
            <w:r w:rsidR="007E500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/planlegges</w:t>
            </w: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for å redusere lukt?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4F68" w14:textId="77777777" w:rsidR="001C48F8" w:rsidRPr="001C48F8" w:rsidRDefault="001C48F8" w:rsidP="001C48F8">
            <w:pPr>
              <w:suppressAutoHyphens/>
              <w:autoSpaceDN w:val="0"/>
              <w:ind w:right="56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1170D6D9" w14:textId="77777777" w:rsidTr="007E500D">
        <w:trPr>
          <w:trHeight w:hRule="exact" w:val="57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6D29" w14:textId="1B7BF8CD" w:rsidR="007E500D" w:rsidRPr="00A2373A" w:rsidRDefault="001C48F8" w:rsidP="001C48F8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Forekommer klager på lukt?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866C" w14:textId="77777777" w:rsidR="001C48F8" w:rsidRPr="001C48F8" w:rsidRDefault="001C48F8" w:rsidP="001C48F8">
            <w:pPr>
              <w:suppressAutoHyphens/>
              <w:autoSpaceDN w:val="0"/>
              <w:ind w:right="56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</w:tbl>
    <w:p w14:paraId="5949B36F" w14:textId="77777777" w:rsidR="001C48F8" w:rsidRPr="001C48F8" w:rsidRDefault="001C48F8" w:rsidP="00734CAC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4DD748F" w14:textId="439DF61E" w:rsidR="00734CAC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9. </w:t>
      </w:r>
      <w:r w:rsidR="001C48F8" w:rsidRPr="001C48F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Støy</w:t>
      </w:r>
    </w:p>
    <w:p w14:paraId="7323004B" w14:textId="58406C9B" w:rsidR="006012DF" w:rsidRPr="00734CAC" w:rsidRDefault="006012DF" w:rsidP="006012DF">
      <w:pPr>
        <w:suppressAutoHyphens/>
        <w:autoSpaceDN w:val="0"/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Virksomhete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n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skal gjennomføre representative målinger av støy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ved nærmeste nabo, jf. § 24-9 første ledd. Målingene skal dokumentere at virksomheten overholder støykravene i § 24-8. 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111"/>
      </w:tblGrid>
      <w:tr w:rsidR="001C48F8" w:rsidRPr="001C48F8" w14:paraId="0FD47A77" w14:textId="77777777" w:rsidTr="007E500D">
        <w:trPr>
          <w:trHeight w:hRule="exact" w:val="5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1EA9" w14:textId="7E0485D1" w:rsidR="006012DF" w:rsidRPr="00A2373A" w:rsidRDefault="001C48F8" w:rsidP="001C48F8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Har virksomheten gjennomført støymålinger?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35FF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05F7B88D" w14:textId="77777777" w:rsidTr="007E500D">
        <w:trPr>
          <w:trHeight w:hRule="exact" w:val="7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9999" w14:textId="4B195C49" w:rsidR="001C48F8" w:rsidRPr="00A2373A" w:rsidRDefault="007E500D" w:rsidP="005136C6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Oppfyller virksomheten etter deres vurdering krav til støy </w:t>
            </w:r>
            <w:r w:rsidR="001C48F8"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 §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</w:t>
            </w:r>
            <w:r w:rsidR="001C48F8"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55AD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1C48F8" w:rsidRPr="001C48F8" w14:paraId="4B277FA9" w14:textId="77777777" w:rsidTr="007E500D">
        <w:trPr>
          <w:trHeight w:hRule="exact" w:val="43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9F84" w14:textId="12F7E503" w:rsidR="006012DF" w:rsidRPr="00A2373A" w:rsidRDefault="001C48F8" w:rsidP="001C48F8">
            <w:pPr>
              <w:suppressAutoHyphens/>
              <w:autoSpaceDN w:val="0"/>
              <w:ind w:right="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373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Forekommer klager på støy?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3776" w14:textId="77777777" w:rsidR="001C48F8" w:rsidRPr="001C48F8" w:rsidRDefault="001C48F8" w:rsidP="001C48F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</w:tbl>
    <w:p w14:paraId="45594F69" w14:textId="77777777" w:rsidR="001C48F8" w:rsidRPr="001C48F8" w:rsidRDefault="001C48F8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361ED118" w14:textId="64AB2F04" w:rsidR="002A1FE4" w:rsidRPr="00425A97" w:rsidRDefault="002A1FE4" w:rsidP="002A1FE4">
      <w:pPr>
        <w:suppressAutoHyphens/>
        <w:autoSpaceDN w:val="0"/>
        <w:spacing w:after="120" w:line="240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Miljødirektoratet har utarbeidet </w:t>
      </w:r>
      <w:r w:rsidR="005136C6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en </w:t>
      </w: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miljøveileder for </w:t>
      </w:r>
      <w:r w:rsidRPr="00425A97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asfaltverk</w:t>
      </w: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 som presiserer hva de </w:t>
      </w:r>
      <w:r w:rsidR="005136C6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ulike </w:t>
      </w: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kravene i kapittel</w:t>
      </w:r>
      <w:r w:rsidR="005136C6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 24</w:t>
      </w: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 betyr</w:t>
      </w:r>
      <w:r w:rsidR="005136C6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: </w:t>
      </w:r>
      <w:hyperlink r:id="rId12" w:history="1">
        <w:r w:rsidR="005136C6" w:rsidRPr="002D0B75">
          <w:rPr>
            <w:rStyle w:val="Hyperkobling"/>
            <w:rFonts w:ascii="Times New Roman" w:eastAsia="Times New Roman" w:hAnsi="Times New Roman" w:cs="Times New Roman"/>
            <w:bCs/>
            <w:iCs/>
            <w:sz w:val="24"/>
            <w:szCs w:val="24"/>
            <w:lang w:eastAsia="nb-NO"/>
          </w:rPr>
          <w:t>https://www.miljodirektoratet.no/publikasjoner/2018/januar-2018/miljoveileder-for-asfaltverk/</w:t>
        </w:r>
      </w:hyperlink>
      <w:r w:rsidRPr="00425A97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. </w:t>
      </w:r>
    </w:p>
    <w:p w14:paraId="04EE4B31" w14:textId="163788FF" w:rsidR="001C48F8" w:rsidRDefault="001C48F8" w:rsidP="001C48F8">
      <w:pPr>
        <w:pBdr>
          <w:bottom w:val="single" w:sz="6" w:space="1" w:color="auto"/>
        </w:pBd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0F2AB6CD" w14:textId="77777777" w:rsidR="005136C6" w:rsidRPr="001C48F8" w:rsidRDefault="005136C6" w:rsidP="001C48F8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652F796F" w14:textId="77777777" w:rsidR="00425A97" w:rsidRPr="00191C21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Oversikt over vedlegg som skal sendes sammen med skjemaet:</w:t>
      </w:r>
    </w:p>
    <w:p w14:paraId="69529594" w14:textId="13DDA8D7" w:rsidR="00425A97" w:rsidRPr="00191C21" w:rsidRDefault="00425A97" w:rsidP="00425A97">
      <w:pPr>
        <w:numPr>
          <w:ilvl w:val="0"/>
          <w:numId w:val="4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Kart over anleggsområdet og med plassering av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tørketrommelen</w:t>
      </w:r>
    </w:p>
    <w:p w14:paraId="20412B14" w14:textId="39A2F023" w:rsidR="00425A97" w:rsidRPr="00191C21" w:rsidRDefault="00425A97" w:rsidP="00425A97">
      <w:pPr>
        <w:numPr>
          <w:ilvl w:val="0"/>
          <w:numId w:val="4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Resultat av 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siste støymålinger (for eksisterende anlegg) eller konkret plan for gjennomføring av støymålinger (for nye/midlertidige anlegg)</w:t>
      </w:r>
    </w:p>
    <w:p w14:paraId="4DB083F7" w14:textId="584791C1" w:rsidR="00425A97" w:rsidRPr="00191C21" w:rsidRDefault="00425A97" w:rsidP="00425A97">
      <w:pPr>
        <w:numPr>
          <w:ilvl w:val="0"/>
          <w:numId w:val="4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Resultat av støv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konsentrasjons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målinger (for eksisterende anlegg) eller konkret plan for gjennomføring av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slike 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målinger (for nye og midlertidige anlegg).</w:t>
      </w:r>
    </w:p>
    <w:p w14:paraId="07C37579" w14:textId="77777777" w:rsidR="00425A97" w:rsidRPr="00191C21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40AD4377" w14:textId="5ED8497D" w:rsidR="00226258" w:rsidRPr="00425A97" w:rsidRDefault="00425A97" w:rsidP="00425A9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Alle målingene skal være representative for normal drift, og prøvetaking og analyse skal utføres etter gjeldende standar</w:t>
      </w:r>
      <w:r w:rsidR="007E500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d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og være kvalitetssikret.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sectPr w:rsidR="00226258" w:rsidRPr="00425A97" w:rsidSect="001C48F8">
      <w:headerReference w:type="default" r:id="rId13"/>
      <w:headerReference w:type="first" r:id="rId14"/>
      <w:type w:val="continuous"/>
      <w:pgSz w:w="11906" w:h="16838"/>
      <w:pgMar w:top="1560" w:right="1417" w:bottom="993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2B1C" w14:textId="77777777" w:rsidR="00292369" w:rsidRDefault="00292369" w:rsidP="00A81FDC">
      <w:r>
        <w:separator/>
      </w:r>
    </w:p>
  </w:endnote>
  <w:endnote w:type="continuationSeparator" w:id="0">
    <w:p w14:paraId="6949BA72" w14:textId="77777777" w:rsidR="00292369" w:rsidRDefault="00292369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A29AC" w:rsidRPr="001A29AC" w14:paraId="5B54D2FC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46844ED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F28D8D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D13986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3CAA1A1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FA75AC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52747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04AA97C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A29AC" w:rsidRPr="001A29AC" w14:paraId="73BEA87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602EFEB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5ED8A6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4E3F49B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82B8798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8FDAF47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73A279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D0C810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1A29AC" w14:paraId="69626A6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745266B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183AD026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="00B67D60" w:rsidRPr="001A29AC">
            <w:rPr>
              <w:sz w:val="14"/>
              <w:szCs w:val="14"/>
            </w:rPr>
            <w:t>Sikker melding:</w:t>
          </w:r>
        </w:p>
        <w:p w14:paraId="235003AB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FA983FF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539B56A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01F16CF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25ED0D54" w14:textId="77777777" w:rsidR="00B67D60" w:rsidRPr="001A29AC" w:rsidRDefault="00DF1003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="00B67D60" w:rsidRPr="001A29AC">
            <w:rPr>
              <w:sz w:val="14"/>
              <w:szCs w:val="14"/>
            </w:rPr>
            <w:t xml:space="preserve"> </w:t>
          </w:r>
          <w:r w:rsidRPr="001A29AC">
            <w:rPr>
              <w:sz w:val="14"/>
              <w:szCs w:val="14"/>
            </w:rPr>
            <w:t>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22516B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3E4B0F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6764ADD8" w14:textId="77777777" w:rsidR="003F594E" w:rsidRDefault="00F36A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1C6E1C53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741625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6744D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3EC857F3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 xml:space="preserve">ag </w:t>
          </w:r>
        </w:p>
        <w:p w14:paraId="26E2E47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7F983FA9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29618" w14:textId="77777777" w:rsidR="00292369" w:rsidRDefault="00292369" w:rsidP="00A81FDC">
      <w:r>
        <w:separator/>
      </w:r>
    </w:p>
  </w:footnote>
  <w:footnote w:type="continuationSeparator" w:id="0">
    <w:p w14:paraId="1C54CE18" w14:textId="77777777" w:rsidR="00292369" w:rsidRDefault="00292369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668F21BE" w14:textId="77777777" w:rsidTr="00F4330E">
      <w:tc>
        <w:tcPr>
          <w:tcW w:w="4531" w:type="dxa"/>
        </w:tcPr>
        <w:p w14:paraId="52467345" w14:textId="77777777" w:rsidR="00B67D60" w:rsidRDefault="00DB673C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48CAD23B" wp14:editId="27EFF19C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3C0F834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CFED06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1C0E53B0" w14:textId="7D2F3260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6C94" w14:textId="77777777" w:rsidR="00574482" w:rsidRDefault="00E264D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D82D" w14:textId="77777777" w:rsidR="00574482" w:rsidRPr="00F02B66" w:rsidRDefault="001C48F8" w:rsidP="00F02B66">
    <w:pPr>
      <w:pStyle w:val="Topptekst"/>
    </w:pPr>
    <w:r w:rsidRPr="00F02B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058BF" wp14:editId="6DD95460">
              <wp:simplePos x="0" y="0"/>
              <wp:positionH relativeFrom="column">
                <wp:posOffset>-234950</wp:posOffset>
              </wp:positionH>
              <wp:positionV relativeFrom="paragraph">
                <wp:posOffset>213995</wp:posOffset>
              </wp:positionV>
              <wp:extent cx="2416174" cy="563244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4" cy="5632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73A8B" w14:textId="77777777" w:rsidR="00F02B66" w:rsidRPr="001C48F8" w:rsidRDefault="001C48F8" w:rsidP="00F02B66">
                          <w:pPr>
                            <w:rPr>
                              <w:rFonts w:ascii="Calibri" w:hAnsi="Calibri" w:cs="Arial"/>
                            </w:rPr>
                          </w:pPr>
                          <w:r w:rsidRPr="001C48F8">
                            <w:rPr>
                              <w:rFonts w:ascii="Calibri" w:hAnsi="Calibri" w:cs="Arial"/>
                            </w:rPr>
                            <w:t>Miljøvernavdelingen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8058B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18.5pt;margin-top:16.85pt;width:190.25pt;height:44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" filled="f" stroked="f">
              <v:textbox style="mso-fit-shape-to-text:t">
                <w:txbxContent>
                  <w:p w14:paraId="44C73A8B" w14:textId="77777777" w:rsidR="00F02B66" w:rsidRPr="001C48F8" w:rsidRDefault="001C48F8" w:rsidP="00F02B66">
                    <w:pPr>
                      <w:rPr>
                        <w:rFonts w:ascii="Calibri" w:hAnsi="Calibri" w:cs="Arial"/>
                      </w:rPr>
                    </w:pPr>
                    <w:r w:rsidRPr="001C48F8">
                      <w:rPr>
                        <w:rFonts w:ascii="Calibri" w:hAnsi="Calibri" w:cs="Arial"/>
                      </w:rPr>
                      <w:t>Miljøvernavdelingen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586E188" wp14:editId="62870595">
          <wp:simplePos x="0" y="0"/>
          <wp:positionH relativeFrom="column">
            <wp:posOffset>-623570</wp:posOffset>
          </wp:positionH>
          <wp:positionV relativeFrom="paragraph">
            <wp:posOffset>-41910</wp:posOffset>
          </wp:positionV>
          <wp:extent cx="2145665" cy="402590"/>
          <wp:effectExtent l="0" t="0" r="698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039E"/>
    <w:multiLevelType w:val="hybridMultilevel"/>
    <w:tmpl w:val="90080E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657E"/>
    <w:multiLevelType w:val="multilevel"/>
    <w:tmpl w:val="AF2EF2A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7EA"/>
    <w:multiLevelType w:val="hybridMultilevel"/>
    <w:tmpl w:val="F300E4A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1C6412"/>
    <w:multiLevelType w:val="multilevel"/>
    <w:tmpl w:val="AE54384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9"/>
    <w:rsid w:val="00054275"/>
    <w:rsid w:val="00060003"/>
    <w:rsid w:val="000821CE"/>
    <w:rsid w:val="0009096E"/>
    <w:rsid w:val="0009692E"/>
    <w:rsid w:val="000B5D53"/>
    <w:rsid w:val="000C70B4"/>
    <w:rsid w:val="000D3220"/>
    <w:rsid w:val="000D4F02"/>
    <w:rsid w:val="000E2395"/>
    <w:rsid w:val="000F44E5"/>
    <w:rsid w:val="001052AB"/>
    <w:rsid w:val="0010666E"/>
    <w:rsid w:val="0012022B"/>
    <w:rsid w:val="00152746"/>
    <w:rsid w:val="00161275"/>
    <w:rsid w:val="0017704E"/>
    <w:rsid w:val="00190AFC"/>
    <w:rsid w:val="001A29AC"/>
    <w:rsid w:val="001B6B54"/>
    <w:rsid w:val="001C48F8"/>
    <w:rsid w:val="001C4B41"/>
    <w:rsid w:val="001E53C2"/>
    <w:rsid w:val="001F712E"/>
    <w:rsid w:val="002043EB"/>
    <w:rsid w:val="00207886"/>
    <w:rsid w:val="00223F02"/>
    <w:rsid w:val="00226258"/>
    <w:rsid w:val="00290030"/>
    <w:rsid w:val="00292369"/>
    <w:rsid w:val="00296FF2"/>
    <w:rsid w:val="00297386"/>
    <w:rsid w:val="002A1FE4"/>
    <w:rsid w:val="002B202C"/>
    <w:rsid w:val="002B34A6"/>
    <w:rsid w:val="002D1FCB"/>
    <w:rsid w:val="002D7159"/>
    <w:rsid w:val="003106D9"/>
    <w:rsid w:val="003261ED"/>
    <w:rsid w:val="003553C4"/>
    <w:rsid w:val="0035664C"/>
    <w:rsid w:val="0039131D"/>
    <w:rsid w:val="003923F7"/>
    <w:rsid w:val="003952A7"/>
    <w:rsid w:val="003B22D0"/>
    <w:rsid w:val="003B4C45"/>
    <w:rsid w:val="003C5E2E"/>
    <w:rsid w:val="003D1B0F"/>
    <w:rsid w:val="003D2116"/>
    <w:rsid w:val="003D3685"/>
    <w:rsid w:val="003F1AF8"/>
    <w:rsid w:val="003F594E"/>
    <w:rsid w:val="00425A97"/>
    <w:rsid w:val="0043179E"/>
    <w:rsid w:val="0043349A"/>
    <w:rsid w:val="004401AF"/>
    <w:rsid w:val="00447716"/>
    <w:rsid w:val="00452B43"/>
    <w:rsid w:val="004612D0"/>
    <w:rsid w:val="00462397"/>
    <w:rsid w:val="004756CE"/>
    <w:rsid w:val="004768C5"/>
    <w:rsid w:val="00481BF4"/>
    <w:rsid w:val="004A5240"/>
    <w:rsid w:val="004B0A25"/>
    <w:rsid w:val="004B0F1A"/>
    <w:rsid w:val="004B6E2C"/>
    <w:rsid w:val="004B70DA"/>
    <w:rsid w:val="004C0403"/>
    <w:rsid w:val="004E18FA"/>
    <w:rsid w:val="004F0A6B"/>
    <w:rsid w:val="004F6362"/>
    <w:rsid w:val="005125DF"/>
    <w:rsid w:val="00512B22"/>
    <w:rsid w:val="005136C6"/>
    <w:rsid w:val="00522E36"/>
    <w:rsid w:val="005303D9"/>
    <w:rsid w:val="0054339D"/>
    <w:rsid w:val="00567014"/>
    <w:rsid w:val="0059616E"/>
    <w:rsid w:val="005A165F"/>
    <w:rsid w:val="005A2DD0"/>
    <w:rsid w:val="005B15F9"/>
    <w:rsid w:val="005C4605"/>
    <w:rsid w:val="005D697D"/>
    <w:rsid w:val="005F463D"/>
    <w:rsid w:val="006012DF"/>
    <w:rsid w:val="00622DF2"/>
    <w:rsid w:val="00627AE5"/>
    <w:rsid w:val="006434E7"/>
    <w:rsid w:val="00683A2A"/>
    <w:rsid w:val="006C0643"/>
    <w:rsid w:val="006D0581"/>
    <w:rsid w:val="006D2D6B"/>
    <w:rsid w:val="006F5364"/>
    <w:rsid w:val="007007A1"/>
    <w:rsid w:val="00705D83"/>
    <w:rsid w:val="007151FA"/>
    <w:rsid w:val="0071627B"/>
    <w:rsid w:val="00734CAC"/>
    <w:rsid w:val="00742E78"/>
    <w:rsid w:val="00750EDD"/>
    <w:rsid w:val="00767A5C"/>
    <w:rsid w:val="007B161A"/>
    <w:rsid w:val="007C1FB0"/>
    <w:rsid w:val="007C2A54"/>
    <w:rsid w:val="007C3968"/>
    <w:rsid w:val="007C39CD"/>
    <w:rsid w:val="007C6FE5"/>
    <w:rsid w:val="007D26E4"/>
    <w:rsid w:val="007D2CF7"/>
    <w:rsid w:val="007D7980"/>
    <w:rsid w:val="007E47E4"/>
    <w:rsid w:val="007E500D"/>
    <w:rsid w:val="007E573C"/>
    <w:rsid w:val="008146D5"/>
    <w:rsid w:val="00817C11"/>
    <w:rsid w:val="00825CD3"/>
    <w:rsid w:val="008422A3"/>
    <w:rsid w:val="0087160A"/>
    <w:rsid w:val="008747ED"/>
    <w:rsid w:val="00875E52"/>
    <w:rsid w:val="0087773B"/>
    <w:rsid w:val="00885B0E"/>
    <w:rsid w:val="00894E5F"/>
    <w:rsid w:val="008A051B"/>
    <w:rsid w:val="008A146B"/>
    <w:rsid w:val="008A33F5"/>
    <w:rsid w:val="008B20A8"/>
    <w:rsid w:val="008B6D2E"/>
    <w:rsid w:val="008C38E0"/>
    <w:rsid w:val="008E50A5"/>
    <w:rsid w:val="009163C4"/>
    <w:rsid w:val="0092267D"/>
    <w:rsid w:val="00927029"/>
    <w:rsid w:val="00942C45"/>
    <w:rsid w:val="00950912"/>
    <w:rsid w:val="00972F1B"/>
    <w:rsid w:val="009A3E4D"/>
    <w:rsid w:val="009B43A2"/>
    <w:rsid w:val="009C6036"/>
    <w:rsid w:val="009D6A5C"/>
    <w:rsid w:val="009F59A3"/>
    <w:rsid w:val="00A1566C"/>
    <w:rsid w:val="00A2358C"/>
    <w:rsid w:val="00A2373A"/>
    <w:rsid w:val="00A23FF2"/>
    <w:rsid w:val="00A328C7"/>
    <w:rsid w:val="00A37F49"/>
    <w:rsid w:val="00A4573A"/>
    <w:rsid w:val="00A47724"/>
    <w:rsid w:val="00A518B6"/>
    <w:rsid w:val="00A60E0F"/>
    <w:rsid w:val="00A62C1B"/>
    <w:rsid w:val="00A81FDC"/>
    <w:rsid w:val="00A85872"/>
    <w:rsid w:val="00AA6C9D"/>
    <w:rsid w:val="00AB2CA1"/>
    <w:rsid w:val="00AC74DF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3408"/>
    <w:rsid w:val="00B92241"/>
    <w:rsid w:val="00B94446"/>
    <w:rsid w:val="00BB3B3A"/>
    <w:rsid w:val="00BE1E47"/>
    <w:rsid w:val="00BE73C1"/>
    <w:rsid w:val="00C03DBC"/>
    <w:rsid w:val="00C04FE9"/>
    <w:rsid w:val="00C35CAE"/>
    <w:rsid w:val="00C42FFC"/>
    <w:rsid w:val="00C5169C"/>
    <w:rsid w:val="00C52ECC"/>
    <w:rsid w:val="00C61CC1"/>
    <w:rsid w:val="00C63A32"/>
    <w:rsid w:val="00C76D0F"/>
    <w:rsid w:val="00CC3C58"/>
    <w:rsid w:val="00D2429F"/>
    <w:rsid w:val="00D35C2F"/>
    <w:rsid w:val="00D764FD"/>
    <w:rsid w:val="00D76882"/>
    <w:rsid w:val="00D86658"/>
    <w:rsid w:val="00DB4BD3"/>
    <w:rsid w:val="00DB673C"/>
    <w:rsid w:val="00DC70D2"/>
    <w:rsid w:val="00DD568F"/>
    <w:rsid w:val="00DE4F88"/>
    <w:rsid w:val="00DE5303"/>
    <w:rsid w:val="00DF1003"/>
    <w:rsid w:val="00E03AAC"/>
    <w:rsid w:val="00E07265"/>
    <w:rsid w:val="00E24AB3"/>
    <w:rsid w:val="00E264D7"/>
    <w:rsid w:val="00E612E5"/>
    <w:rsid w:val="00E61B5D"/>
    <w:rsid w:val="00E85FCA"/>
    <w:rsid w:val="00EA2AD4"/>
    <w:rsid w:val="00EB28BA"/>
    <w:rsid w:val="00EB5B6C"/>
    <w:rsid w:val="00ED0D91"/>
    <w:rsid w:val="00ED0DC2"/>
    <w:rsid w:val="00EF23D6"/>
    <w:rsid w:val="00EF2C47"/>
    <w:rsid w:val="00F01261"/>
    <w:rsid w:val="00F06CB5"/>
    <w:rsid w:val="00F22C69"/>
    <w:rsid w:val="00F231FA"/>
    <w:rsid w:val="00F31FBB"/>
    <w:rsid w:val="00F3607F"/>
    <w:rsid w:val="00F36A4C"/>
    <w:rsid w:val="00F4330E"/>
    <w:rsid w:val="00F80873"/>
    <w:rsid w:val="00F936BE"/>
    <w:rsid w:val="00F94139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48329B"/>
  <w15:chartTrackingRefBased/>
  <w15:docId w15:val="{8B8C2570-CBF4-44F8-A0A4-AF3B771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4B6E2C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A237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ljodirektoratet.no/publikasjoner/2018/januar-2018/miljoveileder-for-asfaltver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agpost@statsforvalteren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0279-3EAA-4831-977B-F745A46D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743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Pechinkina, Liudmila</dc:creator>
  <cp:keywords/>
  <dc:description/>
  <cp:lastModifiedBy>Solum, Marit</cp:lastModifiedBy>
  <cp:revision>31</cp:revision>
  <cp:lastPrinted>2018-11-21T14:17:00Z</cp:lastPrinted>
  <dcterms:created xsi:type="dcterms:W3CDTF">2021-01-06T08:07:00Z</dcterms:created>
  <dcterms:modified xsi:type="dcterms:W3CDTF">2021-02-04T12:14:00Z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\\FMFIL01.FYLKESMANNEN.LOCAL\EPHORTEWF\fmavlpe\EPHORTE\1098795_DOCX.XML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https://fmeph6web2.fylkesmannen.local/FMAG/shared/aspx/Default/CheckInDocForm.aspx</vt:lpwstr>
  </property>
  <property fmtid="{D5CDD505-2E9C-101B-9397-08002B2CF9AE}" pid="5" name="DokType">
    <vt:lpwstr/>
  </property>
  <property fmtid="{D5CDD505-2E9C-101B-9397-08002B2CF9AE}" pid="6" name="DokID">
    <vt:i4>584074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https%3a%2f%2ffmeph6web2.fylkesmannen.local%2fFMAG%2fshared%2faspx%2fdefault%2fdetails.aspx%3ff%3dViewSA%26SA_ID%3d46300%26SubElGroup%3d32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%5c%5cFMFIL01.FYLKESMANNEN.LOCAL%5cEPHORTEWF%5cfmavlpe%5cEPHORTE%5c1098795.DOCX</vt:lpwstr>
  </property>
  <property fmtid="{D5CDD505-2E9C-101B-9397-08002B2CF9AE}" pid="13" name="LinkId">
    <vt:i4>289908</vt:i4>
  </property>
</Properties>
</file>