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D5" w:rsidRPr="00AF61D5" w:rsidRDefault="00743EAC" w:rsidP="00AF61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NORDLAND </w:t>
      </w:r>
      <w:r w:rsidR="00AF61D5" w:rsidRPr="00AF61D5">
        <w:rPr>
          <w:b/>
          <w:sz w:val="32"/>
          <w:szCs w:val="32"/>
        </w:rPr>
        <w:t xml:space="preserve">SØKNAD OM TILSKUDD 2016 – </w:t>
      </w:r>
      <w:r>
        <w:rPr>
          <w:b/>
          <w:sz w:val="32"/>
          <w:szCs w:val="32"/>
        </w:rPr>
        <w:t>KOMMUNALT RUSARBEID – kapittel 765.</w:t>
      </w:r>
      <w:r w:rsidR="00AF61D5" w:rsidRPr="00AF61D5">
        <w:rPr>
          <w:b/>
          <w:sz w:val="32"/>
          <w:szCs w:val="32"/>
        </w:rPr>
        <w:t>62</w:t>
      </w:r>
    </w:p>
    <w:p w:rsidR="00AF61D5" w:rsidRPr="00AF61D5" w:rsidRDefault="00AF61D5">
      <w:pPr>
        <w:rPr>
          <w:b/>
          <w:sz w:val="24"/>
          <w:szCs w:val="24"/>
        </w:rPr>
      </w:pPr>
      <w:proofErr w:type="spellStart"/>
      <w:r w:rsidRPr="00AF61D5">
        <w:rPr>
          <w:b/>
          <w:sz w:val="24"/>
          <w:szCs w:val="24"/>
        </w:rPr>
        <w:t>ePhorte</w:t>
      </w:r>
      <w:proofErr w:type="spellEnd"/>
      <w:r w:rsidRPr="00AF61D5">
        <w:rPr>
          <w:b/>
          <w:sz w:val="24"/>
          <w:szCs w:val="24"/>
        </w:rPr>
        <w:t xml:space="preserve"> sak 2016/2</w:t>
      </w:r>
    </w:p>
    <w:tbl>
      <w:tblPr>
        <w:tblStyle w:val="Tabellrutenett"/>
        <w:tblW w:w="10031" w:type="dxa"/>
        <w:tblLayout w:type="fixed"/>
        <w:tblLook w:val="04A0" w:firstRow="1" w:lastRow="0" w:firstColumn="1" w:lastColumn="0" w:noHBand="0" w:noVBand="1"/>
      </w:tblPr>
      <w:tblGrid>
        <w:gridCol w:w="3723"/>
        <w:gridCol w:w="4670"/>
        <w:gridCol w:w="1638"/>
      </w:tblGrid>
      <w:tr w:rsidR="00743EAC" w:rsidRPr="00AF61D5" w:rsidTr="00743EAC">
        <w:tc>
          <w:tcPr>
            <w:tcW w:w="3723" w:type="dxa"/>
          </w:tcPr>
          <w:p w:rsidR="00743EAC" w:rsidRPr="00AF61D5" w:rsidRDefault="00743EAC" w:rsidP="00AF61D5">
            <w:pPr>
              <w:rPr>
                <w:b/>
                <w:sz w:val="24"/>
                <w:szCs w:val="24"/>
              </w:rPr>
            </w:pPr>
            <w:r w:rsidRPr="00AF61D5">
              <w:rPr>
                <w:b/>
                <w:sz w:val="24"/>
                <w:szCs w:val="24"/>
              </w:rPr>
              <w:t>Søkerkommune</w:t>
            </w:r>
          </w:p>
        </w:tc>
        <w:tc>
          <w:tcPr>
            <w:tcW w:w="4670" w:type="dxa"/>
          </w:tcPr>
          <w:p w:rsidR="00743EAC" w:rsidRPr="00AF61D5" w:rsidRDefault="00743EAC" w:rsidP="00AF61D5">
            <w:pPr>
              <w:rPr>
                <w:b/>
                <w:sz w:val="24"/>
                <w:szCs w:val="24"/>
              </w:rPr>
            </w:pPr>
            <w:r w:rsidRPr="00AF61D5">
              <w:rPr>
                <w:b/>
                <w:sz w:val="24"/>
                <w:szCs w:val="24"/>
              </w:rPr>
              <w:t>Innhold i søknaden</w:t>
            </w:r>
          </w:p>
        </w:tc>
        <w:tc>
          <w:tcPr>
            <w:tcW w:w="1638" w:type="dxa"/>
          </w:tcPr>
          <w:p w:rsidR="00743EAC" w:rsidRPr="00AF61D5" w:rsidRDefault="00743EAC" w:rsidP="00AF61D5">
            <w:pPr>
              <w:rPr>
                <w:b/>
                <w:sz w:val="24"/>
                <w:szCs w:val="24"/>
              </w:rPr>
            </w:pPr>
            <w:r w:rsidRPr="00AF61D5">
              <w:rPr>
                <w:b/>
                <w:sz w:val="24"/>
                <w:szCs w:val="24"/>
              </w:rPr>
              <w:t>Tildeling 2016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743EAC" w:rsidRDefault="00743EAC" w:rsidP="00AF61D5">
            <w:pPr>
              <w:rPr>
                <w:b/>
              </w:rPr>
            </w:pPr>
            <w:r w:rsidRPr="00743EAC">
              <w:rPr>
                <w:b/>
              </w:rPr>
              <w:t>Alstahaug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 xml:space="preserve">Rusteam. Aktivitets- og oppfølgingssenter. </w:t>
            </w:r>
            <w:proofErr w:type="spellStart"/>
            <w:r w:rsidRPr="00AF61D5">
              <w:t>Ind.oppfølgingstilbud</w:t>
            </w:r>
            <w:proofErr w:type="spellEnd"/>
            <w:r w:rsidRPr="00AF61D5">
              <w:t>, spes fokus på kvinner,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1 500 000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743EAC" w:rsidRDefault="00743EAC" w:rsidP="00AF61D5">
            <w:pPr>
              <w:rPr>
                <w:b/>
              </w:rPr>
            </w:pPr>
            <w:r w:rsidRPr="00743EAC">
              <w:rPr>
                <w:b/>
              </w:rPr>
              <w:t>Andøy</w:t>
            </w:r>
          </w:p>
        </w:tc>
        <w:tc>
          <w:tcPr>
            <w:tcW w:w="4670" w:type="dxa"/>
          </w:tcPr>
          <w:p w:rsidR="00743EAC" w:rsidRPr="00AF61D5" w:rsidRDefault="00743EAC" w:rsidP="00AF61D5">
            <w:r>
              <w:t>Gode pasientforløp for brukere med</w:t>
            </w:r>
            <w:bookmarkStart w:id="0" w:name="_GoBack"/>
            <w:bookmarkEnd w:id="0"/>
            <w:r w:rsidRPr="00AF61D5">
              <w:t xml:space="preserve"> rus- og/eller psykiske problemer.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1 000 000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743EAC" w:rsidRDefault="00743EAC" w:rsidP="00AF61D5">
            <w:pPr>
              <w:rPr>
                <w:b/>
              </w:rPr>
            </w:pPr>
            <w:r w:rsidRPr="00743EAC">
              <w:rPr>
                <w:b/>
              </w:rPr>
              <w:t>Ballangen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 xml:space="preserve">Tverrfaglig og tverretatlig samarbeid for å fange opp rusmisbruk i familier og hos barn på </w:t>
            </w:r>
            <w:proofErr w:type="spellStart"/>
            <w:r w:rsidRPr="00AF61D5">
              <w:t>v.g.skole</w:t>
            </w:r>
            <w:proofErr w:type="spellEnd"/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650 000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743EAC" w:rsidRDefault="00743EAC" w:rsidP="00AF61D5">
            <w:pPr>
              <w:rPr>
                <w:b/>
              </w:rPr>
            </w:pPr>
            <w:r w:rsidRPr="00743EAC">
              <w:rPr>
                <w:b/>
              </w:rPr>
              <w:t>Bodø</w:t>
            </w:r>
          </w:p>
        </w:tc>
        <w:tc>
          <w:tcPr>
            <w:tcW w:w="4670" w:type="dxa"/>
          </w:tcPr>
          <w:p w:rsidR="00743EAC" w:rsidRPr="00AF61D5" w:rsidRDefault="00743EAC" w:rsidP="00AF61D5"/>
        </w:tc>
        <w:tc>
          <w:tcPr>
            <w:tcW w:w="1638" w:type="dxa"/>
          </w:tcPr>
          <w:p w:rsidR="00743EAC" w:rsidRPr="00AF61D5" w:rsidRDefault="00743EAC" w:rsidP="00AF61D5"/>
        </w:tc>
      </w:tr>
      <w:tr w:rsidR="00743EAC" w:rsidRPr="00AF61D5" w:rsidTr="00743EAC">
        <w:tc>
          <w:tcPr>
            <w:tcW w:w="3723" w:type="dxa"/>
          </w:tcPr>
          <w:p w:rsidR="00743EAC" w:rsidRPr="00AF61D5" w:rsidRDefault="00743EAC" w:rsidP="00AF61D5">
            <w:r w:rsidRPr="00AF61D5">
              <w:t>1</w:t>
            </w:r>
            <w:proofErr w:type="gramStart"/>
            <w:r w:rsidRPr="00AF61D5">
              <w:t>.Pårørende</w:t>
            </w:r>
            <w:proofErr w:type="gramEnd"/>
            <w:r w:rsidRPr="00AF61D5">
              <w:t>-prosjekt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>Øke kompetansen for pårørendes rettigheter og behov, utvikle rutiner for systematisk pårørendearbeid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650 000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AF61D5" w:rsidRDefault="00743EAC" w:rsidP="00AF61D5">
            <w:r w:rsidRPr="00AF61D5">
              <w:t>2</w:t>
            </w:r>
            <w:proofErr w:type="gramStart"/>
            <w:r w:rsidRPr="00AF61D5">
              <w:t>.Livet</w:t>
            </w:r>
            <w:proofErr w:type="gramEnd"/>
            <w:r w:rsidRPr="00AF61D5">
              <w:t xml:space="preserve"> i mors liv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 xml:space="preserve">Primærforebyggende arbeid og nye rutiner i </w:t>
            </w:r>
            <w:proofErr w:type="spellStart"/>
            <w:r w:rsidRPr="00AF61D5">
              <w:t>svangersk.omsorgen</w:t>
            </w:r>
            <w:proofErr w:type="spellEnd"/>
            <w:r w:rsidRPr="00AF61D5">
              <w:t xml:space="preserve">. Alle gravide i Bodø skal få tilbud om samtale før uke 12. 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600 000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AF61D5" w:rsidRDefault="00743EAC" w:rsidP="00AF61D5">
            <w:r w:rsidRPr="00AF61D5">
              <w:t>3</w:t>
            </w:r>
            <w:proofErr w:type="gramStart"/>
            <w:r w:rsidRPr="00AF61D5">
              <w:t>.Englefabrikken</w:t>
            </w:r>
            <w:proofErr w:type="gramEnd"/>
            <w:r w:rsidRPr="00AF61D5">
              <w:t>/Jobb 1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 xml:space="preserve">Englefabrikken: </w:t>
            </w:r>
            <w:proofErr w:type="spellStart"/>
            <w:r w:rsidRPr="00AF61D5">
              <w:t>arb</w:t>
            </w:r>
            <w:proofErr w:type="spellEnd"/>
            <w:r w:rsidRPr="00AF61D5">
              <w:t>/akt for kvinner</w:t>
            </w:r>
          </w:p>
          <w:p w:rsidR="00743EAC" w:rsidRPr="00AF61D5" w:rsidRDefault="00743EAC" w:rsidP="00AF61D5">
            <w:r w:rsidRPr="00AF61D5">
              <w:t xml:space="preserve">Jobb 1: </w:t>
            </w:r>
            <w:proofErr w:type="spellStart"/>
            <w:r w:rsidRPr="00AF61D5">
              <w:t>dagsarb</w:t>
            </w:r>
            <w:proofErr w:type="spellEnd"/>
            <w:r>
              <w:t>.</w:t>
            </w:r>
            <w:r w:rsidRPr="00AF61D5">
              <w:t xml:space="preserve"> for menn.</w:t>
            </w:r>
          </w:p>
          <w:p w:rsidR="00743EAC" w:rsidRPr="00AF61D5" w:rsidRDefault="00743EAC" w:rsidP="00AF61D5">
            <w:r w:rsidRPr="00AF61D5">
              <w:t>Skape daglige rutiner, mestring.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1 250 000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AF61D5" w:rsidRDefault="00743EAC" w:rsidP="00AF61D5">
            <w:r w:rsidRPr="00AF61D5">
              <w:t>4</w:t>
            </w:r>
            <w:proofErr w:type="gramStart"/>
            <w:r w:rsidRPr="00AF61D5">
              <w:t>.H131</w:t>
            </w:r>
            <w:proofErr w:type="gramEnd"/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>Utvikle botilbud for å sikre trygg bolig med helhetlig og ind</w:t>
            </w:r>
            <w:r>
              <w:t>ividuell</w:t>
            </w:r>
            <w:r w:rsidRPr="00AF61D5">
              <w:t xml:space="preserve"> tilpasset tjenestetilbud. Redusere bostedsløse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2 400 000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AF61D5" w:rsidRDefault="00743EAC" w:rsidP="00AF61D5">
            <w:r w:rsidRPr="00AF61D5">
              <w:t>5</w:t>
            </w:r>
            <w:proofErr w:type="gramStart"/>
            <w:r w:rsidRPr="00AF61D5">
              <w:t>.Erfarings</w:t>
            </w:r>
            <w:proofErr w:type="gramEnd"/>
            <w:r w:rsidRPr="00AF61D5">
              <w:t>-konsulent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>Bidra til å utvikle og etablere et utvidet kompetansegrunnlag i tilbudet til brukere og pårørende. Bidra i kvalitetssikring og videreutvikling av tjenestetilbudet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650 000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AF61D5" w:rsidRDefault="00743EAC" w:rsidP="00AF61D5">
            <w:r w:rsidRPr="00AF61D5">
              <w:t xml:space="preserve">6. </w:t>
            </w:r>
            <w:proofErr w:type="spellStart"/>
            <w:r w:rsidRPr="00AF61D5">
              <w:t>BRUAerfarings</w:t>
            </w:r>
            <w:proofErr w:type="spellEnd"/>
            <w:r w:rsidRPr="00AF61D5">
              <w:t>-konsulent</w:t>
            </w:r>
          </w:p>
        </w:tc>
        <w:tc>
          <w:tcPr>
            <w:tcW w:w="4670" w:type="dxa"/>
          </w:tcPr>
          <w:p w:rsidR="00743EAC" w:rsidRPr="00AF61D5" w:rsidRDefault="00743EAC" w:rsidP="00AF61D5"/>
        </w:tc>
        <w:tc>
          <w:tcPr>
            <w:tcW w:w="1638" w:type="dxa"/>
          </w:tcPr>
          <w:p w:rsidR="00743EAC" w:rsidRPr="00AF61D5" w:rsidRDefault="00743EAC" w:rsidP="00AF61D5">
            <w:r w:rsidRPr="00AF61D5">
              <w:t>250 000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743EAC" w:rsidRDefault="00743EAC" w:rsidP="00AF61D5">
            <w:pPr>
              <w:rPr>
                <w:b/>
              </w:rPr>
            </w:pPr>
            <w:r w:rsidRPr="00743EAC">
              <w:rPr>
                <w:b/>
              </w:rPr>
              <w:t>Brønnøy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>Sysselsetting av rusmisbrukere.</w:t>
            </w:r>
          </w:p>
          <w:p w:rsidR="00743EAC" w:rsidRPr="00AF61D5" w:rsidRDefault="00743EAC" w:rsidP="00AF61D5">
            <w:r w:rsidRPr="00AF61D5">
              <w:t>Bedre livskvalitet og helse. Utvikle og utforme sammenhengende tjenester for målgruppen samt de som er i fare for å utvikle rusproblem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700 000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AF61D5" w:rsidRDefault="00743EAC" w:rsidP="00AF61D5">
            <w:r w:rsidRPr="00AF61D5">
              <w:t>Bø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>Erfaringskonsulent i psykiatritjenesten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200 000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743EAC" w:rsidRDefault="00743EAC" w:rsidP="00AF61D5">
            <w:pPr>
              <w:rPr>
                <w:b/>
              </w:rPr>
            </w:pPr>
            <w:r w:rsidRPr="00743EAC">
              <w:rPr>
                <w:b/>
              </w:rPr>
              <w:t>Dønna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>Ruskoordinator. Lavterskeltilbud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600 000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743EAC" w:rsidRDefault="00743EAC" w:rsidP="00AF61D5">
            <w:pPr>
              <w:rPr>
                <w:b/>
              </w:rPr>
            </w:pPr>
            <w:r w:rsidRPr="00743EAC">
              <w:rPr>
                <w:b/>
              </w:rPr>
              <w:t>Flakstad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>SLT-koordinator. Forebygge utv</w:t>
            </w:r>
            <w:r>
              <w:t>ikling</w:t>
            </w:r>
            <w:r w:rsidRPr="00AF61D5">
              <w:t xml:space="preserve"> av rus/krim. Be</w:t>
            </w:r>
            <w:r>
              <w:t>visstgjøre ungdom på egne valg.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650 000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743EAC" w:rsidRDefault="00743EAC" w:rsidP="00AF61D5">
            <w:pPr>
              <w:rPr>
                <w:b/>
              </w:rPr>
            </w:pPr>
            <w:r w:rsidRPr="00743EAC">
              <w:rPr>
                <w:b/>
              </w:rPr>
              <w:t>Grane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>Integrere personer med rus/psykiske lidelser (ROP) i lokalsamfunnet bl.a</w:t>
            </w:r>
            <w:r>
              <w:t>.</w:t>
            </w:r>
            <w:r w:rsidRPr="00AF61D5">
              <w:t xml:space="preserve"> gj</w:t>
            </w:r>
            <w:r>
              <w:t>ennom</w:t>
            </w:r>
            <w:r w:rsidRPr="00AF61D5">
              <w:t xml:space="preserve"> aktivitet og arbeidstrening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650 000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743EAC" w:rsidRDefault="00743EAC" w:rsidP="00AF61D5">
            <w:pPr>
              <w:rPr>
                <w:b/>
              </w:rPr>
            </w:pPr>
            <w:r w:rsidRPr="00743EAC">
              <w:rPr>
                <w:b/>
              </w:rPr>
              <w:t>Hattfjelldal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>Ruskoordinator. Koordinere innsatsen internt i kommunen og med eksterne, initiere tiltak, s</w:t>
            </w:r>
            <w:r>
              <w:t>amordne div. kartlegginger, IP.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650 000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743EAC" w:rsidRDefault="00743EAC" w:rsidP="00AF61D5">
            <w:pPr>
              <w:rPr>
                <w:b/>
              </w:rPr>
            </w:pPr>
            <w:r w:rsidRPr="00743EAC">
              <w:rPr>
                <w:b/>
              </w:rPr>
              <w:t>Hadsel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 xml:space="preserve">Forebygge isolasjon og </w:t>
            </w:r>
            <w:proofErr w:type="spellStart"/>
            <w:r w:rsidRPr="00AF61D5">
              <w:t>inkl</w:t>
            </w:r>
            <w:proofErr w:type="spellEnd"/>
            <w:r w:rsidRPr="00AF61D5">
              <w:t xml:space="preserve"> brukere med/uten tjenester gjennom brukerstyrt dagtilbud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495 000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743EAC" w:rsidRDefault="00743EAC" w:rsidP="00AF61D5">
            <w:pPr>
              <w:rPr>
                <w:b/>
              </w:rPr>
            </w:pPr>
            <w:r w:rsidRPr="00743EAC">
              <w:rPr>
                <w:b/>
              </w:rPr>
              <w:t>Hamarøy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>1</w:t>
            </w:r>
            <w:proofErr w:type="gramStart"/>
            <w:r w:rsidRPr="00AF61D5">
              <w:t>.Rusforebyggende</w:t>
            </w:r>
            <w:proofErr w:type="gramEnd"/>
            <w:r w:rsidRPr="00AF61D5">
              <w:t xml:space="preserve"> aktivitetstilbud for ungdom.</w:t>
            </w:r>
          </w:p>
          <w:p w:rsidR="00743EAC" w:rsidRPr="00AF61D5" w:rsidRDefault="00743EAC" w:rsidP="00AF61D5">
            <w:r w:rsidRPr="00AF61D5">
              <w:t>2</w:t>
            </w:r>
            <w:proofErr w:type="gramStart"/>
            <w:r w:rsidRPr="00AF61D5">
              <w:t>.Dagtilbud</w:t>
            </w:r>
            <w:proofErr w:type="gramEnd"/>
            <w:r w:rsidRPr="00AF61D5">
              <w:t xml:space="preserve"> for voksne med sammensatte behov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600 000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743EAC" w:rsidRDefault="00743EAC" w:rsidP="00AF61D5">
            <w:pPr>
              <w:rPr>
                <w:b/>
              </w:rPr>
            </w:pPr>
            <w:r w:rsidRPr="00743EAC">
              <w:rPr>
                <w:b/>
              </w:rPr>
              <w:t>Hemnes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 xml:space="preserve">Lavterskeltilbud </w:t>
            </w:r>
            <w:proofErr w:type="spellStart"/>
            <w:r w:rsidRPr="00AF61D5">
              <w:t>Olehallen</w:t>
            </w:r>
            <w:proofErr w:type="spellEnd"/>
            <w:r w:rsidRPr="00AF61D5">
              <w:t>. Ansette bruker og aktivitør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1 400 000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743EAC" w:rsidRDefault="00743EAC" w:rsidP="00AF61D5">
            <w:pPr>
              <w:rPr>
                <w:b/>
              </w:rPr>
            </w:pPr>
            <w:r w:rsidRPr="00743EAC">
              <w:rPr>
                <w:b/>
              </w:rPr>
              <w:lastRenderedPageBreak/>
              <w:t>Leirfjord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>Kommunal ruskonsulent. Forebyggende a</w:t>
            </w:r>
            <w:r>
              <w:t>rbeid barn/unge. Holdningsskapen</w:t>
            </w:r>
            <w:r w:rsidRPr="00AF61D5">
              <w:t>de arbeid foreldre/lag/forening. Pårørende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610 000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743EAC" w:rsidRDefault="00743EAC" w:rsidP="00AF61D5">
            <w:pPr>
              <w:rPr>
                <w:b/>
              </w:rPr>
            </w:pPr>
            <w:r w:rsidRPr="00743EAC">
              <w:rPr>
                <w:b/>
              </w:rPr>
              <w:t>Meløy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>-Miljøterapeut med oppfølging av enkeltbrukere</w:t>
            </w:r>
          </w:p>
          <w:p w:rsidR="00743EAC" w:rsidRPr="00AF61D5" w:rsidRDefault="00743EAC" w:rsidP="00AF61D5">
            <w:r w:rsidRPr="00AF61D5">
              <w:t>-stilling inn i forebyggende team med fokus på forebygging og tiltak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1 200 000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743EAC" w:rsidRDefault="00743EAC" w:rsidP="00AF61D5">
            <w:pPr>
              <w:rPr>
                <w:b/>
              </w:rPr>
            </w:pPr>
            <w:r w:rsidRPr="00743EAC">
              <w:rPr>
                <w:b/>
              </w:rPr>
              <w:t>Narvik</w:t>
            </w:r>
          </w:p>
        </w:tc>
        <w:tc>
          <w:tcPr>
            <w:tcW w:w="4670" w:type="dxa"/>
          </w:tcPr>
          <w:p w:rsidR="00743EAC" w:rsidRPr="00AF61D5" w:rsidRDefault="00743EAC" w:rsidP="00AF61D5"/>
        </w:tc>
        <w:tc>
          <w:tcPr>
            <w:tcW w:w="1638" w:type="dxa"/>
          </w:tcPr>
          <w:p w:rsidR="00743EAC" w:rsidRPr="00AF61D5" w:rsidRDefault="00743EAC" w:rsidP="00AF61D5"/>
        </w:tc>
      </w:tr>
      <w:tr w:rsidR="00743EAC" w:rsidRPr="00AF61D5" w:rsidTr="00743EAC">
        <w:tc>
          <w:tcPr>
            <w:tcW w:w="3723" w:type="dxa"/>
          </w:tcPr>
          <w:p w:rsidR="00743EAC" w:rsidRPr="00AF61D5" w:rsidRDefault="00743EAC" w:rsidP="00AF61D5">
            <w:r>
              <w:t>1</w:t>
            </w:r>
            <w:proofErr w:type="gramStart"/>
            <w:r>
              <w:t>.K</w:t>
            </w:r>
            <w:r w:rsidRPr="00AF61D5">
              <w:t>ommunalt</w:t>
            </w:r>
            <w:proofErr w:type="gramEnd"/>
            <w:r w:rsidRPr="00AF61D5">
              <w:t xml:space="preserve"> arbeid LAR/STYRK</w:t>
            </w:r>
          </w:p>
          <w:p w:rsidR="00743EAC" w:rsidRPr="00AF61D5" w:rsidRDefault="00743EAC" w:rsidP="00AF61D5">
            <w:r w:rsidRPr="00AF61D5">
              <w:t>2</w:t>
            </w:r>
            <w:proofErr w:type="gramStart"/>
            <w:r w:rsidRPr="00AF61D5">
              <w:t>.Brukermedvirkning</w:t>
            </w:r>
            <w:proofErr w:type="gramEnd"/>
          </w:p>
          <w:p w:rsidR="00743EAC" w:rsidRPr="00AF61D5" w:rsidRDefault="00743EAC" w:rsidP="00743EAC"/>
        </w:tc>
        <w:tc>
          <w:tcPr>
            <w:tcW w:w="4670" w:type="dxa"/>
          </w:tcPr>
          <w:p w:rsidR="00743EAC" w:rsidRPr="00AF61D5" w:rsidRDefault="00743EAC" w:rsidP="00AF61D5">
            <w:r w:rsidRPr="00AF61D5">
              <w:t>1.aktivitetstilbud og oppfølging gjennom 2 årsverk</w:t>
            </w:r>
          </w:p>
          <w:p w:rsidR="00743EAC" w:rsidRPr="00AF61D5" w:rsidRDefault="00743EAC" w:rsidP="00AF61D5">
            <w:r w:rsidRPr="00AF61D5">
              <w:t>2.brukerstillinger rettet mot individ og systemnivå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1 800 000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AF61D5" w:rsidRDefault="00743EAC" w:rsidP="00AF61D5">
            <w:r w:rsidRPr="00AF61D5">
              <w:t xml:space="preserve">3.aktivitet i boligene </w:t>
            </w:r>
          </w:p>
          <w:p w:rsidR="00743EAC" w:rsidRPr="00AF61D5" w:rsidRDefault="00743EAC" w:rsidP="00743EAC">
            <w:r w:rsidRPr="00AF61D5">
              <w:t>4</w:t>
            </w:r>
            <w:r>
              <w:t xml:space="preserve">.arbeids- og skoleoppfølger gjennom </w:t>
            </w:r>
            <w:r w:rsidRPr="00AF61D5">
              <w:t xml:space="preserve">Individuell jobb-/skolestøtte 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>3</w:t>
            </w:r>
            <w:proofErr w:type="gramStart"/>
            <w:r w:rsidRPr="00AF61D5">
              <w:t>.Målrette</w:t>
            </w:r>
            <w:proofErr w:type="gramEnd"/>
            <w:r w:rsidRPr="00AF61D5">
              <w:t xml:space="preserve"> aktivitet </w:t>
            </w:r>
            <w:proofErr w:type="spellStart"/>
            <w:r w:rsidRPr="00AF61D5">
              <w:t>ifh</w:t>
            </w:r>
            <w:proofErr w:type="spellEnd"/>
            <w:r w:rsidRPr="00AF61D5">
              <w:t xml:space="preserve"> til unge etablerte rusbrukere </w:t>
            </w:r>
          </w:p>
          <w:p w:rsidR="00743EAC" w:rsidRPr="00AF61D5" w:rsidRDefault="00743EAC" w:rsidP="00AF61D5">
            <w:r w:rsidRPr="00AF61D5">
              <w:t>4.få brukere ut i ordinær arbeid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1 200 000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743EAC" w:rsidRDefault="00743EAC" w:rsidP="00AF61D5">
            <w:pPr>
              <w:rPr>
                <w:b/>
              </w:rPr>
            </w:pPr>
            <w:r w:rsidRPr="00743EAC">
              <w:rPr>
                <w:b/>
              </w:rPr>
              <w:t>Rana</w:t>
            </w:r>
          </w:p>
        </w:tc>
        <w:tc>
          <w:tcPr>
            <w:tcW w:w="4670" w:type="dxa"/>
          </w:tcPr>
          <w:p w:rsidR="00743EAC" w:rsidRPr="00AF61D5" w:rsidRDefault="00743EAC" w:rsidP="00AF61D5"/>
        </w:tc>
        <w:tc>
          <w:tcPr>
            <w:tcW w:w="1638" w:type="dxa"/>
          </w:tcPr>
          <w:p w:rsidR="00743EAC" w:rsidRPr="00AF61D5" w:rsidRDefault="00743EAC" w:rsidP="00AF61D5"/>
        </w:tc>
      </w:tr>
      <w:tr w:rsidR="00743EAC" w:rsidRPr="00AF61D5" w:rsidTr="00743EAC">
        <w:tc>
          <w:tcPr>
            <w:tcW w:w="3723" w:type="dxa"/>
          </w:tcPr>
          <w:p w:rsidR="00743EAC" w:rsidRPr="00AF61D5" w:rsidRDefault="00743EAC" w:rsidP="00AF61D5">
            <w:r>
              <w:t>1</w:t>
            </w:r>
            <w:proofErr w:type="gramStart"/>
            <w:r>
              <w:t>.</w:t>
            </w:r>
            <w:r w:rsidRPr="00AF61D5">
              <w:t>Styrking</w:t>
            </w:r>
            <w:proofErr w:type="gramEnd"/>
            <w:r w:rsidRPr="00AF61D5">
              <w:t xml:space="preserve"> av team unge voksne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>Tidlig intervensjon og fleksibilitet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550 000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AF61D5" w:rsidRDefault="00743EAC" w:rsidP="00AF61D5">
            <w:r>
              <w:t>2</w:t>
            </w:r>
            <w:proofErr w:type="gramStart"/>
            <w:r>
              <w:t>.L</w:t>
            </w:r>
            <w:r w:rsidRPr="00AF61D5">
              <w:t>avterskel</w:t>
            </w:r>
            <w:proofErr w:type="gramEnd"/>
            <w:r w:rsidRPr="00AF61D5">
              <w:t xml:space="preserve"> tilbud «Helseteam»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>Gjøre helse- og sosialhjelp mer tilgjengelig for mennesker med store rusmiddelproblemer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550 000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AF61D5" w:rsidRDefault="00743EAC" w:rsidP="00AF61D5">
            <w:r>
              <w:t>3</w:t>
            </w:r>
            <w:proofErr w:type="gramStart"/>
            <w:r w:rsidRPr="00AF61D5">
              <w:t>.Dagsverk</w:t>
            </w:r>
            <w:proofErr w:type="gramEnd"/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>Lavterskel arbeidstilbud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650 000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AF61D5" w:rsidRDefault="00743EAC" w:rsidP="00AF61D5">
            <w:r>
              <w:t>4</w:t>
            </w:r>
            <w:proofErr w:type="gramStart"/>
            <w:r w:rsidRPr="00AF61D5">
              <w:t>.Fra</w:t>
            </w:r>
            <w:proofErr w:type="gramEnd"/>
            <w:r w:rsidRPr="00AF61D5">
              <w:t xml:space="preserve"> midlertidig til varig bolig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>Gjennom fokus på ulike boligsosiale virkemidler, få til bedre gjennomstrømming i boligene og derved frigi nye plasser til andre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1 200 000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743EAC" w:rsidRDefault="00743EAC" w:rsidP="00AF61D5">
            <w:pPr>
              <w:rPr>
                <w:b/>
              </w:rPr>
            </w:pPr>
            <w:r w:rsidRPr="00743EAC">
              <w:rPr>
                <w:b/>
              </w:rPr>
              <w:t>Saltdal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>Forebyggende arbeid innen rus spesialt rette</w:t>
            </w:r>
            <w:r>
              <w:t xml:space="preserve">t mot ungdom i </w:t>
            </w:r>
            <w:proofErr w:type="spellStart"/>
            <w:r>
              <w:t>v.g.skole</w:t>
            </w:r>
            <w:proofErr w:type="spellEnd"/>
            <w:r>
              <w:t>. Tidlig</w:t>
            </w:r>
            <w:r w:rsidRPr="00AF61D5">
              <w:t xml:space="preserve"> inn.</w:t>
            </w:r>
          </w:p>
          <w:p w:rsidR="00743EAC" w:rsidRPr="00AF61D5" w:rsidRDefault="00743EAC" w:rsidP="00AF61D5">
            <w:r w:rsidRPr="00AF61D5">
              <w:t>1,5 årsverk</w:t>
            </w:r>
          </w:p>
          <w:p w:rsidR="00743EAC" w:rsidRPr="00AF61D5" w:rsidRDefault="00743EAC" w:rsidP="00AF61D5"/>
        </w:tc>
        <w:tc>
          <w:tcPr>
            <w:tcW w:w="1638" w:type="dxa"/>
          </w:tcPr>
          <w:p w:rsidR="00743EAC" w:rsidRPr="00AF61D5" w:rsidRDefault="00743EAC" w:rsidP="00AF61D5">
            <w:r w:rsidRPr="00AF61D5">
              <w:t>980 000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743EAC" w:rsidRDefault="00743EAC" w:rsidP="00AF61D5">
            <w:pPr>
              <w:rPr>
                <w:b/>
              </w:rPr>
            </w:pPr>
            <w:r w:rsidRPr="00743EAC">
              <w:rPr>
                <w:b/>
              </w:rPr>
              <w:t>Sortland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 xml:space="preserve">Ungdomsrådets forebyggende rusprosjekt. Rettet mot alle ungdomsskoler og </w:t>
            </w:r>
            <w:proofErr w:type="spellStart"/>
            <w:r w:rsidRPr="00AF61D5">
              <w:t>v.g.skole</w:t>
            </w:r>
            <w:proofErr w:type="spellEnd"/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300 000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743EAC" w:rsidRDefault="00743EAC" w:rsidP="00AF61D5">
            <w:pPr>
              <w:rPr>
                <w:b/>
              </w:rPr>
            </w:pPr>
            <w:r w:rsidRPr="00743EAC">
              <w:rPr>
                <w:b/>
              </w:rPr>
              <w:t>Steigen NAV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>Samhandling i kommunens rusarbeid</w:t>
            </w:r>
          </w:p>
          <w:p w:rsidR="00743EAC" w:rsidRPr="00AF61D5" w:rsidRDefault="00743EAC" w:rsidP="00AF61D5">
            <w:r w:rsidRPr="00AF61D5">
              <w:t>Avdekke og kartlegge rusavhengighet, tidlig inn. Sikre god/tverrfaglig oppfølging. forebygge aktiv blant barn/unge. øke kompetansen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650 000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743EAC" w:rsidRDefault="00743EAC" w:rsidP="00AF61D5">
            <w:pPr>
              <w:rPr>
                <w:b/>
              </w:rPr>
            </w:pPr>
            <w:r w:rsidRPr="00743EAC">
              <w:rPr>
                <w:b/>
              </w:rPr>
              <w:t>Vefsn</w:t>
            </w:r>
          </w:p>
        </w:tc>
        <w:tc>
          <w:tcPr>
            <w:tcW w:w="4670" w:type="dxa"/>
          </w:tcPr>
          <w:p w:rsidR="00743EAC" w:rsidRPr="00AF61D5" w:rsidRDefault="00743EAC" w:rsidP="00AF61D5"/>
        </w:tc>
        <w:tc>
          <w:tcPr>
            <w:tcW w:w="1638" w:type="dxa"/>
          </w:tcPr>
          <w:p w:rsidR="00743EAC" w:rsidRPr="00AF61D5" w:rsidRDefault="00743EAC" w:rsidP="00AF61D5">
            <w:r w:rsidRPr="00AF61D5">
              <w:t>1 200 000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AF61D5" w:rsidRDefault="00743EAC" w:rsidP="00AF61D5">
            <w:r w:rsidRPr="00AF61D5">
              <w:t>1.prosjekt 5101A, Ungdom i faresonen</w:t>
            </w:r>
          </w:p>
          <w:p w:rsidR="00743EAC" w:rsidRPr="00AF61D5" w:rsidRDefault="00743EAC" w:rsidP="00AF61D5">
            <w:r w:rsidRPr="00AF61D5">
              <w:t>2.prosjket 5102A, Qvales kafe</w:t>
            </w:r>
          </w:p>
        </w:tc>
        <w:tc>
          <w:tcPr>
            <w:tcW w:w="4670" w:type="dxa"/>
          </w:tcPr>
          <w:p w:rsidR="00743EAC" w:rsidRPr="00AF61D5" w:rsidRDefault="00743EAC" w:rsidP="00AF61D5">
            <w:r>
              <w:t>1</w:t>
            </w:r>
            <w:proofErr w:type="gramStart"/>
            <w:r>
              <w:t>.F</w:t>
            </w:r>
            <w:r w:rsidRPr="00AF61D5">
              <w:t>ange</w:t>
            </w:r>
            <w:proofErr w:type="gramEnd"/>
            <w:r w:rsidRPr="00AF61D5">
              <w:t xml:space="preserve"> opp ungdom. Forebygge rusavhengighet, etablere og videreutvikle gode samarbeidsrutiner, forbedre samarbeid med pårørende, forbedre tilgjengelighet</w:t>
            </w:r>
          </w:p>
          <w:p w:rsidR="00743EAC" w:rsidRPr="00AF61D5" w:rsidRDefault="00743EAC" w:rsidP="00AF61D5">
            <w:r>
              <w:t>2. G</w:t>
            </w:r>
            <w:r w:rsidRPr="00AF61D5">
              <w:t>i god arbeidstrening og opplæring innen kafe og matlaging</w:t>
            </w:r>
          </w:p>
        </w:tc>
        <w:tc>
          <w:tcPr>
            <w:tcW w:w="1638" w:type="dxa"/>
          </w:tcPr>
          <w:p w:rsidR="00743EAC" w:rsidRPr="00AF61D5" w:rsidRDefault="00743EAC" w:rsidP="00AF61D5"/>
        </w:tc>
      </w:tr>
      <w:tr w:rsidR="00743EAC" w:rsidRPr="00AF61D5" w:rsidTr="00743EAC">
        <w:tc>
          <w:tcPr>
            <w:tcW w:w="3723" w:type="dxa"/>
          </w:tcPr>
          <w:p w:rsidR="00743EAC" w:rsidRPr="00743EAC" w:rsidRDefault="00743EAC" w:rsidP="00AF61D5">
            <w:pPr>
              <w:rPr>
                <w:b/>
              </w:rPr>
            </w:pPr>
            <w:r w:rsidRPr="00743EAC">
              <w:rPr>
                <w:b/>
              </w:rPr>
              <w:t>Vega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>Prosjekt lavterskeltilbud i psykisk helse og rusarbeid. Oppstart av treffsted «Plassen vår»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530 600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743EAC" w:rsidRDefault="00743EAC" w:rsidP="00AF61D5">
            <w:pPr>
              <w:rPr>
                <w:b/>
              </w:rPr>
            </w:pPr>
            <w:r w:rsidRPr="00743EAC">
              <w:rPr>
                <w:b/>
              </w:rPr>
              <w:t>Vågan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>Økt satsing rus: motivere LAR-brukere til å motta tjenester fra kommunen, motivere brukere i rusboliger til å motta tjenester, tidlig intervensjon mor nyrekruttering i rusmiljøet, tilby brukere aktiviteter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650 000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743EAC" w:rsidRDefault="00743EAC" w:rsidP="00AF61D5">
            <w:pPr>
              <w:rPr>
                <w:b/>
              </w:rPr>
            </w:pPr>
            <w:r w:rsidRPr="00743EAC">
              <w:rPr>
                <w:b/>
              </w:rPr>
              <w:t>Værøy</w:t>
            </w:r>
          </w:p>
        </w:tc>
        <w:tc>
          <w:tcPr>
            <w:tcW w:w="4670" w:type="dxa"/>
          </w:tcPr>
          <w:p w:rsidR="00743EAC" w:rsidRPr="00AF61D5" w:rsidRDefault="00743EAC" w:rsidP="00AF61D5">
            <w:r w:rsidRPr="00AF61D5">
              <w:t>Bygge oppet tverrfaglig team som er i stand til å koordinere og samhandle</w:t>
            </w:r>
          </w:p>
        </w:tc>
        <w:tc>
          <w:tcPr>
            <w:tcW w:w="1638" w:type="dxa"/>
          </w:tcPr>
          <w:p w:rsidR="00743EAC" w:rsidRPr="00AF61D5" w:rsidRDefault="00743EAC" w:rsidP="00AF61D5">
            <w:r w:rsidRPr="00AF61D5">
              <w:t>226 314</w:t>
            </w:r>
          </w:p>
        </w:tc>
      </w:tr>
      <w:tr w:rsidR="00743EAC" w:rsidRPr="00AF61D5" w:rsidTr="00743EAC">
        <w:tc>
          <w:tcPr>
            <w:tcW w:w="3723" w:type="dxa"/>
          </w:tcPr>
          <w:p w:rsidR="00743EAC" w:rsidRPr="00AF61D5" w:rsidRDefault="00743EAC" w:rsidP="00AF61D5">
            <w:r w:rsidRPr="00AF61D5">
              <w:t>Totalt</w:t>
            </w:r>
          </w:p>
        </w:tc>
        <w:tc>
          <w:tcPr>
            <w:tcW w:w="4670" w:type="dxa"/>
          </w:tcPr>
          <w:p w:rsidR="00743EAC" w:rsidRPr="00AF61D5" w:rsidRDefault="00743EAC" w:rsidP="00AF61D5"/>
        </w:tc>
        <w:tc>
          <w:tcPr>
            <w:tcW w:w="1638" w:type="dxa"/>
          </w:tcPr>
          <w:p w:rsidR="00743EAC" w:rsidRPr="00AF61D5" w:rsidRDefault="00743EAC" w:rsidP="00AF61D5">
            <w:r w:rsidRPr="00AF61D5">
              <w:t>27 191 914</w:t>
            </w:r>
          </w:p>
        </w:tc>
      </w:tr>
    </w:tbl>
    <w:p w:rsidR="00AF61D5" w:rsidRDefault="00AF61D5"/>
    <w:sectPr w:rsidR="00AF61D5" w:rsidSect="00743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B228D"/>
    <w:multiLevelType w:val="hybridMultilevel"/>
    <w:tmpl w:val="62B093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D5"/>
    <w:rsid w:val="000F44A5"/>
    <w:rsid w:val="00743EAC"/>
    <w:rsid w:val="00AF61D5"/>
    <w:rsid w:val="00D8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F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43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F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43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Grepp Sita</dc:creator>
  <cp:lastModifiedBy>Grepp Sita</cp:lastModifiedBy>
  <cp:revision>2</cp:revision>
  <dcterms:created xsi:type="dcterms:W3CDTF">2016-08-17T10:37:00Z</dcterms:created>
  <dcterms:modified xsi:type="dcterms:W3CDTF">2016-08-17T10:37:00Z</dcterms:modified>
</cp:coreProperties>
</file>