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rutenett"/>
        <w:tblpPr w:leftFromText="142" w:rightFromText="142" w:vertAnchor="page" w:tblpY="2269"/>
        <w:tblW w:w="515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486"/>
        <w:gridCol w:w="3460"/>
        <w:gridCol w:w="2411"/>
      </w:tblGrid>
      <w:tr w:rsidR="00DB5BE7" w:rsidTr="003E1326">
        <w:trPr>
          <w:trHeight w:val="1361"/>
        </w:trPr>
        <w:tc>
          <w:tcPr>
            <w:tcW w:w="6946" w:type="dxa"/>
            <w:gridSpan w:val="2"/>
          </w:tcPr>
          <w:p w:rsidR="00FF50D3" w:rsidRPr="00EE5174" w:rsidRDefault="00850A83" w:rsidP="003E1326">
            <w:pPr>
              <w:pStyle w:val="Konvoluttadresse"/>
              <w:rPr>
                <w:lang w:val="nn-NO"/>
              </w:rPr>
            </w:pPr>
            <w:bookmarkStart w:id="0" w:name="MottakerNavn"/>
            <w:bookmarkStart w:id="1" w:name="_GoBack"/>
            <w:bookmarkEnd w:id="1"/>
            <w:r w:rsidRPr="00EE5174">
              <w:rPr>
                <w:lang w:val="nn-NO"/>
              </w:rPr>
              <w:t>Fylkesmannen i Oslo og Viken</w:t>
            </w:r>
            <w:bookmarkEnd w:id="0"/>
          </w:p>
          <w:p w:rsidR="00F4029B" w:rsidRPr="00EE5174" w:rsidRDefault="00850A83" w:rsidP="003E1326">
            <w:pPr>
              <w:pStyle w:val="Konvoluttadresse"/>
              <w:rPr>
                <w:lang w:val="nn-NO"/>
              </w:rPr>
            </w:pPr>
            <w:bookmarkStart w:id="2" w:name="Adresse"/>
            <w:r w:rsidRPr="00EE5174">
              <w:rPr>
                <w:lang w:val="nn-NO"/>
              </w:rPr>
              <w:t>Postboks 325</w:t>
            </w:r>
            <w:bookmarkEnd w:id="2"/>
          </w:p>
          <w:p w:rsidR="00F4029B" w:rsidRPr="00B946A6" w:rsidRDefault="00850A83" w:rsidP="003E1326">
            <w:pPr>
              <w:pStyle w:val="Konvoluttadresse"/>
            </w:pPr>
            <w:bookmarkStart w:id="3" w:name="PostNr"/>
            <w:r>
              <w:t>1502</w:t>
            </w:r>
            <w:bookmarkEnd w:id="3"/>
            <w:r>
              <w:t xml:space="preserve"> </w:t>
            </w:r>
            <w:bookmarkStart w:id="4" w:name="Poststed"/>
            <w:r w:rsidRPr="00B946A6">
              <w:t>MOSS</w:t>
            </w:r>
            <w:bookmarkEnd w:id="4"/>
          </w:p>
        </w:tc>
        <w:tc>
          <w:tcPr>
            <w:tcW w:w="2411" w:type="dxa"/>
          </w:tcPr>
          <w:p w:rsidR="00400D1F" w:rsidRDefault="00F67AA8" w:rsidP="003E1326">
            <w:pPr>
              <w:spacing w:line="240" w:lineRule="atLeast"/>
            </w:pPr>
          </w:p>
          <w:p w:rsidR="00400D1F" w:rsidRDefault="00F67AA8" w:rsidP="003E1326">
            <w:pPr>
              <w:spacing w:line="240" w:lineRule="atLeast"/>
            </w:pPr>
          </w:p>
          <w:p w:rsidR="00FF50D3" w:rsidRDefault="00850A83" w:rsidP="003E1326">
            <w:pPr>
              <w:spacing w:line="240" w:lineRule="atLeast"/>
            </w:pPr>
            <w:bookmarkStart w:id="5" w:name="SAKSBEHPOSTADRESSE"/>
            <w:r>
              <w:t>Trondheim</w:t>
            </w:r>
            <w:bookmarkEnd w:id="5"/>
            <w:r>
              <w:t xml:space="preserve">, </w:t>
            </w:r>
            <w:bookmarkStart w:id="6" w:name="Dato"/>
            <w:bookmarkStart w:id="7" w:name="Brevdato"/>
            <w:bookmarkEnd w:id="6"/>
            <w:r>
              <w:t>19.02.2020</w:t>
            </w:r>
            <w:bookmarkEnd w:id="7"/>
          </w:p>
          <w:p w:rsidR="00B119AF" w:rsidRPr="00CC54AA" w:rsidRDefault="00F67AA8" w:rsidP="00B119AF">
            <w:pPr>
              <w:spacing w:before="120" w:line="240" w:lineRule="auto"/>
              <w:rPr>
                <w:sz w:val="16"/>
                <w:szCs w:val="16"/>
              </w:rPr>
            </w:pPr>
            <w:bookmarkStart w:id="8" w:name="UoffParagraf"/>
            <w:bookmarkEnd w:id="8"/>
          </w:p>
        </w:tc>
      </w:tr>
      <w:tr w:rsidR="00DB5BE7" w:rsidTr="003E1326">
        <w:tc>
          <w:tcPr>
            <w:tcW w:w="3486" w:type="dxa"/>
          </w:tcPr>
          <w:p w:rsidR="00533337" w:rsidRPr="00C10527" w:rsidRDefault="00850A83" w:rsidP="00C10527">
            <w:pPr>
              <w:spacing w:line="180" w:lineRule="exact"/>
              <w:rPr>
                <w:sz w:val="18"/>
                <w:szCs w:val="18"/>
              </w:rPr>
            </w:pPr>
            <w:r w:rsidRPr="00C10527">
              <w:rPr>
                <w:sz w:val="18"/>
                <w:szCs w:val="18"/>
              </w:rPr>
              <w:t>Deres ref.:</w:t>
            </w:r>
          </w:p>
          <w:sdt>
            <w:sdtPr>
              <w:rPr>
                <w:sz w:val="18"/>
                <w:szCs w:val="18"/>
              </w:rPr>
              <w:alias w:val="Deres ref."/>
              <w:tag w:val="Deres ref."/>
              <w:id w:val="1974481679"/>
              <w:placeholder>
                <w:docPart w:val="539944ED4AB04048A7265FF43089EE9F"/>
              </w:placeholder>
              <w:showingPlcHdr/>
              <w:text w:multiLine="1"/>
            </w:sdtPr>
            <w:sdtEndPr/>
            <w:sdtContent>
              <w:p w:rsidR="00533337" w:rsidRPr="00C10527" w:rsidRDefault="00850A83" w:rsidP="00C10527">
                <w:pPr>
                  <w:spacing w:line="180" w:lineRule="exact"/>
                  <w:rPr>
                    <w:sz w:val="18"/>
                    <w:szCs w:val="18"/>
                  </w:rPr>
                </w:pPr>
                <w:r w:rsidRPr="00C10527">
                  <w:rPr>
                    <w:rStyle w:val="Plassholdertekst"/>
                    <w:color w:val="auto"/>
                    <w:sz w:val="18"/>
                    <w:szCs w:val="18"/>
                  </w:rPr>
                  <w:t>[Deres ref.]</w:t>
                </w:r>
              </w:p>
            </w:sdtContent>
          </w:sdt>
        </w:tc>
        <w:tc>
          <w:tcPr>
            <w:tcW w:w="3460" w:type="dxa"/>
          </w:tcPr>
          <w:p w:rsidR="00533337" w:rsidRPr="00C10527" w:rsidRDefault="00850A83" w:rsidP="00C10527">
            <w:pPr>
              <w:spacing w:line="180" w:lineRule="exact"/>
              <w:rPr>
                <w:sz w:val="18"/>
                <w:szCs w:val="18"/>
              </w:rPr>
            </w:pPr>
            <w:r w:rsidRPr="00C10527">
              <w:rPr>
                <w:sz w:val="18"/>
                <w:szCs w:val="18"/>
              </w:rPr>
              <w:t>Vår ref. (bes oppgitt ved svar):</w:t>
            </w:r>
          </w:p>
          <w:p w:rsidR="00533337" w:rsidRPr="00C10527" w:rsidRDefault="00850A83" w:rsidP="00C10527">
            <w:pPr>
              <w:spacing w:line="180" w:lineRule="exact"/>
              <w:rPr>
                <w:sz w:val="18"/>
                <w:szCs w:val="18"/>
              </w:rPr>
            </w:pPr>
            <w:bookmarkStart w:id="9" w:name="SaksNr"/>
            <w:r w:rsidRPr="00C10527">
              <w:rPr>
                <w:sz w:val="18"/>
                <w:szCs w:val="18"/>
              </w:rPr>
              <w:t>2018/3829</w:t>
            </w:r>
            <w:bookmarkEnd w:id="9"/>
          </w:p>
        </w:tc>
        <w:tc>
          <w:tcPr>
            <w:tcW w:w="2411" w:type="dxa"/>
          </w:tcPr>
          <w:p w:rsidR="00C10527" w:rsidRPr="00C10527" w:rsidRDefault="00850A83" w:rsidP="00C10527">
            <w:pPr>
              <w:spacing w:line="180" w:lineRule="exact"/>
              <w:rPr>
                <w:sz w:val="18"/>
                <w:szCs w:val="18"/>
              </w:rPr>
            </w:pPr>
            <w:r w:rsidRPr="00C10527">
              <w:rPr>
                <w:sz w:val="18"/>
                <w:szCs w:val="18"/>
              </w:rPr>
              <w:t>Saksbehandler:</w:t>
            </w:r>
          </w:p>
          <w:p w:rsidR="00533337" w:rsidRPr="00C10527" w:rsidRDefault="00850A83" w:rsidP="00C10527">
            <w:pPr>
              <w:spacing w:line="180" w:lineRule="exact"/>
              <w:rPr>
                <w:sz w:val="18"/>
                <w:szCs w:val="18"/>
              </w:rPr>
            </w:pPr>
            <w:bookmarkStart w:id="10" w:name="SaksbehandlerNavn"/>
            <w:r w:rsidRPr="00C10527">
              <w:rPr>
                <w:sz w:val="18"/>
                <w:szCs w:val="18"/>
              </w:rPr>
              <w:t>Line-Kristin Larsen</w:t>
            </w:r>
            <w:bookmarkEnd w:id="10"/>
          </w:p>
        </w:tc>
      </w:tr>
    </w:tbl>
    <w:p w:rsidR="00CD35C4" w:rsidRPr="00EE5174" w:rsidRDefault="00850A83" w:rsidP="00C035D2">
      <w:pPr>
        <w:pStyle w:val="Overskrift1"/>
        <w:spacing w:before="0"/>
        <w:rPr>
          <w:lang w:val="nn-NO"/>
        </w:rPr>
      </w:pPr>
      <w:bookmarkStart w:id="11" w:name="Tittel"/>
      <w:r>
        <w:t>Oppdrag</w:t>
      </w:r>
      <w:r w:rsidR="00EE5174">
        <w:t xml:space="preserve"> </w:t>
      </w:r>
      <w:r w:rsidRPr="00EE5174">
        <w:rPr>
          <w:lang w:val="nn-NO"/>
        </w:rPr>
        <w:t>til Fylkesmannen i Oslo og Viken – utarbeiding av høringsforslag til</w:t>
      </w:r>
      <w:r w:rsidR="00EE5174" w:rsidRPr="00EE5174">
        <w:rPr>
          <w:lang w:val="nn-NO"/>
        </w:rPr>
        <w:t xml:space="preserve"> </w:t>
      </w:r>
      <w:r w:rsidRPr="00EE5174">
        <w:rPr>
          <w:lang w:val="nn-NO"/>
        </w:rPr>
        <w:t>nasjonalpark i Østmarka</w:t>
      </w:r>
      <w:bookmarkEnd w:id="11"/>
    </w:p>
    <w:p w:rsidR="00EE5174" w:rsidRDefault="00EE5174" w:rsidP="00EE5174">
      <w:pPr>
        <w:spacing w:line="240" w:lineRule="auto"/>
        <w:rPr>
          <w:lang w:val="nn-NO"/>
        </w:rPr>
      </w:pPr>
      <w:bookmarkStart w:id="12" w:name="Start"/>
      <w:bookmarkEnd w:id="12"/>
      <w:r>
        <w:rPr>
          <w:lang w:val="nn-NO"/>
        </w:rPr>
        <w:t xml:space="preserve">Vi viser til oppdragsbrev fra Klima- og Miljødepartementet av 14.11.2019 om oppstart av en verneplanprosess for Østmarka. På denne bakgrunn gir </w:t>
      </w:r>
      <w:r w:rsidRPr="00DB7194">
        <w:rPr>
          <w:lang w:val="nn-NO"/>
        </w:rPr>
        <w:t xml:space="preserve">Miljødirektoratet </w:t>
      </w:r>
      <w:r>
        <w:rPr>
          <w:lang w:val="nn-NO"/>
        </w:rPr>
        <w:t xml:space="preserve">Fylkesmannen i Oslo og Viken </w:t>
      </w:r>
      <w:r w:rsidRPr="00DB7194">
        <w:rPr>
          <w:lang w:val="nn-NO"/>
        </w:rPr>
        <w:t>oppdrag om å</w:t>
      </w:r>
      <w:r>
        <w:rPr>
          <w:lang w:val="nn-NO"/>
        </w:rPr>
        <w:t xml:space="preserve"> </w:t>
      </w:r>
      <w:r w:rsidRPr="00DB7194">
        <w:rPr>
          <w:lang w:val="nn-NO"/>
        </w:rPr>
        <w:t xml:space="preserve">utarbeide et høringsforslag til verneplan </w:t>
      </w:r>
      <w:r>
        <w:rPr>
          <w:lang w:val="nn-NO"/>
        </w:rPr>
        <w:t xml:space="preserve">som grunnlag for opprettelse  av </w:t>
      </w:r>
      <w:r w:rsidRPr="00DB7194">
        <w:rPr>
          <w:lang w:val="nn-NO"/>
        </w:rPr>
        <w:t>en nasjonalpark i</w:t>
      </w:r>
      <w:r>
        <w:rPr>
          <w:lang w:val="nn-NO"/>
        </w:rPr>
        <w:t xml:space="preserve"> </w:t>
      </w:r>
      <w:r w:rsidRPr="00DB7194">
        <w:rPr>
          <w:lang w:val="nn-NO"/>
        </w:rPr>
        <w:t xml:space="preserve">Østmarka. </w:t>
      </w:r>
    </w:p>
    <w:p w:rsidR="00EE5174" w:rsidRDefault="00EE5174" w:rsidP="00EE5174">
      <w:pPr>
        <w:spacing w:line="240" w:lineRule="auto"/>
        <w:rPr>
          <w:lang w:val="nn-NO"/>
        </w:rPr>
      </w:pPr>
    </w:p>
    <w:p w:rsidR="00EE5174" w:rsidRPr="00B75BD9" w:rsidRDefault="00EE5174" w:rsidP="00EE5174">
      <w:pPr>
        <w:spacing w:line="240" w:lineRule="auto"/>
        <w:rPr>
          <w:lang w:val="nn-NO"/>
        </w:rPr>
      </w:pPr>
      <w:r w:rsidRPr="00B75BD9">
        <w:rPr>
          <w:lang w:val="nn-NO"/>
        </w:rPr>
        <w:t xml:space="preserve">Planprosessen skal følge saksbehandlingsreglene i naturmangfoldloven kap V. Disse saksbehandlingsreglene gjelder i tillegg til forvaltningslovens generelle regler. </w:t>
      </w:r>
    </w:p>
    <w:p w:rsidR="00EE5174" w:rsidRPr="00B75BD9" w:rsidRDefault="00EE5174" w:rsidP="00EE5174">
      <w:pPr>
        <w:spacing w:line="240" w:lineRule="auto"/>
        <w:rPr>
          <w:lang w:val="nn-NO"/>
        </w:rPr>
      </w:pPr>
    </w:p>
    <w:p w:rsidR="00EE5174" w:rsidRDefault="00EE5174" w:rsidP="00EE5174">
      <w:pPr>
        <w:spacing w:line="240" w:lineRule="auto"/>
      </w:pPr>
      <w:r w:rsidRPr="00B75BD9">
        <w:rPr>
          <w:lang w:val="nn-NO"/>
        </w:rPr>
        <w:t xml:space="preserve">Vi viser også til Klima- og miljødepartementets rundskriv T2/15 "Saksbehandlingsregler ved områdevern etter naturmangfoldloven (§§ 41-43)" hvor det bl.a. redegjøres for samarbeid og involvering av berørte parter, bruk og vektlegging av miljøprinsippene i naturmangfoldloven §§ 8 -12 osv. </w:t>
      </w:r>
      <w:r>
        <w:t xml:space="preserve">Likeledes viser vi til Miljødirektoratets veileder M-481/2016 "Opprettelse av verneområder etter naturmangfoldloven". Det skal legges til rette for en åpen og inkluderende saksbehandling som </w:t>
      </w:r>
      <w:r>
        <w:rPr>
          <w:color w:val="000000"/>
        </w:rPr>
        <w:t xml:space="preserve">sikrer at verneforslaget blir utredet i tråd med </w:t>
      </w:r>
      <w:r>
        <w:t xml:space="preserve">de krav som er fastsatt </w:t>
      </w:r>
      <w:r>
        <w:rPr>
          <w:color w:val="000000"/>
        </w:rPr>
        <w:t>i utredningsinstruksen.</w:t>
      </w:r>
    </w:p>
    <w:p w:rsidR="00EE5174" w:rsidRPr="00402412" w:rsidRDefault="00EE5174" w:rsidP="00EE5174">
      <w:pPr>
        <w:spacing w:line="240" w:lineRule="auto"/>
      </w:pPr>
    </w:p>
    <w:p w:rsidR="00EE5174" w:rsidRPr="00402412" w:rsidRDefault="00EE5174" w:rsidP="00EE5174">
      <w:pPr>
        <w:spacing w:line="240" w:lineRule="auto"/>
      </w:pPr>
    </w:p>
    <w:p w:rsidR="00EE5174" w:rsidRPr="00402412" w:rsidRDefault="00EE5174" w:rsidP="00EE5174">
      <w:pPr>
        <w:spacing w:line="240" w:lineRule="auto"/>
      </w:pPr>
      <w:r w:rsidRPr="00402412">
        <w:t>Følgende forutsetninger skal ligge til grunn for prosess og utarbeidelse av</w:t>
      </w:r>
    </w:p>
    <w:p w:rsidR="00EE5174" w:rsidRPr="00DB7194" w:rsidRDefault="00EE5174" w:rsidP="00EE5174">
      <w:pPr>
        <w:spacing w:line="240" w:lineRule="auto"/>
        <w:rPr>
          <w:lang w:val="nn-NO"/>
        </w:rPr>
      </w:pPr>
      <w:r w:rsidRPr="00DB7194">
        <w:rPr>
          <w:lang w:val="nn-NO"/>
        </w:rPr>
        <w:lastRenderedPageBreak/>
        <w:t>verneplanutkastet:</w:t>
      </w:r>
    </w:p>
    <w:p w:rsidR="00EE5174" w:rsidRPr="00837F5E" w:rsidRDefault="00EE5174" w:rsidP="00EE5174">
      <w:pPr>
        <w:pStyle w:val="Listeavsnitt"/>
        <w:numPr>
          <w:ilvl w:val="0"/>
          <w:numId w:val="4"/>
        </w:numPr>
        <w:spacing w:before="240" w:after="0" w:line="240" w:lineRule="auto"/>
        <w:rPr>
          <w:lang w:val="nn-NO"/>
        </w:rPr>
      </w:pPr>
      <w:r w:rsidRPr="00837F5E">
        <w:rPr>
          <w:lang w:val="nn-NO"/>
        </w:rPr>
        <w:t>Vern av skog på privat grunn skal skje gjennom frivillig vern, også ved eventuelt vern etter markaloven</w:t>
      </w:r>
    </w:p>
    <w:p w:rsidR="00EE5174" w:rsidRPr="00DB7194" w:rsidRDefault="00EE5174" w:rsidP="00EE5174">
      <w:pPr>
        <w:pStyle w:val="Listeavsnitt"/>
        <w:numPr>
          <w:ilvl w:val="0"/>
          <w:numId w:val="4"/>
        </w:numPr>
        <w:spacing w:after="0" w:line="240" w:lineRule="auto"/>
      </w:pPr>
      <w:r w:rsidRPr="00DB7194">
        <w:t>Veiene til Vangen og Raudsjøen, samt demningene til Raudsjøen, Mosjøen og</w:t>
      </w:r>
      <w:r>
        <w:t xml:space="preserve"> </w:t>
      </w:r>
      <w:r w:rsidRPr="00DB7194">
        <w:t>Børtervann opprettholdes</w:t>
      </w:r>
    </w:p>
    <w:p w:rsidR="00EE5174" w:rsidRPr="00DB7194" w:rsidRDefault="00EE5174" w:rsidP="00EE5174">
      <w:pPr>
        <w:pStyle w:val="Listeavsnitt"/>
        <w:numPr>
          <w:ilvl w:val="0"/>
          <w:numId w:val="4"/>
        </w:numPr>
        <w:spacing w:after="0" w:line="240" w:lineRule="auto"/>
      </w:pPr>
      <w:r w:rsidRPr="00DB7194">
        <w:t>Hvilke inngrep som kan omfattes av en nasjonalpark</w:t>
      </w:r>
      <w:r>
        <w:t xml:space="preserve"> etter naturmangfoldloven § 35</w:t>
      </w:r>
      <w:r w:rsidRPr="00DB7194">
        <w:t>, hvilke som må bli</w:t>
      </w:r>
    </w:p>
    <w:p w:rsidR="00EE5174" w:rsidRPr="00837F5E" w:rsidRDefault="00EE5174" w:rsidP="00EE5174">
      <w:pPr>
        <w:pStyle w:val="Listeavsnitt"/>
        <w:spacing w:after="0" w:line="240" w:lineRule="auto"/>
      </w:pPr>
      <w:r w:rsidRPr="00DB7194">
        <w:t>liggende utenfor og hvilke som eventuelt bør fjernes, vurderes i</w:t>
      </w:r>
      <w:r>
        <w:t xml:space="preserve"> </w:t>
      </w:r>
      <w:r w:rsidRPr="00837F5E">
        <w:t>verneplanprosessen</w:t>
      </w:r>
    </w:p>
    <w:p w:rsidR="00EE5174" w:rsidRPr="00837F5E" w:rsidRDefault="00EE5174" w:rsidP="00EE5174">
      <w:pPr>
        <w:pStyle w:val="Listeavsnitt"/>
        <w:numPr>
          <w:ilvl w:val="0"/>
          <w:numId w:val="5"/>
        </w:numPr>
        <w:spacing w:line="240" w:lineRule="auto"/>
      </w:pPr>
      <w:r w:rsidRPr="00A25D62">
        <w:t>Det skal utredes flere alternativer med ulik størrelse på området som kan</w:t>
      </w:r>
      <w:r>
        <w:t xml:space="preserve"> </w:t>
      </w:r>
      <w:r w:rsidRPr="00837F5E">
        <w:t>vernes, og med ulik kombinasjon av vernekategorier i naturmangfoldloven og</w:t>
      </w:r>
      <w:r>
        <w:t xml:space="preserve"> </w:t>
      </w:r>
      <w:r w:rsidRPr="00837F5E">
        <w:t>§ 11 i markaloven.</w:t>
      </w:r>
    </w:p>
    <w:p w:rsidR="00EE5174" w:rsidRPr="00837F5E" w:rsidRDefault="00EE5174" w:rsidP="00EE5174">
      <w:pPr>
        <w:pStyle w:val="Listeavsnitt"/>
        <w:spacing w:after="0" w:line="240" w:lineRule="auto"/>
      </w:pPr>
    </w:p>
    <w:p w:rsidR="00EE5174" w:rsidRDefault="00EE5174" w:rsidP="00EE5174">
      <w:pPr>
        <w:spacing w:line="240" w:lineRule="auto"/>
      </w:pPr>
      <w:r w:rsidRPr="00A25D62">
        <w:t>Flere av inngrepene i Østmarka</w:t>
      </w:r>
      <w:r>
        <w:t xml:space="preserve"> er</w:t>
      </w:r>
      <w:r w:rsidRPr="00A25D62">
        <w:t xml:space="preserve"> </w:t>
      </w:r>
      <w:r>
        <w:t xml:space="preserve">i utgangspunktet </w:t>
      </w:r>
      <w:r w:rsidRPr="00A25D62">
        <w:t>ikke forenlig med lovens</w:t>
      </w:r>
      <w:r>
        <w:t xml:space="preserve"> </w:t>
      </w:r>
      <w:r w:rsidRPr="0090365E">
        <w:t>vilkår for opprettelse av nasjonalpark.</w:t>
      </w:r>
      <w:r>
        <w:t xml:space="preserve"> Dette gjelder blant annet veier, regulerte vann og kraftlinjer. </w:t>
      </w:r>
      <w:r w:rsidRPr="0090365E">
        <w:t>Det er imidlertid hjemmel til å opprette nasjonalpark i områder med noe innslag av inngrep, for eksempel i utkanten av</w:t>
      </w:r>
      <w:r>
        <w:t xml:space="preserve"> </w:t>
      </w:r>
      <w:r w:rsidRPr="0090365E">
        <w:t xml:space="preserve">området. Det avgjørende er om området i sin helhet fremstår som om det i det </w:t>
      </w:r>
      <w:r w:rsidRPr="00837F5E">
        <w:t>vesentlige er uberørt av tyngre tekniske inngrep.</w:t>
      </w:r>
      <w:r>
        <w:t xml:space="preserve"> </w:t>
      </w:r>
    </w:p>
    <w:p w:rsidR="00EE5174" w:rsidRDefault="00EE5174" w:rsidP="00EE5174">
      <w:pPr>
        <w:spacing w:line="240" w:lineRule="auto"/>
      </w:pPr>
    </w:p>
    <w:p w:rsidR="00EE5174" w:rsidRPr="0090365E" w:rsidRDefault="00EE5174" w:rsidP="00EE5174">
      <w:pPr>
        <w:spacing w:line="240" w:lineRule="auto"/>
      </w:pPr>
    </w:p>
    <w:p w:rsidR="00EE5174" w:rsidRDefault="00EE5174" w:rsidP="00EE5174">
      <w:pPr>
        <w:spacing w:line="240" w:lineRule="auto"/>
      </w:pPr>
      <w:r w:rsidRPr="0090365E">
        <w:t>Det forutsettes at et vern i Østmarka ivaretar naturverdiene, samtidig som området fortsatt skal være et av hovedstadens viktige friluftsområder. Det skal derfor legges til grunn at bruk og drift av hytter og serveringssteder i Østmarka skal videreføres. Dette innebærer at veier som er nødvendig for dette, som f.eks. veiene fra Bysetermåsan til</w:t>
      </w:r>
      <w:r>
        <w:t xml:space="preserve"> </w:t>
      </w:r>
      <w:r w:rsidRPr="0090365E">
        <w:t>Vangen og til Raudsjøen, skal opprettholdes. Demningene i bl.a. Mosjøen, Raudsjøen og Børtervann skal heller ikke fjernes.</w:t>
      </w:r>
      <w:r>
        <w:t xml:space="preserve"> </w:t>
      </w:r>
      <w:r w:rsidRPr="0090365E">
        <w:t xml:space="preserve">De konkrete vurderingene av hvilke inngrep som kan omfattes av en nasjonalpark, hvilke som </w:t>
      </w:r>
      <w:r w:rsidRPr="0090365E">
        <w:lastRenderedPageBreak/>
        <w:t>må bli liggende utenfor, og hvilke som eventuelt bør fjernes, vurderes som</w:t>
      </w:r>
      <w:r>
        <w:t xml:space="preserve"> </w:t>
      </w:r>
      <w:r w:rsidRPr="00837F5E">
        <w:t>en del av utarbeidelsen av verneplanutkastet.</w:t>
      </w:r>
      <w:r w:rsidRPr="00A25D62">
        <w:t xml:space="preserve"> </w:t>
      </w:r>
    </w:p>
    <w:p w:rsidR="00EE5174" w:rsidRPr="0090365E" w:rsidRDefault="00EE5174" w:rsidP="00EE5174">
      <w:pPr>
        <w:spacing w:line="240" w:lineRule="auto"/>
      </w:pPr>
      <w:r w:rsidRPr="00837F5E">
        <w:t>Dersom det viser seg nødvendig å tilbakeføre enkelte inngrep, skal håndteringen av</w:t>
      </w:r>
      <w:r>
        <w:t xml:space="preserve"> </w:t>
      </w:r>
      <w:r w:rsidRPr="0090365E">
        <w:t>dette, deriblant kostnadene, konkretiseres så tidlig som mulig.</w:t>
      </w:r>
      <w:r>
        <w:t xml:space="preserve"> </w:t>
      </w:r>
      <w:r w:rsidRPr="0090365E">
        <w:t xml:space="preserve">I prosessen forutsettes et tett samarbeid med </w:t>
      </w:r>
      <w:r>
        <w:t>kulturminnemyndighetene</w:t>
      </w:r>
      <w:r w:rsidRPr="0090365E">
        <w:t xml:space="preserve"> slik at det ikke oppstår motsetninger mellom ivaretakelse av viktige kulturminneverdier og</w:t>
      </w:r>
      <w:r>
        <w:t xml:space="preserve"> </w:t>
      </w:r>
      <w:r w:rsidRPr="0090365E">
        <w:t>vern i medhold av naturmangfoldloven.</w:t>
      </w:r>
    </w:p>
    <w:p w:rsidR="00EE5174" w:rsidRDefault="00EE5174" w:rsidP="00EE5174">
      <w:pPr>
        <w:spacing w:line="240" w:lineRule="auto"/>
      </w:pPr>
    </w:p>
    <w:p w:rsidR="00EE5174" w:rsidRPr="0090365E" w:rsidRDefault="00EE5174" w:rsidP="00EE5174">
      <w:pPr>
        <w:spacing w:line="240" w:lineRule="auto"/>
      </w:pPr>
      <w:r w:rsidRPr="0090365E">
        <w:t>Vern av skog på privat grunn skal skje gjennom frivillig vern. Denne prosessen skal skje på vanlig måte gjennom dialog med berørte grunneiere. Størrelsen på en framtidig nasjonalpark vil derfor bl.a. avhenge av om, og eventuelt hvor mye privateid</w:t>
      </w:r>
      <w:r>
        <w:t xml:space="preserve"> </w:t>
      </w:r>
      <w:r w:rsidRPr="0090365E">
        <w:t>skog som kan innlemmes gjennom frivillig vern. Oppstartmeldingen og avgrensing av hvilke arealer som det er aktuelt å vurdere nå, skal derfor ikke omfatte nytt vern av</w:t>
      </w:r>
      <w:r>
        <w:t xml:space="preserve"> </w:t>
      </w:r>
      <w:r w:rsidRPr="0090365E">
        <w:t>skog på privat grunn, med mindre det er avklart med skogeier.</w:t>
      </w:r>
    </w:p>
    <w:p w:rsidR="00EE5174" w:rsidRPr="00402412" w:rsidRDefault="00EE5174" w:rsidP="00EE5174">
      <w:pPr>
        <w:spacing w:line="240" w:lineRule="auto"/>
      </w:pPr>
      <w:r w:rsidRPr="0090365E">
        <w:t>Størrelsen på en framtidig nasjonalpark vil også avhenge av hvilke inngrep som vurderes til ikke å kunne inngå i en nasjonalpark.</w:t>
      </w:r>
      <w:r>
        <w:t xml:space="preserve"> </w:t>
      </w:r>
      <w:r w:rsidRPr="00837F5E">
        <w:t>I verneplanprosessen skal det også vurderes om det er hensiktsmessig å benytte</w:t>
      </w:r>
      <w:r>
        <w:t xml:space="preserve"> </w:t>
      </w:r>
      <w:r w:rsidRPr="0090365E">
        <w:t xml:space="preserve">andre verneformer i stedet for, eller kombinert med nasjonalpark. </w:t>
      </w:r>
      <w:r w:rsidRPr="00402412">
        <w:t>Dersom dette viser</w:t>
      </w:r>
    </w:p>
    <w:p w:rsidR="00EE5174" w:rsidRDefault="00EE5174" w:rsidP="00EE5174">
      <w:pPr>
        <w:spacing w:line="240" w:lineRule="auto"/>
      </w:pPr>
      <w:r w:rsidRPr="0090365E">
        <w:t xml:space="preserve">seg hensiktsmessig, skal dette framkomme som alternative forslag i høringsutkastet. </w:t>
      </w:r>
    </w:p>
    <w:p w:rsidR="00EE5174" w:rsidRPr="00FE07D9" w:rsidRDefault="00EE5174" w:rsidP="00EE5174">
      <w:pPr>
        <w:spacing w:line="240" w:lineRule="auto"/>
      </w:pPr>
      <w:r w:rsidRPr="0090365E">
        <w:t xml:space="preserve">Markaloven </w:t>
      </w:r>
      <w:r>
        <w:t>gir</w:t>
      </w:r>
      <w:r w:rsidRPr="0090365E">
        <w:t xml:space="preserve"> en god beskyttelse av friluftslivsinteressene i Oslomarka, men beskytter ikke mot skogbrukstiltak uten spesifikke bestemmelser som regulerer det.</w:t>
      </w:r>
      <w:r>
        <w:t xml:space="preserve"> </w:t>
      </w:r>
      <w:r w:rsidRPr="0090365E">
        <w:t>Slike bestemmelser kan fastsettes gjennom markaloven § 11. Det skal som en del av verneplanprosessen, også vurderes om det er hensiktsmessig å benytte markaloven</w:t>
      </w:r>
      <w:r>
        <w:t xml:space="preserve"> </w:t>
      </w:r>
      <w:r w:rsidRPr="0090365E">
        <w:t>§ 11 for vern av friluftsområder i kombinasjon med vern etter naturmangfoldloven.</w:t>
      </w:r>
      <w:r>
        <w:t xml:space="preserve"> </w:t>
      </w:r>
      <w:r w:rsidRPr="00FE07D9">
        <w:t>Dersom dette viser seg hensiktsmessig, skal dette framkomme som alternative</w:t>
      </w:r>
    </w:p>
    <w:p w:rsidR="00EE5174" w:rsidRPr="00FE07D9" w:rsidRDefault="00EE5174" w:rsidP="00EE5174">
      <w:pPr>
        <w:spacing w:line="240" w:lineRule="auto"/>
      </w:pPr>
      <w:r w:rsidRPr="00FE07D9">
        <w:t xml:space="preserve">forslag i høringsutkastet. </w:t>
      </w:r>
    </w:p>
    <w:p w:rsidR="00EE5174" w:rsidRPr="00FE07D9" w:rsidRDefault="00EE5174" w:rsidP="00EE5174">
      <w:pPr>
        <w:spacing w:line="240" w:lineRule="auto"/>
      </w:pPr>
    </w:p>
    <w:p w:rsidR="00EE5174" w:rsidRDefault="00EE5174" w:rsidP="00EE5174">
      <w:pPr>
        <w:spacing w:line="240" w:lineRule="auto"/>
      </w:pPr>
      <w:r>
        <w:t xml:space="preserve">Fylkesmannen skal påse at saken gjennom verneplanprosessen blir så godt opplyst som mulig. Det må sikres et tilstrekkelig </w:t>
      </w:r>
      <w:r>
        <w:lastRenderedPageBreak/>
        <w:t xml:space="preserve">kunnskapsgrunnlag for å vurdere om de formelle kravene til nasjonalpark og evt. andre verneformer ved ulike avgrensningsforslag er oppfylt. Sentralt for slike vurderinger vil bl.a. være: </w:t>
      </w:r>
      <w:r>
        <w:br/>
      </w:r>
    </w:p>
    <w:p w:rsidR="00EE5174" w:rsidRDefault="00EE5174" w:rsidP="00EE5174">
      <w:pPr>
        <w:pStyle w:val="Listeavsnitt"/>
        <w:numPr>
          <w:ilvl w:val="0"/>
          <w:numId w:val="5"/>
        </w:numPr>
        <w:spacing w:after="0" w:line="240" w:lineRule="auto"/>
      </w:pPr>
      <w:r>
        <w:t>Verneverdig natur. Vi legger til grunn at det her allerede eksisterer et godt kunnskapsgrunnlag, men at det må vurderes om det er behov for å supplere kunnskap om naturverdier gjennom tilleggskartlegginger eller oppgraderinger av naturtypekartlegging innenfor området</w:t>
      </w:r>
    </w:p>
    <w:p w:rsidR="00EE5174" w:rsidRDefault="00EE5174" w:rsidP="00EE5174">
      <w:pPr>
        <w:pStyle w:val="Listeavsnitt"/>
        <w:numPr>
          <w:ilvl w:val="0"/>
          <w:numId w:val="5"/>
        </w:numPr>
        <w:spacing w:after="0" w:line="240" w:lineRule="auto"/>
      </w:pPr>
      <w:r>
        <w:t>Kartfestet oversikt over verneverdige kulturminner</w:t>
      </w:r>
    </w:p>
    <w:p w:rsidR="00EE5174" w:rsidRDefault="00EE5174" w:rsidP="00EE5174">
      <w:pPr>
        <w:pStyle w:val="Listeavsnitt"/>
        <w:numPr>
          <w:ilvl w:val="0"/>
          <w:numId w:val="5"/>
        </w:numPr>
        <w:spacing w:after="0" w:line="240" w:lineRule="auto"/>
      </w:pPr>
      <w:r>
        <w:t xml:space="preserve">Inngrepsstatus. Det er ønskelig med kartfestet oversikt over alle tekniske inngrep og naturinngrep som veier, kraftlinjer, demninger, bygninger, ryddede skiløypetraseer, hogstfelt, grøftinger mv. </w:t>
      </w:r>
    </w:p>
    <w:p w:rsidR="00EE5174" w:rsidRDefault="00EE5174" w:rsidP="00EE5174">
      <w:pPr>
        <w:pStyle w:val="Listeavsnitt"/>
        <w:numPr>
          <w:ilvl w:val="0"/>
          <w:numId w:val="5"/>
        </w:numPr>
        <w:spacing w:after="0" w:line="240" w:lineRule="auto"/>
      </w:pPr>
      <w:r>
        <w:t>Brukerinteresser og eksisterende bruk</w:t>
      </w:r>
    </w:p>
    <w:p w:rsidR="00EE5174" w:rsidRDefault="00EE5174" w:rsidP="00EE5174">
      <w:pPr>
        <w:pStyle w:val="Listeavsnitt"/>
        <w:numPr>
          <w:ilvl w:val="0"/>
          <w:numId w:val="5"/>
        </w:numPr>
        <w:spacing w:after="0" w:line="240" w:lineRule="auto"/>
      </w:pPr>
      <w:r w:rsidRPr="004C579F">
        <w:t xml:space="preserve">Eiendomsforhold </w:t>
      </w:r>
    </w:p>
    <w:p w:rsidR="00EE5174" w:rsidRPr="00536DF3" w:rsidRDefault="00EE5174" w:rsidP="00EE5174">
      <w:pPr>
        <w:pStyle w:val="Listeavsnitt"/>
        <w:numPr>
          <w:ilvl w:val="0"/>
          <w:numId w:val="5"/>
        </w:numPr>
        <w:spacing w:after="0" w:line="240" w:lineRule="auto"/>
      </w:pPr>
      <w:r>
        <w:t>En vurdering av tiltak for tilbakeføring av inngrep</w:t>
      </w:r>
    </w:p>
    <w:p w:rsidR="00EE5174" w:rsidRDefault="00EE5174" w:rsidP="00EE5174">
      <w:pPr>
        <w:spacing w:line="240" w:lineRule="auto"/>
      </w:pPr>
    </w:p>
    <w:p w:rsidR="00EE5174" w:rsidRDefault="00EE5174" w:rsidP="00EE5174">
      <w:pPr>
        <w:spacing w:line="240" w:lineRule="auto"/>
      </w:pPr>
      <w:r>
        <w:t>Når Fylkesmannen har utarbeidet et høringsforslag, skal dette sendes Miljødirektoratet.  Miljødirektoratet vil så forelegge høringsforslaget for Klima- og miljødepartementet; jf. oppdragsbrevet fra departementet.</w:t>
      </w:r>
    </w:p>
    <w:p w:rsidR="00EE5174" w:rsidRDefault="00EE5174" w:rsidP="00EE5174">
      <w:pPr>
        <w:spacing w:line="240" w:lineRule="auto"/>
      </w:pPr>
    </w:p>
    <w:p w:rsidR="00C035D2" w:rsidRPr="00EE5174" w:rsidRDefault="00850A83" w:rsidP="00EE5174">
      <w:pPr>
        <w:spacing w:line="240" w:lineRule="auto"/>
      </w:pPr>
      <w:r w:rsidRPr="00704E21">
        <w:rPr>
          <w:bCs/>
        </w:rPr>
        <w:t>Hilsen</w:t>
      </w:r>
    </w:p>
    <w:p w:rsidR="00C035D2" w:rsidRPr="00B946A6" w:rsidRDefault="00850A83" w:rsidP="00704E21">
      <w:pPr>
        <w:pStyle w:val="Hilsen"/>
        <w:spacing w:line="280" w:lineRule="exact"/>
        <w:rPr>
          <w:b w:val="0"/>
          <w:bCs/>
        </w:rPr>
      </w:pPr>
      <w:r w:rsidRPr="00B946A6">
        <w:rPr>
          <w:bCs/>
        </w:rPr>
        <w:t>Miljødirektoratet</w:t>
      </w:r>
    </w:p>
    <w:p w:rsidR="00C035D2" w:rsidRDefault="00F67AA8" w:rsidP="00C035D2">
      <w:pPr>
        <w:pStyle w:val="Hilsen"/>
        <w:spacing w:line="280" w:lineRule="exact"/>
      </w:pPr>
    </w:p>
    <w:p w:rsidR="00F462DE" w:rsidRDefault="00F67AA8" w:rsidP="00C035D2">
      <w:pPr>
        <w:pStyle w:val="Hilsen"/>
        <w:spacing w:line="280" w:lineRule="exact"/>
      </w:pPr>
    </w:p>
    <w:p w:rsidR="00F462DE" w:rsidRPr="00F462DE" w:rsidRDefault="00850A83" w:rsidP="00F462DE">
      <w:pPr>
        <w:pStyle w:val="Topptekst"/>
        <w:tabs>
          <w:tab w:val="left" w:pos="5103"/>
        </w:tabs>
        <w:rPr>
          <w:i/>
          <w:szCs w:val="20"/>
        </w:rPr>
      </w:pPr>
      <w:r w:rsidRPr="00E67626">
        <w:rPr>
          <w:i/>
          <w:szCs w:val="20"/>
        </w:rPr>
        <w:t>Dette dok</w:t>
      </w:r>
      <w:r>
        <w:rPr>
          <w:i/>
          <w:szCs w:val="20"/>
        </w:rPr>
        <w:t>umentet er elektronisk godkjent</w:t>
      </w:r>
    </w:p>
    <w:p w:rsidR="00C035D2" w:rsidRPr="00B946A6" w:rsidRDefault="00F67AA8" w:rsidP="00C035D2">
      <w:pPr>
        <w:pStyle w:val="Hilsen"/>
        <w:spacing w:line="280" w:lineRule="exact"/>
      </w:pPr>
    </w:p>
    <w:p w:rsidR="00C035D2" w:rsidRPr="0070502F" w:rsidRDefault="00850A83" w:rsidP="00C035D2">
      <w:pPr>
        <w:pStyle w:val="Hilsen"/>
        <w:spacing w:line="280" w:lineRule="exact"/>
        <w:rPr>
          <w:rFonts w:asciiTheme="minorHAnsi" w:hAnsiTheme="minorHAnsi"/>
          <w:b w:val="0"/>
        </w:rPr>
      </w:pPr>
      <w:bookmarkStart w:id="13" w:name="AdmLederNavn"/>
      <w:r w:rsidRPr="0070502F">
        <w:rPr>
          <w:rFonts w:asciiTheme="minorHAnsi" w:hAnsiTheme="minorHAnsi"/>
          <w:b w:val="0"/>
        </w:rPr>
        <w:t>Knut Fossum</w:t>
      </w:r>
      <w:bookmarkEnd w:id="13"/>
      <w:r w:rsidRPr="0070502F">
        <w:rPr>
          <w:rFonts w:asciiTheme="minorHAnsi" w:hAnsiTheme="minorHAnsi"/>
          <w:b w:val="0"/>
        </w:rPr>
        <w:tab/>
      </w:r>
      <w:bookmarkStart w:id="14" w:name="SaksbehandlerNavn2"/>
      <w:r w:rsidRPr="0070502F">
        <w:rPr>
          <w:rFonts w:asciiTheme="minorHAnsi" w:hAnsiTheme="minorHAnsi"/>
          <w:b w:val="0"/>
        </w:rPr>
        <w:t>Line-Kristin Larsen</w:t>
      </w:r>
      <w:bookmarkEnd w:id="14"/>
    </w:p>
    <w:p w:rsidR="00016311" w:rsidRPr="0070502F" w:rsidRDefault="00850A83" w:rsidP="00EB5E89">
      <w:pPr>
        <w:pStyle w:val="Hilsen"/>
        <w:spacing w:line="280" w:lineRule="exact"/>
        <w:rPr>
          <w:rFonts w:asciiTheme="minorHAnsi" w:hAnsiTheme="minorHAnsi"/>
          <w:b w:val="0"/>
        </w:rPr>
      </w:pPr>
      <w:bookmarkStart w:id="15" w:name="AdmLederStilling"/>
      <w:r w:rsidRPr="0070502F">
        <w:rPr>
          <w:rFonts w:asciiTheme="minorHAnsi" w:hAnsiTheme="minorHAnsi"/>
          <w:b w:val="0"/>
        </w:rPr>
        <w:t>seksjonsleder</w:t>
      </w:r>
      <w:bookmarkEnd w:id="15"/>
      <w:r w:rsidRPr="0070502F">
        <w:rPr>
          <w:rFonts w:asciiTheme="minorHAnsi" w:hAnsiTheme="minorHAnsi"/>
          <w:b w:val="0"/>
        </w:rPr>
        <w:tab/>
      </w:r>
      <w:bookmarkStart w:id="16" w:name="SaksbehandlerStilling"/>
      <w:r w:rsidRPr="0070502F">
        <w:rPr>
          <w:rFonts w:asciiTheme="minorHAnsi" w:hAnsiTheme="minorHAnsi"/>
          <w:b w:val="0"/>
        </w:rPr>
        <w:t>seniorrådgiver</w:t>
      </w:r>
      <w:bookmarkEnd w:id="16"/>
    </w:p>
    <w:p w:rsidR="00F462DE" w:rsidRPr="0070502F" w:rsidRDefault="00F67AA8" w:rsidP="00EB5E89">
      <w:pPr>
        <w:pStyle w:val="Hilsen"/>
        <w:spacing w:line="280" w:lineRule="exact"/>
        <w:rPr>
          <w:rFonts w:asciiTheme="minorHAnsi" w:hAnsiTheme="minorHAnsi"/>
          <w:b w:val="0"/>
        </w:rPr>
      </w:pPr>
    </w:p>
    <w:p w:rsidR="00F462DE" w:rsidRDefault="00F67AA8" w:rsidP="00EB5E89">
      <w:pPr>
        <w:pStyle w:val="Hilsen"/>
        <w:spacing w:line="280" w:lineRule="exact"/>
        <w:rPr>
          <w:rFonts w:asciiTheme="minorHAnsi" w:hAnsiTheme="minorHAnsi"/>
        </w:rPr>
      </w:pPr>
    </w:p>
    <w:p w:rsidR="00423C9D" w:rsidRDefault="00850A83" w:rsidP="00423C9D">
      <w:r>
        <w:t xml:space="preserve">Tenk miljø - velg digital postkasse fra e-Boks eller Digipost på </w:t>
      </w:r>
      <w:hyperlink r:id="rId9" w:history="1">
        <w:r w:rsidRPr="00423C9D">
          <w:t>www.norge.no</w:t>
        </w:r>
      </w:hyperlink>
      <w:r>
        <w:t xml:space="preserve">.  </w:t>
      </w:r>
    </w:p>
    <w:p w:rsidR="00423C9D" w:rsidRDefault="00F67AA8" w:rsidP="00EB5E89">
      <w:pPr>
        <w:pStyle w:val="Hilsen"/>
        <w:spacing w:line="280" w:lineRule="exact"/>
        <w:rPr>
          <w:rFonts w:asciiTheme="minorHAnsi" w:hAnsiTheme="minorHAnsi"/>
        </w:rPr>
      </w:pPr>
    </w:p>
    <w:p w:rsidR="00F462DE" w:rsidRDefault="00F67AA8" w:rsidP="00EB5E89">
      <w:pPr>
        <w:pStyle w:val="Hilsen"/>
        <w:spacing w:line="280" w:lineRule="exact"/>
        <w:rPr>
          <w:rFonts w:asciiTheme="minorHAnsi" w:hAnsiTheme="minorHAnsi"/>
        </w:rPr>
      </w:pPr>
    </w:p>
    <w:p w:rsidR="00F462DE" w:rsidRPr="002F0170" w:rsidRDefault="00F67AA8" w:rsidP="002F0170">
      <w:pPr>
        <w:pStyle w:val="Hilsen"/>
        <w:tabs>
          <w:tab w:val="clear" w:pos="3459"/>
          <w:tab w:val="left" w:pos="9072"/>
        </w:tabs>
        <w:spacing w:line="280" w:lineRule="exact"/>
        <w:rPr>
          <w:rFonts w:asciiTheme="minorHAnsi" w:hAnsiTheme="minorHAnsi"/>
          <w:b w:val="0"/>
        </w:rPr>
      </w:pPr>
      <w:bookmarkStart w:id="17" w:name="KopiTilTabell"/>
      <w:bookmarkEnd w:id="17"/>
    </w:p>
    <w:p w:rsidR="00F462DE" w:rsidRPr="009C3B98" w:rsidRDefault="00F67AA8" w:rsidP="002F0170">
      <w:pPr>
        <w:pStyle w:val="Hilsen"/>
        <w:tabs>
          <w:tab w:val="clear" w:pos="3459"/>
        </w:tabs>
        <w:spacing w:line="280" w:lineRule="exact"/>
        <w:rPr>
          <w:rFonts w:asciiTheme="minorHAnsi" w:hAnsiTheme="minorHAnsi"/>
          <w:b w:val="0"/>
          <w:bCs/>
        </w:rPr>
      </w:pPr>
      <w:bookmarkStart w:id="18" w:name="Vedlegg"/>
      <w:bookmarkEnd w:id="18"/>
    </w:p>
    <w:sectPr w:rsidR="00F462DE" w:rsidRPr="009C3B98" w:rsidSect="003E1326">
      <w:headerReference w:type="default" r:id="rId10"/>
      <w:footerReference w:type="default" r:id="rId11"/>
      <w:headerReference w:type="first" r:id="rId12"/>
      <w:footerReference w:type="first" r:id="rId13"/>
      <w:pgSz w:w="11906" w:h="16838" w:code="9"/>
      <w:pgMar w:top="1985" w:right="1418" w:bottom="1701" w:left="1418" w:header="709"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7AA8" w:rsidRDefault="00F67AA8">
      <w:pPr>
        <w:spacing w:line="240" w:lineRule="auto"/>
      </w:pPr>
      <w:r>
        <w:separator/>
      </w:r>
    </w:p>
  </w:endnote>
  <w:endnote w:type="continuationSeparator" w:id="0">
    <w:p w:rsidR="00F67AA8" w:rsidRDefault="00F67A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ECF" w:rsidRDefault="00850A83">
    <w:pPr>
      <w:pStyle w:val="Bunntekst"/>
    </w:pPr>
    <w:r w:rsidRPr="000D3819">
      <w:rPr>
        <w:b/>
        <w:bCs/>
        <w:noProof/>
        <w:lang w:eastAsia="nb-NO"/>
      </w:rPr>
      <mc:AlternateContent>
        <mc:Choice Requires="wps">
          <w:drawing>
            <wp:anchor distT="0" distB="0" distL="114300" distR="114300" simplePos="0" relativeHeight="251666432" behindDoc="1" locked="0" layoutInCell="1" allowOverlap="1">
              <wp:simplePos x="0" y="0"/>
              <wp:positionH relativeFrom="page">
                <wp:posOffset>6957695</wp:posOffset>
              </wp:positionH>
              <wp:positionV relativeFrom="page">
                <wp:posOffset>10186035</wp:posOffset>
              </wp:positionV>
              <wp:extent cx="247650" cy="20955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247650" cy="2095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EB5E89" w:rsidRDefault="00850A83" w:rsidP="00EB5E89">
                          <w:pPr>
                            <w:jc w:val="right"/>
                          </w:pPr>
                          <w:r>
                            <w:fldChar w:fldCharType="begin"/>
                          </w:r>
                          <w:r>
                            <w:instrText xml:space="preserve"> PAGE   \* MERGEFORMAT </w:instrText>
                          </w:r>
                          <w:r>
                            <w:fldChar w:fldCharType="separate"/>
                          </w:r>
                          <w:r w:rsidR="00DB7020">
                            <w:rPr>
                              <w:noProof/>
                            </w:rPr>
                            <w:t>2</w:t>
                          </w:r>
                          <w: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547.85pt;margin-top:802.05pt;width:19.5pt;height:16.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" filled="f" stroked="f" strokeweight=".5pt">
              <v:textbox inset="0,0,0,0">
                <w:txbxContent>
                  <w:p w:rsidR="00EB5E89" w:rsidRDefault="00850A83" w:rsidP="00EB5E89">
                    <w:pPr>
                      <w:jc w:val="right"/>
                    </w:pPr>
                    <w:r>
                      <w:fldChar w:fldCharType="begin"/>
                    </w:r>
                    <w:r>
                      <w:instrText xml:space="preserve"> PAGE   \* MERGEFORMAT </w:instrText>
                    </w:r>
                    <w:r>
                      <w:fldChar w:fldCharType="separate"/>
                    </w:r>
                    <w:r w:rsidR="00DB7020">
                      <w:rPr>
                        <w:noProof/>
                      </w:rPr>
                      <w:t>2</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711A" w:rsidRPr="0074711A" w:rsidRDefault="00850A83" w:rsidP="0074711A">
    <w:pPr>
      <w:pStyle w:val="Bunntekst"/>
      <w:spacing w:line="180" w:lineRule="exact"/>
      <w:rPr>
        <w:noProof/>
        <w:sz w:val="16"/>
        <w:szCs w:val="16"/>
        <w:lang w:eastAsia="nb-NO"/>
      </w:rPr>
    </w:pPr>
    <w:r w:rsidRPr="00FA5FA3">
      <w:rPr>
        <w:b/>
        <w:bCs/>
        <w:noProof/>
        <w:sz w:val="16"/>
        <w:szCs w:val="16"/>
        <w:lang w:eastAsia="nb-NO"/>
      </w:rPr>
      <mc:AlternateContent>
        <mc:Choice Requires="wps">
          <w:drawing>
            <wp:anchor distT="0" distB="0" distL="114300" distR="114300" simplePos="0" relativeHeight="251662336" behindDoc="0" locked="0" layoutInCell="1" allowOverlap="1">
              <wp:simplePos x="0" y="0"/>
              <wp:positionH relativeFrom="margin">
                <wp:posOffset>5715</wp:posOffset>
              </wp:positionH>
              <wp:positionV relativeFrom="page">
                <wp:posOffset>9692005</wp:posOffset>
              </wp:positionV>
              <wp:extent cx="5760000" cy="0"/>
              <wp:effectExtent l="0" t="0" r="12700" b="19050"/>
              <wp:wrapNone/>
              <wp:docPr id="8" name="Straight Connector 8"/>
              <wp:cNvGraphicFramePr/>
              <a:graphic xmlns:a="http://schemas.openxmlformats.org/drawingml/2006/main">
                <a:graphicData uri="http://schemas.microsoft.com/office/word/2010/wordprocessingShape">
                  <wps:wsp>
                    <wps:cNvCnPr/>
                    <wps:spPr>
                      <a:xfrm>
                        <a:off x="0" y="0"/>
                        <a:ext cx="576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10BE55D" id="Straight Connector 8" o:spid="_x0000_s1026" style="position:absolute;z-index:251662336;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 from=".45pt,763.15pt" to="454pt,76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" strokecolor="black [3213]" strokeweight=".5pt">
              <w10:wrap anchorx="margin" anchory="page"/>
            </v:line>
          </w:pict>
        </mc:Fallback>
      </mc:AlternateContent>
    </w:r>
    <w:r w:rsidRPr="00FA5FA3">
      <w:rPr>
        <w:b/>
        <w:bCs/>
        <w:noProof/>
        <w:sz w:val="16"/>
        <w:szCs w:val="16"/>
        <w:lang w:eastAsia="nb-NO"/>
      </w:rPr>
      <mc:AlternateContent>
        <mc:Choice Requires="wps">
          <w:drawing>
            <wp:anchor distT="0" distB="0" distL="0" distR="0" simplePos="0" relativeHeight="251668480" behindDoc="1" locked="0" layoutInCell="1" allowOverlap="1">
              <wp:simplePos x="0" y="0"/>
              <wp:positionH relativeFrom="page">
                <wp:posOffset>0</wp:posOffset>
              </wp:positionH>
              <wp:positionV relativeFrom="page">
                <wp:align>bottom</wp:align>
              </wp:positionV>
              <wp:extent cx="7560000" cy="1440000"/>
              <wp:effectExtent l="0" t="0" r="0" b="0"/>
              <wp:wrapTight wrapText="bothSides">
                <wp:wrapPolygon edited="0">
                  <wp:start x="163" y="286"/>
                  <wp:lineTo x="163" y="21152"/>
                  <wp:lineTo x="21391" y="21152"/>
                  <wp:lineTo x="21391" y="286"/>
                  <wp:lineTo x="163" y="286"/>
                </wp:wrapPolygon>
              </wp:wrapTight>
              <wp:docPr id="13" name="Rectangle 13"/>
              <wp:cNvGraphicFramePr/>
              <a:graphic xmlns:a="http://schemas.openxmlformats.org/drawingml/2006/main">
                <a:graphicData uri="http://schemas.microsoft.com/office/word/2010/wordprocessingShape">
                  <wps:wsp>
                    <wps:cNvSpPr/>
                    <wps:spPr>
                      <a:xfrm>
                        <a:off x="0" y="0"/>
                        <a:ext cx="7560000" cy="1440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251C7AAB" id="Rectangle 13" o:spid="_x0000_s1026" style="position:absolute;margin-left:0;margin-top:0;width:595.3pt;height:113.4pt;z-index:-251648000;visibility:visible;mso-wrap-style:square;mso-width-percent:0;mso-height-percent:0;mso-wrap-distance-left:0;mso-wrap-distance-top:0;mso-wrap-distance-right:0;mso-wrap-distance-bottom:0;mso-position-horizontal:absolute;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" filled="f" stroked="f" strokeweight="2pt">
              <w10:wrap type="tight" anchorx="page" anchory="page"/>
            </v:rect>
          </w:pict>
        </mc:Fallback>
      </mc:AlternateContent>
    </w:r>
    <w:r w:rsidRPr="00FA5FA3">
      <w:rPr>
        <w:b/>
        <w:bCs/>
        <w:noProof/>
        <w:sz w:val="16"/>
        <w:szCs w:val="16"/>
        <w:lang w:eastAsia="nb-NO"/>
      </w:rPr>
      <w:t>Postadresse:</w:t>
    </w:r>
    <w:r w:rsidRPr="0074711A">
      <w:rPr>
        <w:noProof/>
        <w:sz w:val="16"/>
        <w:szCs w:val="16"/>
        <w:lang w:eastAsia="nb-NO"/>
      </w:rPr>
      <w:t xml:space="preserve"> Postboks 5672, </w:t>
    </w:r>
    <w:r>
      <w:rPr>
        <w:noProof/>
        <w:sz w:val="16"/>
        <w:szCs w:val="16"/>
        <w:lang w:eastAsia="nb-NO"/>
      </w:rPr>
      <w:t>Torgarden</w:t>
    </w:r>
    <w:r w:rsidRPr="0074711A">
      <w:rPr>
        <w:noProof/>
        <w:sz w:val="16"/>
        <w:szCs w:val="16"/>
        <w:lang w:eastAsia="nb-NO"/>
      </w:rPr>
      <w:t xml:space="preserve">, 7485 Trondheim | </w:t>
    </w:r>
    <w:r w:rsidRPr="00FA5FA3">
      <w:rPr>
        <w:b/>
        <w:bCs/>
        <w:noProof/>
        <w:sz w:val="16"/>
        <w:szCs w:val="16"/>
        <w:lang w:eastAsia="nb-NO"/>
      </w:rPr>
      <w:t>Telefon:</w:t>
    </w:r>
    <w:r w:rsidRPr="0074711A">
      <w:rPr>
        <w:noProof/>
        <w:sz w:val="16"/>
        <w:szCs w:val="16"/>
        <w:lang w:eastAsia="nb-NO"/>
      </w:rPr>
      <w:t xml:space="preserve"> 03400/73 58 05 00 | </w:t>
    </w:r>
    <w:r w:rsidRPr="00FA5FA3">
      <w:rPr>
        <w:b/>
        <w:bCs/>
        <w:noProof/>
        <w:sz w:val="16"/>
        <w:szCs w:val="16"/>
        <w:lang w:eastAsia="nb-NO"/>
      </w:rPr>
      <w:t>Faks:</w:t>
    </w:r>
    <w:r w:rsidRPr="0074711A">
      <w:rPr>
        <w:noProof/>
        <w:sz w:val="16"/>
        <w:szCs w:val="16"/>
        <w:lang w:eastAsia="nb-NO"/>
      </w:rPr>
      <w:t xml:space="preserve"> 73 58 05 01</w:t>
    </w:r>
  </w:p>
  <w:p w:rsidR="003961FF" w:rsidRPr="0074711A" w:rsidRDefault="00850A83" w:rsidP="0074711A">
    <w:pPr>
      <w:pStyle w:val="Bunntekst"/>
      <w:spacing w:line="180" w:lineRule="exact"/>
      <w:rPr>
        <w:noProof/>
        <w:sz w:val="16"/>
        <w:szCs w:val="16"/>
        <w:lang w:eastAsia="nb-NO"/>
      </w:rPr>
    </w:pPr>
    <w:r w:rsidRPr="00FA5FA3">
      <w:rPr>
        <w:b/>
        <w:bCs/>
        <w:noProof/>
        <w:sz w:val="16"/>
        <w:szCs w:val="16"/>
        <w:lang w:eastAsia="nb-NO"/>
      </w:rPr>
      <w:t>E-post:</w:t>
    </w:r>
    <w:r w:rsidRPr="0074711A">
      <w:rPr>
        <w:noProof/>
        <w:sz w:val="16"/>
        <w:szCs w:val="16"/>
        <w:lang w:eastAsia="nb-NO"/>
      </w:rPr>
      <w:t xml:space="preserve"> post@miljodir.no | </w:t>
    </w:r>
    <w:r w:rsidRPr="00FA5FA3">
      <w:rPr>
        <w:b/>
        <w:bCs/>
        <w:noProof/>
        <w:sz w:val="16"/>
        <w:szCs w:val="16"/>
        <w:lang w:eastAsia="nb-NO"/>
      </w:rPr>
      <w:t xml:space="preserve">Internett: </w:t>
    </w:r>
    <w:r w:rsidRPr="0074711A">
      <w:rPr>
        <w:noProof/>
        <w:sz w:val="16"/>
        <w:szCs w:val="16"/>
        <w:lang w:eastAsia="nb-NO"/>
      </w:rPr>
      <w:t xml:space="preserve">www.miljødirektoratet.no | </w:t>
    </w:r>
    <w:r w:rsidRPr="00FA5FA3">
      <w:rPr>
        <w:b/>
        <w:bCs/>
        <w:noProof/>
        <w:sz w:val="16"/>
        <w:szCs w:val="16"/>
        <w:lang w:eastAsia="nb-NO"/>
      </w:rPr>
      <w:t>Organisasjonsnummer:</w:t>
    </w:r>
    <w:r w:rsidRPr="0074711A">
      <w:rPr>
        <w:noProof/>
        <w:sz w:val="16"/>
        <w:szCs w:val="16"/>
        <w:lang w:eastAsia="nb-NO"/>
      </w:rPr>
      <w:t xml:space="preserve"> 999 601</w:t>
    </w:r>
    <w:r>
      <w:rPr>
        <w:noProof/>
        <w:sz w:val="16"/>
        <w:szCs w:val="16"/>
        <w:lang w:eastAsia="nb-NO"/>
      </w:rPr>
      <w:t> </w:t>
    </w:r>
    <w:r w:rsidRPr="0074711A">
      <w:rPr>
        <w:noProof/>
        <w:sz w:val="16"/>
        <w:szCs w:val="16"/>
        <w:lang w:eastAsia="nb-NO"/>
      </w:rPr>
      <w:t>391</w:t>
    </w:r>
  </w:p>
  <w:p w:rsidR="003961FF" w:rsidRDefault="00850A83" w:rsidP="0074711A">
    <w:pPr>
      <w:pStyle w:val="Bunntekst"/>
      <w:spacing w:line="180" w:lineRule="exact"/>
      <w:rPr>
        <w:b/>
        <w:bCs/>
        <w:noProof/>
        <w:sz w:val="16"/>
        <w:szCs w:val="16"/>
        <w:lang w:eastAsia="nb-NO"/>
      </w:rPr>
    </w:pPr>
    <w:r w:rsidRPr="00FA5FA3">
      <w:rPr>
        <w:b/>
        <w:bCs/>
        <w:noProof/>
        <w:sz w:val="16"/>
        <w:szCs w:val="16"/>
        <w:lang w:eastAsia="nb-NO"/>
      </w:rPr>
      <w:t>Besøksadresser:</w:t>
    </w:r>
    <w:r w:rsidRPr="0074711A">
      <w:rPr>
        <w:noProof/>
        <w:sz w:val="16"/>
        <w:szCs w:val="16"/>
        <w:lang w:eastAsia="nb-NO"/>
      </w:rPr>
      <w:t xml:space="preserve"> Brattørkaia 15, 7010 Trondheim | </w:t>
    </w:r>
    <w:r>
      <w:rPr>
        <w:noProof/>
        <w:sz w:val="16"/>
        <w:szCs w:val="16"/>
        <w:lang w:eastAsia="nb-NO"/>
      </w:rPr>
      <w:t>Grensesvingen 7, 0661</w:t>
    </w:r>
    <w:r w:rsidRPr="0074711A">
      <w:rPr>
        <w:noProof/>
        <w:sz w:val="16"/>
        <w:szCs w:val="16"/>
        <w:lang w:eastAsia="nb-NO"/>
      </w:rPr>
      <w:t xml:space="preserve"> Oslo|</w:t>
    </w:r>
    <w:r w:rsidRPr="00786A65">
      <w:rPr>
        <w:b/>
        <w:bCs/>
        <w:noProof/>
        <w:sz w:val="16"/>
        <w:szCs w:val="16"/>
        <w:lang w:eastAsia="nb-NO"/>
      </w:rPr>
      <w:t xml:space="preserve"> </w:t>
    </w:r>
  </w:p>
  <w:p w:rsidR="000D3819" w:rsidRPr="003961FF" w:rsidRDefault="00850A83" w:rsidP="0074711A">
    <w:pPr>
      <w:pStyle w:val="Bunntekst"/>
      <w:spacing w:line="180" w:lineRule="exact"/>
      <w:rPr>
        <w:sz w:val="16"/>
        <w:szCs w:val="16"/>
      </w:rPr>
    </w:pPr>
    <w:r w:rsidRPr="00786A65">
      <w:rPr>
        <w:b/>
        <w:bCs/>
        <w:noProof/>
        <w:sz w:val="16"/>
        <w:szCs w:val="16"/>
        <w:lang w:eastAsia="nb-NO"/>
      </w:rPr>
      <mc:AlternateContent>
        <mc:Choice Requires="wps">
          <w:drawing>
            <wp:anchor distT="0" distB="0" distL="114300" distR="114300" simplePos="0" relativeHeight="251664384" behindDoc="0" locked="0" layoutInCell="1" allowOverlap="1">
              <wp:simplePos x="0" y="0"/>
              <wp:positionH relativeFrom="column">
                <wp:posOffset>6057160</wp:posOffset>
              </wp:positionH>
              <wp:positionV relativeFrom="paragraph">
                <wp:posOffset>69850</wp:posOffset>
              </wp:positionV>
              <wp:extent cx="246380" cy="212725"/>
              <wp:effectExtent l="0" t="0" r="1270" b="0"/>
              <wp:wrapNone/>
              <wp:docPr id="10" name="Text Box 10"/>
              <wp:cNvGraphicFramePr/>
              <a:graphic xmlns:a="http://schemas.openxmlformats.org/drawingml/2006/main">
                <a:graphicData uri="http://schemas.microsoft.com/office/word/2010/wordprocessingShape">
                  <wps:wsp>
                    <wps:cNvSpPr txBox="1"/>
                    <wps:spPr>
                      <a:xfrm>
                        <a:off x="0" y="0"/>
                        <a:ext cx="246380" cy="2127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D3819" w:rsidRDefault="00850A83" w:rsidP="000D3819">
                          <w:pPr>
                            <w:jc w:val="right"/>
                          </w:pPr>
                          <w:r>
                            <w:fldChar w:fldCharType="begin"/>
                          </w:r>
                          <w:r>
                            <w:instrText xml:space="preserve"> PAGE   \* MERGEFORMAT </w:instrText>
                          </w:r>
                          <w:r>
                            <w:fldChar w:fldCharType="separate"/>
                          </w:r>
                          <w:r w:rsidR="00DB7020">
                            <w:rPr>
                              <w:noProof/>
                            </w:rPr>
                            <w:t>1</w:t>
                          </w:r>
                          <w: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 o:spid="_x0000_s1027" type="#_x0000_t202" style="position:absolute;margin-left:476.95pt;margin-top:5.5pt;width:19.4pt;height:16.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" filled="f" stroked="f" strokeweight=".5pt">
              <v:textbox inset="0,0,0,0">
                <w:txbxContent>
                  <w:p w:rsidR="000D3819" w:rsidRDefault="00850A83" w:rsidP="000D3819">
                    <w:pPr>
                      <w:jc w:val="right"/>
                    </w:pPr>
                    <w:r>
                      <w:fldChar w:fldCharType="begin"/>
                    </w:r>
                    <w:r>
                      <w:instrText xml:space="preserve"> PAGE   \* MERGEFORMAT </w:instrText>
                    </w:r>
                    <w:r>
                      <w:fldChar w:fldCharType="separate"/>
                    </w:r>
                    <w:r w:rsidR="00DB7020">
                      <w:rPr>
                        <w:noProof/>
                      </w:rPr>
                      <w:t>1</w:t>
                    </w:r>
                    <w:r>
                      <w:fldChar w:fldCharType="end"/>
                    </w:r>
                  </w:p>
                </w:txbxContent>
              </v:textbox>
            </v:shape>
          </w:pict>
        </mc:Fallback>
      </mc:AlternateContent>
    </w:r>
    <w:r>
      <w:rPr>
        <w:b/>
        <w:bCs/>
        <w:noProof/>
        <w:sz w:val="16"/>
        <w:szCs w:val="16"/>
        <w:lang w:eastAsia="nb-NO"/>
      </w:rPr>
      <w:t xml:space="preserve">Besøksadresser Statens naturoppsyns lokalkontorer: </w:t>
    </w:r>
    <w:r>
      <w:rPr>
        <w:bCs/>
        <w:noProof/>
        <w:sz w:val="16"/>
        <w:szCs w:val="16"/>
        <w:lang w:eastAsia="nb-NO"/>
      </w:rPr>
      <w:t>Se www.naturoppsyn.no</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7AA8" w:rsidRDefault="00F67AA8">
      <w:pPr>
        <w:spacing w:line="240" w:lineRule="auto"/>
      </w:pPr>
      <w:r>
        <w:separator/>
      </w:r>
    </w:p>
  </w:footnote>
  <w:footnote w:type="continuationSeparator" w:id="0">
    <w:p w:rsidR="00F67AA8" w:rsidRDefault="00F67AA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6311" w:rsidRDefault="00850A83">
    <w:pPr>
      <w:pStyle w:val="Topptekst"/>
    </w:pPr>
    <w:r>
      <w:rPr>
        <w:noProof/>
        <w:lang w:eastAsia="nb-NO"/>
      </w:rPr>
      <w:drawing>
        <wp:anchor distT="0" distB="0" distL="114300" distR="114300" simplePos="0" relativeHeight="251661312" behindDoc="1" locked="0" layoutInCell="1" allowOverlap="1">
          <wp:simplePos x="0" y="0"/>
          <wp:positionH relativeFrom="page">
            <wp:posOffset>5017135</wp:posOffset>
          </wp:positionH>
          <wp:positionV relativeFrom="page">
            <wp:posOffset>0</wp:posOffset>
          </wp:positionV>
          <wp:extent cx="2543175" cy="96202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02.png"/>
                  <pic:cNvPicPr/>
                </pic:nvPicPr>
                <pic:blipFill>
                  <a:blip r:embed="rId1">
                    <a:extLst>
                      <a:ext uri="{28A0092B-C50C-407E-A947-70E740481C1C}">
                        <a14:useLocalDpi xmlns:a14="http://schemas.microsoft.com/office/drawing/2010/main" val="0"/>
                      </a:ext>
                    </a:extLst>
                  </a:blip>
                  <a:stretch>
                    <a:fillRect/>
                  </a:stretch>
                </pic:blipFill>
                <pic:spPr>
                  <a:xfrm>
                    <a:off x="0" y="0"/>
                    <a:ext cx="2543175" cy="96202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50D3" w:rsidRDefault="00850A83">
    <w:pPr>
      <w:pStyle w:val="Topptekst"/>
    </w:pPr>
    <w:r>
      <w:rPr>
        <w:noProof/>
        <w:lang w:eastAsia="nb-NO"/>
      </w:rPr>
      <mc:AlternateContent>
        <mc:Choice Requires="wps">
          <w:drawing>
            <wp:anchor distT="0" distB="0" distL="114300" distR="114300" simplePos="0" relativeHeight="251658240" behindDoc="1" locked="0" layoutInCell="1" allowOverlap="1">
              <wp:simplePos x="0" y="0"/>
              <wp:positionH relativeFrom="page">
                <wp:align>left</wp:align>
              </wp:positionH>
              <wp:positionV relativeFrom="page">
                <wp:align>top</wp:align>
              </wp:positionV>
              <wp:extent cx="7560000" cy="3204000"/>
              <wp:effectExtent l="0" t="0" r="0" b="0"/>
              <wp:wrapSquare wrapText="bothSides"/>
              <wp:docPr id="3" name="Rectangle 3"/>
              <wp:cNvGraphicFramePr/>
              <a:graphic xmlns:a="http://schemas.openxmlformats.org/drawingml/2006/main">
                <a:graphicData uri="http://schemas.microsoft.com/office/word/2010/wordprocessingShape">
                  <wps:wsp>
                    <wps:cNvSpPr/>
                    <wps:spPr>
                      <a:xfrm>
                        <a:off x="0" y="0"/>
                        <a:ext cx="7560000" cy="3204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7610AEAE" id="Rectangle 3" o:spid="_x0000_s1026" style="position:absolute;margin-left:0;margin-top:0;width:595.3pt;height:252.3pt;z-index:-251658240;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" filled="f" stroked="f" strokeweight="2pt">
              <w10:wrap type="square" anchorx="page" anchory="page"/>
            </v:rect>
          </w:pict>
        </mc:Fallback>
      </mc:AlternateContent>
    </w:r>
    <w:r>
      <w:rPr>
        <w:noProof/>
        <w:lang w:eastAsia="nb-NO"/>
      </w:rPr>
      <w:drawing>
        <wp:anchor distT="0" distB="0" distL="114300" distR="114300" simplePos="0" relativeHeight="251660288" behindDoc="1" locked="0" layoutInCell="1" allowOverlap="1">
          <wp:simplePos x="0" y="0"/>
          <wp:positionH relativeFrom="page">
            <wp:posOffset>5226685</wp:posOffset>
          </wp:positionH>
          <wp:positionV relativeFrom="page">
            <wp:posOffset>0</wp:posOffset>
          </wp:positionV>
          <wp:extent cx="2333625" cy="125730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01.png"/>
                  <pic:cNvPicPr/>
                </pic:nvPicPr>
                <pic:blipFill>
                  <a:blip r:embed="rId1">
                    <a:extLst>
                      <a:ext uri="{28A0092B-C50C-407E-A947-70E740481C1C}">
                        <a14:useLocalDpi xmlns:a14="http://schemas.microsoft.com/office/drawing/2010/main" val="0"/>
                      </a:ext>
                    </a:extLst>
                  </a:blip>
                  <a:stretch>
                    <a:fillRect/>
                  </a:stretch>
                </pic:blipFill>
                <pic:spPr>
                  <a:xfrm>
                    <a:off x="0" y="0"/>
                    <a:ext cx="2333625" cy="12573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96829AE8"/>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1165EA4"/>
    <w:multiLevelType w:val="hybridMultilevel"/>
    <w:tmpl w:val="664255F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50AC1E6C"/>
    <w:multiLevelType w:val="multilevel"/>
    <w:tmpl w:val="639486BE"/>
    <w:lvl w:ilvl="0">
      <w:start w:val="1"/>
      <w:numFmt w:val="bullet"/>
      <w:pStyle w:val="Punktliste"/>
      <w:lvlText w:val=""/>
      <w:lvlJc w:val="left"/>
      <w:pPr>
        <w:ind w:left="142" w:hanging="142"/>
      </w:pPr>
      <w:rPr>
        <w:rFonts w:ascii="Symbol" w:hAnsi="Symbol" w:cs="Times New Roman" w:hint="default"/>
        <w:color w:val="auto"/>
      </w:rPr>
    </w:lvl>
    <w:lvl w:ilvl="1">
      <w:start w:val="1"/>
      <w:numFmt w:val="bullet"/>
      <w:pStyle w:val="Punktliste2"/>
      <w:lvlText w:val="˗"/>
      <w:lvlJc w:val="left"/>
      <w:pPr>
        <w:ind w:left="397" w:hanging="113"/>
      </w:pPr>
      <w:rPr>
        <w:rFonts w:ascii="Arial" w:hAnsi="Arial" w:cs="Aria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7FC63652"/>
    <w:multiLevelType w:val="hybridMultilevel"/>
    <w:tmpl w:val="C1C09D2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BE7"/>
    <w:rsid w:val="00850A83"/>
    <w:rsid w:val="00C011D9"/>
    <w:rsid w:val="00DB5BE7"/>
    <w:rsid w:val="00DB7020"/>
    <w:rsid w:val="00EE5174"/>
    <w:rsid w:val="00F67AA8"/>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ADB247-8F22-4D1E-BA1E-C7E04E949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Signature" w:semiHidden="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4E21"/>
    <w:pPr>
      <w:spacing w:after="0" w:line="280" w:lineRule="atLeast"/>
    </w:pPr>
    <w:rPr>
      <w:sz w:val="20"/>
    </w:rPr>
  </w:style>
  <w:style w:type="paragraph" w:styleId="Overskrift1">
    <w:name w:val="heading 1"/>
    <w:basedOn w:val="Normal"/>
    <w:next w:val="Normal"/>
    <w:link w:val="Overskrift1Tegn"/>
    <w:uiPriority w:val="9"/>
    <w:qFormat/>
    <w:rsid w:val="00704E21"/>
    <w:pPr>
      <w:keepNext/>
      <w:keepLines/>
      <w:spacing w:before="260" w:after="260" w:line="360" w:lineRule="exact"/>
      <w:outlineLvl w:val="0"/>
    </w:pPr>
    <w:rPr>
      <w:rFonts w:asciiTheme="majorHAnsi" w:eastAsiaTheme="majorEastAsia" w:hAnsiTheme="majorHAnsi" w:cstheme="majorBidi"/>
      <w:b/>
      <w:bCs/>
      <w:sz w:val="32"/>
      <w:szCs w:val="28"/>
    </w:rPr>
  </w:style>
  <w:style w:type="paragraph" w:styleId="Overskrift2">
    <w:name w:val="heading 2"/>
    <w:basedOn w:val="Normal"/>
    <w:next w:val="Normal"/>
    <w:link w:val="Overskrift2Tegn"/>
    <w:uiPriority w:val="9"/>
    <w:qFormat/>
    <w:rsid w:val="001B5681"/>
    <w:pPr>
      <w:keepNext/>
      <w:keepLines/>
      <w:spacing w:before="220" w:line="280" w:lineRule="exact"/>
      <w:outlineLvl w:val="1"/>
    </w:pPr>
    <w:rPr>
      <w:rFonts w:asciiTheme="majorHAnsi" w:eastAsiaTheme="majorEastAsia" w:hAnsiTheme="majorHAnsi" w:cstheme="majorBidi"/>
      <w:b/>
      <w:bCs/>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Konvoluttadresse">
    <w:name w:val="envelope address"/>
    <w:basedOn w:val="Normal"/>
    <w:uiPriority w:val="99"/>
    <w:semiHidden/>
    <w:rsid w:val="00533337"/>
    <w:pPr>
      <w:spacing w:line="240" w:lineRule="atLeast"/>
    </w:pPr>
  </w:style>
  <w:style w:type="paragraph" w:styleId="Hilsen">
    <w:name w:val="Closing"/>
    <w:basedOn w:val="Konvoluttadresse"/>
    <w:link w:val="HilsenTegn"/>
    <w:uiPriority w:val="99"/>
    <w:semiHidden/>
    <w:rsid w:val="00533337"/>
    <w:pPr>
      <w:keepNext/>
      <w:keepLines/>
      <w:tabs>
        <w:tab w:val="left" w:pos="3459"/>
      </w:tabs>
      <w:spacing w:line="280" w:lineRule="atLeast"/>
    </w:pPr>
    <w:rPr>
      <w:rFonts w:asciiTheme="majorHAnsi" w:hAnsiTheme="majorHAnsi"/>
      <w:b/>
    </w:rPr>
  </w:style>
  <w:style w:type="character" w:customStyle="1" w:styleId="HilsenTegn">
    <w:name w:val="Hilsen Tegn"/>
    <w:basedOn w:val="Standardskriftforavsnitt"/>
    <w:link w:val="Hilsen"/>
    <w:uiPriority w:val="99"/>
    <w:semiHidden/>
    <w:rsid w:val="00533337"/>
    <w:rPr>
      <w:rFonts w:asciiTheme="majorHAnsi" w:hAnsiTheme="majorHAnsi"/>
      <w:b/>
      <w:sz w:val="20"/>
    </w:rPr>
  </w:style>
  <w:style w:type="paragraph" w:styleId="Brdtekst">
    <w:name w:val="Body Text"/>
    <w:basedOn w:val="Normal"/>
    <w:link w:val="BrdtekstTegn"/>
    <w:uiPriority w:val="99"/>
    <w:semiHidden/>
    <w:rsid w:val="0059621B"/>
  </w:style>
  <w:style w:type="character" w:customStyle="1" w:styleId="BrdtekstTegn">
    <w:name w:val="Brødtekst Tegn"/>
    <w:basedOn w:val="Standardskriftforavsnitt"/>
    <w:link w:val="Brdtekst"/>
    <w:uiPriority w:val="99"/>
    <w:semiHidden/>
    <w:rsid w:val="00420A69"/>
    <w:rPr>
      <w:sz w:val="18"/>
    </w:rPr>
  </w:style>
  <w:style w:type="paragraph" w:styleId="Tittel">
    <w:name w:val="Title"/>
    <w:basedOn w:val="Normal"/>
    <w:next w:val="Normal"/>
    <w:link w:val="TittelTegn"/>
    <w:uiPriority w:val="10"/>
    <w:semiHidden/>
    <w:qFormat/>
    <w:rsid w:val="002E783C"/>
    <w:pPr>
      <w:spacing w:line="240" w:lineRule="auto"/>
      <w:contextualSpacing/>
    </w:pPr>
    <w:rPr>
      <w:rFonts w:asciiTheme="majorHAnsi" w:eastAsiaTheme="majorEastAsia" w:hAnsiTheme="majorHAnsi" w:cstheme="majorBidi"/>
      <w:spacing w:val="5"/>
      <w:kern w:val="28"/>
      <w:sz w:val="52"/>
      <w:szCs w:val="52"/>
    </w:rPr>
  </w:style>
  <w:style w:type="character" w:customStyle="1" w:styleId="TittelTegn">
    <w:name w:val="Tittel Tegn"/>
    <w:basedOn w:val="Standardskriftforavsnitt"/>
    <w:link w:val="Tittel"/>
    <w:uiPriority w:val="10"/>
    <w:semiHidden/>
    <w:rsid w:val="00420A69"/>
    <w:rPr>
      <w:rFonts w:asciiTheme="majorHAnsi" w:eastAsiaTheme="majorEastAsia" w:hAnsiTheme="majorHAnsi" w:cstheme="majorBidi"/>
      <w:spacing w:val="5"/>
      <w:kern w:val="28"/>
      <w:sz w:val="52"/>
      <w:szCs w:val="52"/>
    </w:rPr>
  </w:style>
  <w:style w:type="paragraph" w:styleId="Undertittel">
    <w:name w:val="Subtitle"/>
    <w:basedOn w:val="Normal"/>
    <w:next w:val="Normal"/>
    <w:link w:val="UndertittelTegn"/>
    <w:uiPriority w:val="11"/>
    <w:semiHidden/>
    <w:qFormat/>
    <w:rsid w:val="002E783C"/>
    <w:pPr>
      <w:numPr>
        <w:ilvl w:val="1"/>
      </w:numPr>
    </w:pPr>
    <w:rPr>
      <w:rFonts w:asciiTheme="majorHAnsi" w:eastAsiaTheme="majorEastAsia" w:hAnsiTheme="majorHAnsi" w:cstheme="majorBidi"/>
      <w:i/>
      <w:iCs/>
      <w:spacing w:val="15"/>
      <w:sz w:val="24"/>
      <w:szCs w:val="24"/>
    </w:rPr>
  </w:style>
  <w:style w:type="character" w:customStyle="1" w:styleId="UndertittelTegn">
    <w:name w:val="Undertittel Tegn"/>
    <w:basedOn w:val="Standardskriftforavsnitt"/>
    <w:link w:val="Undertittel"/>
    <w:uiPriority w:val="11"/>
    <w:semiHidden/>
    <w:rsid w:val="00420A69"/>
    <w:rPr>
      <w:rFonts w:asciiTheme="majorHAnsi" w:eastAsiaTheme="majorEastAsia" w:hAnsiTheme="majorHAnsi" w:cstheme="majorBidi"/>
      <w:i/>
      <w:iCs/>
      <w:spacing w:val="15"/>
      <w:sz w:val="24"/>
      <w:szCs w:val="24"/>
    </w:rPr>
  </w:style>
  <w:style w:type="character" w:customStyle="1" w:styleId="Overskrift1Tegn">
    <w:name w:val="Overskrift 1 Tegn"/>
    <w:basedOn w:val="Standardskriftforavsnitt"/>
    <w:link w:val="Overskrift1"/>
    <w:uiPriority w:val="9"/>
    <w:rsid w:val="00704E21"/>
    <w:rPr>
      <w:rFonts w:asciiTheme="majorHAnsi" w:eastAsiaTheme="majorEastAsia" w:hAnsiTheme="majorHAnsi" w:cstheme="majorBidi"/>
      <w:b/>
      <w:bCs/>
      <w:sz w:val="32"/>
      <w:szCs w:val="28"/>
    </w:rPr>
  </w:style>
  <w:style w:type="character" w:customStyle="1" w:styleId="Overskrift2Tegn">
    <w:name w:val="Overskrift 2 Tegn"/>
    <w:basedOn w:val="Standardskriftforavsnitt"/>
    <w:link w:val="Overskrift2"/>
    <w:uiPriority w:val="9"/>
    <w:rsid w:val="001B5681"/>
    <w:rPr>
      <w:rFonts w:asciiTheme="majorHAnsi" w:eastAsiaTheme="majorEastAsia" w:hAnsiTheme="majorHAnsi" w:cstheme="majorBidi"/>
      <w:b/>
      <w:bCs/>
      <w:sz w:val="20"/>
      <w:szCs w:val="26"/>
    </w:rPr>
  </w:style>
  <w:style w:type="paragraph" w:styleId="Topptekst">
    <w:name w:val="header"/>
    <w:basedOn w:val="Normal"/>
    <w:link w:val="TopptekstTegn"/>
    <w:uiPriority w:val="99"/>
    <w:semiHidden/>
    <w:rsid w:val="00FF50D3"/>
    <w:pPr>
      <w:tabs>
        <w:tab w:val="center" w:pos="4536"/>
        <w:tab w:val="right" w:pos="9072"/>
      </w:tabs>
      <w:spacing w:line="240" w:lineRule="auto"/>
    </w:pPr>
  </w:style>
  <w:style w:type="character" w:customStyle="1" w:styleId="TopptekstTegn">
    <w:name w:val="Topptekst Tegn"/>
    <w:basedOn w:val="Standardskriftforavsnitt"/>
    <w:link w:val="Topptekst"/>
    <w:uiPriority w:val="99"/>
    <w:semiHidden/>
    <w:rsid w:val="00420A69"/>
    <w:rPr>
      <w:sz w:val="18"/>
    </w:rPr>
  </w:style>
  <w:style w:type="paragraph" w:styleId="Bunntekst">
    <w:name w:val="footer"/>
    <w:basedOn w:val="Normal"/>
    <w:link w:val="BunntekstTegn"/>
    <w:uiPriority w:val="99"/>
    <w:unhideWhenUsed/>
    <w:rsid w:val="00066FD3"/>
    <w:pPr>
      <w:tabs>
        <w:tab w:val="center" w:pos="4536"/>
        <w:tab w:val="right" w:pos="9072"/>
      </w:tabs>
      <w:spacing w:line="170" w:lineRule="exact"/>
    </w:pPr>
    <w:rPr>
      <w:sz w:val="15"/>
    </w:rPr>
  </w:style>
  <w:style w:type="character" w:customStyle="1" w:styleId="BunntekstTegn">
    <w:name w:val="Bunntekst Tegn"/>
    <w:basedOn w:val="Standardskriftforavsnitt"/>
    <w:link w:val="Bunntekst"/>
    <w:uiPriority w:val="99"/>
    <w:rsid w:val="00066FD3"/>
    <w:rPr>
      <w:sz w:val="15"/>
    </w:rPr>
  </w:style>
  <w:style w:type="paragraph" w:styleId="Bobletekst">
    <w:name w:val="Balloon Text"/>
    <w:basedOn w:val="Normal"/>
    <w:link w:val="BobletekstTegn"/>
    <w:uiPriority w:val="99"/>
    <w:semiHidden/>
    <w:unhideWhenUsed/>
    <w:rsid w:val="00FF50D3"/>
    <w:pPr>
      <w:spacing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FF50D3"/>
    <w:rPr>
      <w:rFonts w:ascii="Tahoma" w:hAnsi="Tahoma" w:cs="Tahoma"/>
      <w:sz w:val="16"/>
      <w:szCs w:val="16"/>
    </w:rPr>
  </w:style>
  <w:style w:type="table" w:styleId="Tabellrutenett">
    <w:name w:val="Table Grid"/>
    <w:basedOn w:val="Vanligtabell"/>
    <w:uiPriority w:val="59"/>
    <w:rsid w:val="00FF50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ssholdertekst">
    <w:name w:val="Placeholder Text"/>
    <w:basedOn w:val="Standardskriftforavsnitt"/>
    <w:uiPriority w:val="99"/>
    <w:semiHidden/>
    <w:rsid w:val="00FF50D3"/>
    <w:rPr>
      <w:color w:val="808080"/>
    </w:rPr>
  </w:style>
  <w:style w:type="paragraph" w:styleId="Punktliste">
    <w:name w:val="List Bullet"/>
    <w:basedOn w:val="Normal"/>
    <w:uiPriority w:val="99"/>
    <w:qFormat/>
    <w:rsid w:val="00B93B34"/>
    <w:pPr>
      <w:numPr>
        <w:numId w:val="1"/>
      </w:numPr>
      <w:spacing w:before="180"/>
      <w:contextualSpacing/>
    </w:pPr>
  </w:style>
  <w:style w:type="paragraph" w:styleId="Punktliste2">
    <w:name w:val="List Bullet 2"/>
    <w:basedOn w:val="Normal"/>
    <w:uiPriority w:val="99"/>
    <w:unhideWhenUsed/>
    <w:qFormat/>
    <w:rsid w:val="00704E21"/>
    <w:pPr>
      <w:numPr>
        <w:ilvl w:val="1"/>
        <w:numId w:val="1"/>
      </w:numPr>
      <w:spacing w:before="80"/>
      <w:contextualSpacing/>
    </w:pPr>
  </w:style>
  <w:style w:type="paragraph" w:customStyle="1" w:styleId="Ingress">
    <w:name w:val="Ingress"/>
    <w:basedOn w:val="Normal"/>
    <w:qFormat/>
    <w:rsid w:val="00704E21"/>
    <w:pPr>
      <w:spacing w:after="260"/>
    </w:pPr>
    <w:rPr>
      <w:b/>
      <w:sz w:val="24"/>
    </w:rPr>
  </w:style>
  <w:style w:type="character" w:styleId="Hyperkobling">
    <w:name w:val="Hyperlink"/>
    <w:basedOn w:val="Standardskriftforavsnitt"/>
    <w:uiPriority w:val="99"/>
    <w:unhideWhenUsed/>
    <w:rsid w:val="00DB5ECF"/>
    <w:rPr>
      <w:color w:val="0000FF" w:themeColor="hyperlink"/>
      <w:u w:val="single"/>
    </w:rPr>
  </w:style>
  <w:style w:type="paragraph" w:styleId="Listeavsnitt">
    <w:name w:val="List Paragraph"/>
    <w:basedOn w:val="Normal"/>
    <w:uiPriority w:val="34"/>
    <w:qFormat/>
    <w:rsid w:val="00EE5174"/>
    <w:pPr>
      <w:spacing w:after="160" w:line="259" w:lineRule="auto"/>
      <w:ind w:left="720"/>
      <w:contextualSpacing/>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norge.no/"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39944ED4AB04048A7265FF43089EE9F"/>
        <w:category>
          <w:name w:val="Generelt"/>
          <w:gallery w:val="placeholder"/>
        </w:category>
        <w:types>
          <w:type w:val="bbPlcHdr"/>
        </w:types>
        <w:behaviors>
          <w:behavior w:val="content"/>
        </w:behaviors>
        <w:guid w:val="{ABDFA755-8B14-4F30-AF59-5FCEAF3F79E2}"/>
      </w:docPartPr>
      <w:docPartBody>
        <w:p w:rsidR="001A497E" w:rsidRDefault="00A85451">
          <w:pPr>
            <w:pStyle w:val="539944ED4AB04048A7265FF43089EE9F"/>
          </w:pPr>
          <w:r w:rsidRPr="005746C9">
            <w:rPr>
              <w:rStyle w:val="Plassholdertekst"/>
              <w:b/>
              <w:bCs/>
              <w:sz w:val="17"/>
              <w:szCs w:val="17"/>
            </w:rPr>
            <w:t>[Deres ref.]</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451"/>
    <w:rsid w:val="0084017E"/>
    <w:rsid w:val="00A8545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Pr>
      <w:color w:val="808080"/>
    </w:rPr>
  </w:style>
  <w:style w:type="paragraph" w:customStyle="1" w:styleId="539944ED4AB04048A7265FF43089EE9F">
    <w:name w:val="539944ED4AB04048A7265FF43089EE9F"/>
  </w:style>
  <w:style w:type="paragraph" w:customStyle="1" w:styleId="9E30650695B547828186C7954CE3E021">
    <w:name w:val="9E30650695B547828186C7954CE3E0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Miljødirektoratet">
      <a:dk1>
        <a:sysClr val="windowText" lastClr="000000"/>
      </a:dk1>
      <a:lt1>
        <a:sysClr val="window" lastClr="FFFFFF"/>
      </a:lt1>
      <a:dk2>
        <a:srgbClr val="006964"/>
      </a:dk2>
      <a:lt2>
        <a:srgbClr val="EEECE1"/>
      </a:lt2>
      <a:accent1>
        <a:srgbClr val="006964"/>
      </a:accent1>
      <a:accent2>
        <a:srgbClr val="FF7D00"/>
      </a:accent2>
      <a:accent3>
        <a:srgbClr val="746B93"/>
      </a:accent3>
      <a:accent4>
        <a:srgbClr val="8B9742"/>
      </a:accent4>
      <a:accent5>
        <a:srgbClr val="A57082"/>
      </a:accent5>
      <a:accent6>
        <a:srgbClr val="D4A504"/>
      </a:accent6>
      <a:hlink>
        <a:srgbClr val="0000FF"/>
      </a:hlink>
      <a:folHlink>
        <a:srgbClr val="800080"/>
      </a:folHlink>
    </a:clrScheme>
    <a:fontScheme name="Miljødirektoratet">
      <a:majorFont>
        <a:latin typeface="Palatino Linotype"/>
        <a:ea typeface=""/>
        <a:cs typeface=""/>
      </a:majorFont>
      <a:minorFont>
        <a:latin typeface="Trebuchet M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root>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398012-1281-4536-9582-A0102E604563}">
  <ds:schemaRefs/>
</ds:datastoreItem>
</file>

<file path=customXml/itemProps2.xml><?xml version="1.0" encoding="utf-8"?>
<ds:datastoreItem xmlns:ds="http://schemas.openxmlformats.org/officeDocument/2006/customXml" ds:itemID="{29CF2B77-AFB4-450B-A3BE-90F988D45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986</Words>
  <Characters>5231</Characters>
  <Application>Microsoft Office Word</Application>
  <DocSecurity>0</DocSecurity>
  <Lines>43</Lines>
  <Paragraphs>12</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Miljødirektoratet</Company>
  <LinksUpToDate>false</LinksUpToDate>
  <CharactersWithSpaces>6205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Svedal Bergquist</dc:creator>
  <dc:description>Template by addpoint.no</dc:description>
  <cp:lastModifiedBy>Line-Kristin Larsen</cp:lastModifiedBy>
  <cp:revision>2</cp:revision>
  <dcterms:created xsi:type="dcterms:W3CDTF">2020-02-19T08:14:00Z</dcterms:created>
  <dcterms:modified xsi:type="dcterms:W3CDTF">2020-02-19T08:14:00Z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by">
    <vt:lpwstr>addpoint.no</vt:lpwstr>
  </property>
</Properties>
</file>