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C67E84" w14:paraId="11398858" w14:textId="77777777" w:rsidTr="00F94139">
        <w:trPr>
          <w:gridAfter w:val="1"/>
          <w:wAfter w:w="4050" w:type="dxa"/>
        </w:trPr>
        <w:tc>
          <w:tcPr>
            <w:tcW w:w="4627" w:type="dxa"/>
          </w:tcPr>
          <w:p w14:paraId="013B64D5" w14:textId="77777777" w:rsidR="00223F02" w:rsidRPr="00E85FCA" w:rsidRDefault="002220A8" w:rsidP="00223F02">
            <w:pPr>
              <w:tabs>
                <w:tab w:val="left" w:pos="340"/>
                <w:tab w:val="left" w:pos="1013"/>
              </w:tabs>
            </w:pPr>
            <w:r w:rsidRPr="00E85FCA">
              <w:rPr>
                <w:noProof/>
              </w:rPr>
              <w:drawing>
                <wp:anchor distT="0" distB="0" distL="114300" distR="114300" simplePos="0" relativeHeight="251658240" behindDoc="0" locked="1" layoutInCell="1" allowOverlap="0" wp14:anchorId="1EC31A34" wp14:editId="3DD0FF5A">
                  <wp:simplePos x="0" y="0"/>
                  <wp:positionH relativeFrom="column">
                    <wp:posOffset>-774065</wp:posOffset>
                  </wp:positionH>
                  <wp:positionV relativeFrom="page">
                    <wp:posOffset>-439420</wp:posOffset>
                  </wp:positionV>
                  <wp:extent cx="3682800" cy="1116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2800" cy="11160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14:paraId="5E97F9AC" w14:textId="77777777" w:rsidR="003923F7" w:rsidRPr="00E85FCA" w:rsidRDefault="003923F7" w:rsidP="00A81FDC"/>
        </w:tc>
        <w:tc>
          <w:tcPr>
            <w:tcW w:w="2175" w:type="dxa"/>
            <w:gridSpan w:val="3"/>
          </w:tcPr>
          <w:p w14:paraId="07522177" w14:textId="77777777" w:rsidR="003923F7" w:rsidRPr="00E85FCA" w:rsidRDefault="002220A8" w:rsidP="00A81FDC">
            <w:pPr>
              <w:rPr>
                <w:sz w:val="14"/>
                <w:szCs w:val="14"/>
              </w:rPr>
            </w:pPr>
            <w:r w:rsidRPr="00E85FCA">
              <w:rPr>
                <w:sz w:val="14"/>
                <w:szCs w:val="14"/>
              </w:rPr>
              <w:t>Vår dato:</w:t>
            </w:r>
          </w:p>
        </w:tc>
        <w:tc>
          <w:tcPr>
            <w:tcW w:w="227" w:type="dxa"/>
          </w:tcPr>
          <w:p w14:paraId="74DA9956" w14:textId="77777777" w:rsidR="003923F7" w:rsidRPr="00E85FCA" w:rsidRDefault="003923F7" w:rsidP="00A81FDC">
            <w:pPr>
              <w:rPr>
                <w:sz w:val="14"/>
                <w:szCs w:val="14"/>
              </w:rPr>
            </w:pPr>
          </w:p>
        </w:tc>
        <w:tc>
          <w:tcPr>
            <w:tcW w:w="2129" w:type="dxa"/>
          </w:tcPr>
          <w:p w14:paraId="0139608C" w14:textId="77777777" w:rsidR="003923F7" w:rsidRPr="00E85FCA" w:rsidRDefault="002220A8" w:rsidP="00A81FDC">
            <w:pPr>
              <w:rPr>
                <w:sz w:val="14"/>
                <w:szCs w:val="14"/>
              </w:rPr>
            </w:pPr>
            <w:r w:rsidRPr="00E85FCA">
              <w:rPr>
                <w:sz w:val="14"/>
                <w:szCs w:val="14"/>
              </w:rPr>
              <w:t>Vår ref:</w:t>
            </w:r>
          </w:p>
        </w:tc>
      </w:tr>
      <w:tr w:rsidR="00C67E84" w14:paraId="5D63ED79" w14:textId="77777777" w:rsidTr="00F94139">
        <w:trPr>
          <w:gridAfter w:val="1"/>
          <w:wAfter w:w="4050" w:type="dxa"/>
        </w:trPr>
        <w:tc>
          <w:tcPr>
            <w:tcW w:w="4627" w:type="dxa"/>
          </w:tcPr>
          <w:p w14:paraId="67305542" w14:textId="77777777" w:rsidR="003923F7" w:rsidRPr="00E85FCA" w:rsidRDefault="003923F7" w:rsidP="00A81FDC"/>
        </w:tc>
        <w:tc>
          <w:tcPr>
            <w:tcW w:w="193" w:type="dxa"/>
          </w:tcPr>
          <w:p w14:paraId="4443C0A5" w14:textId="77777777" w:rsidR="003923F7" w:rsidRPr="00E85FCA" w:rsidRDefault="003923F7" w:rsidP="00A81FDC"/>
        </w:tc>
        <w:tc>
          <w:tcPr>
            <w:tcW w:w="2175" w:type="dxa"/>
            <w:gridSpan w:val="3"/>
          </w:tcPr>
          <w:p w14:paraId="76425F3E" w14:textId="77777777" w:rsidR="003923F7" w:rsidRPr="00E85FCA" w:rsidRDefault="002220A8" w:rsidP="00A81FDC">
            <w:bookmarkStart w:id="0" w:name="Brevdato"/>
            <w:r w:rsidRPr="00E85FCA">
              <w:t>23.03.2023</w:t>
            </w:r>
            <w:bookmarkEnd w:id="0"/>
          </w:p>
        </w:tc>
        <w:tc>
          <w:tcPr>
            <w:tcW w:w="227" w:type="dxa"/>
          </w:tcPr>
          <w:p w14:paraId="6B4CBD8A" w14:textId="77777777" w:rsidR="003923F7" w:rsidRPr="00E85FCA" w:rsidRDefault="003923F7" w:rsidP="00A81FDC"/>
        </w:tc>
        <w:tc>
          <w:tcPr>
            <w:tcW w:w="2129" w:type="dxa"/>
          </w:tcPr>
          <w:p w14:paraId="7A104640" w14:textId="77777777" w:rsidR="003923F7" w:rsidRPr="00E85FCA" w:rsidRDefault="002220A8" w:rsidP="00A81FDC">
            <w:bookmarkStart w:id="1" w:name="Saksnr"/>
            <w:r w:rsidRPr="00E85FCA">
              <w:t>2022/10758</w:t>
            </w:r>
            <w:bookmarkEnd w:id="1"/>
          </w:p>
        </w:tc>
      </w:tr>
      <w:tr w:rsidR="00C67E84" w14:paraId="31064BF2" w14:textId="77777777" w:rsidTr="00F94139">
        <w:trPr>
          <w:gridAfter w:val="1"/>
          <w:wAfter w:w="4050" w:type="dxa"/>
        </w:trPr>
        <w:tc>
          <w:tcPr>
            <w:tcW w:w="4627" w:type="dxa"/>
          </w:tcPr>
          <w:p w14:paraId="5D9A2E45" w14:textId="77777777" w:rsidR="008C38E0" w:rsidRPr="00E85FCA" w:rsidRDefault="008C38E0" w:rsidP="00A81FDC"/>
        </w:tc>
        <w:tc>
          <w:tcPr>
            <w:tcW w:w="193" w:type="dxa"/>
          </w:tcPr>
          <w:p w14:paraId="7EEDFBCF" w14:textId="77777777" w:rsidR="008C38E0" w:rsidRPr="00E85FCA" w:rsidRDefault="008C38E0" w:rsidP="00A81FDC"/>
        </w:tc>
        <w:tc>
          <w:tcPr>
            <w:tcW w:w="2175" w:type="dxa"/>
            <w:gridSpan w:val="3"/>
          </w:tcPr>
          <w:p w14:paraId="0AE21FE0" w14:textId="77777777" w:rsidR="008C38E0" w:rsidRPr="00E85FCA" w:rsidRDefault="008C38E0" w:rsidP="00A81FDC">
            <w:pPr>
              <w:rPr>
                <w:sz w:val="14"/>
                <w:szCs w:val="14"/>
              </w:rPr>
            </w:pPr>
          </w:p>
        </w:tc>
        <w:tc>
          <w:tcPr>
            <w:tcW w:w="227" w:type="dxa"/>
          </w:tcPr>
          <w:p w14:paraId="1FED889A" w14:textId="77777777" w:rsidR="008C38E0" w:rsidRPr="00E85FCA" w:rsidRDefault="008C38E0" w:rsidP="00A81FDC">
            <w:pPr>
              <w:rPr>
                <w:sz w:val="14"/>
                <w:szCs w:val="14"/>
              </w:rPr>
            </w:pPr>
          </w:p>
        </w:tc>
        <w:tc>
          <w:tcPr>
            <w:tcW w:w="2129" w:type="dxa"/>
          </w:tcPr>
          <w:p w14:paraId="769E4692" w14:textId="77777777" w:rsidR="008C38E0" w:rsidRPr="00E85FCA" w:rsidRDefault="008C38E0" w:rsidP="00A81FDC">
            <w:pPr>
              <w:rPr>
                <w:sz w:val="14"/>
                <w:szCs w:val="14"/>
              </w:rPr>
            </w:pPr>
          </w:p>
        </w:tc>
      </w:tr>
      <w:tr w:rsidR="00C67E84" w14:paraId="49DE6169" w14:textId="77777777" w:rsidTr="00F94139">
        <w:trPr>
          <w:gridAfter w:val="1"/>
          <w:wAfter w:w="4050" w:type="dxa"/>
        </w:trPr>
        <w:tc>
          <w:tcPr>
            <w:tcW w:w="4627" w:type="dxa"/>
          </w:tcPr>
          <w:p w14:paraId="599C54F6" w14:textId="77777777" w:rsidR="003923F7" w:rsidRPr="00E85FCA" w:rsidRDefault="003923F7" w:rsidP="00A81FDC"/>
        </w:tc>
        <w:tc>
          <w:tcPr>
            <w:tcW w:w="193" w:type="dxa"/>
          </w:tcPr>
          <w:p w14:paraId="5D74373C" w14:textId="77777777" w:rsidR="003923F7" w:rsidRPr="00E85FCA" w:rsidRDefault="003923F7" w:rsidP="00A81FDC"/>
        </w:tc>
        <w:tc>
          <w:tcPr>
            <w:tcW w:w="2175" w:type="dxa"/>
            <w:gridSpan w:val="3"/>
          </w:tcPr>
          <w:p w14:paraId="4E77D8C8" w14:textId="77777777" w:rsidR="003923F7" w:rsidRPr="00E85FCA" w:rsidRDefault="002220A8" w:rsidP="00A81FDC">
            <w:pPr>
              <w:rPr>
                <w:sz w:val="14"/>
                <w:szCs w:val="14"/>
              </w:rPr>
            </w:pPr>
            <w:r w:rsidRPr="00E85FCA">
              <w:rPr>
                <w:sz w:val="14"/>
                <w:szCs w:val="14"/>
              </w:rPr>
              <w:t>Deres dato:</w:t>
            </w:r>
          </w:p>
        </w:tc>
        <w:tc>
          <w:tcPr>
            <w:tcW w:w="227" w:type="dxa"/>
          </w:tcPr>
          <w:p w14:paraId="66C43E48" w14:textId="77777777" w:rsidR="003923F7" w:rsidRPr="00E85FCA" w:rsidRDefault="003923F7" w:rsidP="00A81FDC">
            <w:pPr>
              <w:rPr>
                <w:sz w:val="14"/>
                <w:szCs w:val="14"/>
              </w:rPr>
            </w:pPr>
          </w:p>
        </w:tc>
        <w:tc>
          <w:tcPr>
            <w:tcW w:w="2129" w:type="dxa"/>
          </w:tcPr>
          <w:p w14:paraId="119630E4" w14:textId="77777777" w:rsidR="003923F7" w:rsidRPr="00E85FCA" w:rsidRDefault="002220A8" w:rsidP="00A81FDC">
            <w:pPr>
              <w:rPr>
                <w:sz w:val="14"/>
                <w:szCs w:val="14"/>
              </w:rPr>
            </w:pPr>
            <w:r w:rsidRPr="00E85FCA">
              <w:rPr>
                <w:sz w:val="14"/>
                <w:szCs w:val="14"/>
              </w:rPr>
              <w:t>Deres ref:</w:t>
            </w:r>
          </w:p>
        </w:tc>
      </w:tr>
      <w:tr w:rsidR="00C67E84" w14:paraId="725F34FD" w14:textId="77777777" w:rsidTr="00F94139">
        <w:trPr>
          <w:gridAfter w:val="1"/>
          <w:wAfter w:w="4050" w:type="dxa"/>
        </w:trPr>
        <w:tc>
          <w:tcPr>
            <w:tcW w:w="4627" w:type="dxa"/>
          </w:tcPr>
          <w:p w14:paraId="734BD707" w14:textId="77777777" w:rsidR="003923F7" w:rsidRPr="00E85FCA" w:rsidRDefault="003923F7" w:rsidP="00A81FDC"/>
        </w:tc>
        <w:tc>
          <w:tcPr>
            <w:tcW w:w="193" w:type="dxa"/>
          </w:tcPr>
          <w:p w14:paraId="3F85183C" w14:textId="77777777" w:rsidR="003923F7" w:rsidRPr="00E85FCA" w:rsidRDefault="003923F7" w:rsidP="00A81FDC"/>
        </w:tc>
        <w:tc>
          <w:tcPr>
            <w:tcW w:w="2175" w:type="dxa"/>
            <w:gridSpan w:val="3"/>
          </w:tcPr>
          <w:p w14:paraId="6FFF96D4" w14:textId="77777777" w:rsidR="003923F7" w:rsidRPr="00E85FCA" w:rsidRDefault="003923F7" w:rsidP="00A81FDC">
            <w:bookmarkStart w:id="2" w:name="RefDato"/>
            <w:bookmarkEnd w:id="2"/>
          </w:p>
        </w:tc>
        <w:tc>
          <w:tcPr>
            <w:tcW w:w="227" w:type="dxa"/>
          </w:tcPr>
          <w:p w14:paraId="3B4A2579" w14:textId="77777777" w:rsidR="003923F7" w:rsidRPr="00E85FCA" w:rsidRDefault="003923F7" w:rsidP="00A81FDC"/>
        </w:tc>
        <w:tc>
          <w:tcPr>
            <w:tcW w:w="2129" w:type="dxa"/>
          </w:tcPr>
          <w:p w14:paraId="268C6082" w14:textId="77777777" w:rsidR="003923F7" w:rsidRPr="00E85FCA" w:rsidRDefault="003923F7" w:rsidP="00A81FDC">
            <w:bookmarkStart w:id="3" w:name="Ref"/>
            <w:bookmarkEnd w:id="3"/>
          </w:p>
        </w:tc>
      </w:tr>
      <w:tr w:rsidR="00C67E84" w14:paraId="78AE0B18" w14:textId="77777777" w:rsidTr="00F94139">
        <w:trPr>
          <w:gridAfter w:val="1"/>
          <w:wAfter w:w="4050" w:type="dxa"/>
          <w:trHeight w:val="222"/>
        </w:trPr>
        <w:tc>
          <w:tcPr>
            <w:tcW w:w="4820" w:type="dxa"/>
            <w:gridSpan w:val="2"/>
          </w:tcPr>
          <w:p w14:paraId="4980BEFA" w14:textId="77777777" w:rsidR="00FA600C" w:rsidRPr="00E85FCA" w:rsidRDefault="00FA600C" w:rsidP="00A81FDC"/>
        </w:tc>
        <w:tc>
          <w:tcPr>
            <w:tcW w:w="2169" w:type="dxa"/>
            <w:gridSpan w:val="2"/>
          </w:tcPr>
          <w:p w14:paraId="6B2B5A67" w14:textId="77777777" w:rsidR="00FA600C" w:rsidRPr="00E85FCA" w:rsidRDefault="00FA600C" w:rsidP="00A81FDC"/>
        </w:tc>
        <w:tc>
          <w:tcPr>
            <w:tcW w:w="2362" w:type="dxa"/>
            <w:gridSpan w:val="3"/>
          </w:tcPr>
          <w:p w14:paraId="79381C99" w14:textId="77777777" w:rsidR="00FA600C" w:rsidRPr="00E85FCA" w:rsidRDefault="00FA600C" w:rsidP="00A81FDC"/>
        </w:tc>
      </w:tr>
      <w:tr w:rsidR="00C67E84" w14:paraId="2630108A" w14:textId="77777777" w:rsidTr="00F94139">
        <w:trPr>
          <w:gridAfter w:val="1"/>
          <w:wAfter w:w="4050" w:type="dxa"/>
          <w:trHeight w:val="221"/>
        </w:trPr>
        <w:tc>
          <w:tcPr>
            <w:tcW w:w="4820" w:type="dxa"/>
            <w:gridSpan w:val="2"/>
            <w:vMerge w:val="restart"/>
          </w:tcPr>
          <w:p w14:paraId="47EC9F1D" w14:textId="77777777" w:rsidR="00FA600C" w:rsidRPr="00E85FCA" w:rsidRDefault="002220A8" w:rsidP="00A81FDC">
            <w:bookmarkStart w:id="4" w:name="Mottakernavn"/>
            <w:r w:rsidRPr="00E85FCA">
              <w:t>EQUINOR ENERGY AS</w:t>
            </w:r>
            <w:bookmarkEnd w:id="4"/>
          </w:p>
          <w:p w14:paraId="5BA0FE11" w14:textId="77777777" w:rsidR="00FA600C" w:rsidRPr="00E85FCA" w:rsidRDefault="002220A8" w:rsidP="00A81FDC">
            <w:bookmarkStart w:id="5" w:name="Adresse"/>
            <w:r w:rsidRPr="00E85FCA">
              <w:t>Postboks 8500 Forus</w:t>
            </w:r>
            <w:bookmarkEnd w:id="5"/>
          </w:p>
          <w:p w14:paraId="4A3FA68B" w14:textId="77777777" w:rsidR="00FA600C" w:rsidRPr="00E85FCA" w:rsidRDefault="002220A8" w:rsidP="00A81FDC">
            <w:bookmarkStart w:id="6" w:name="Postnr"/>
            <w:r w:rsidRPr="00E85FCA">
              <w:t>4035</w:t>
            </w:r>
            <w:bookmarkEnd w:id="6"/>
            <w:r w:rsidRPr="00E85FCA">
              <w:t xml:space="preserve"> </w:t>
            </w:r>
            <w:bookmarkStart w:id="7" w:name="Poststed"/>
            <w:r w:rsidRPr="00E85FCA">
              <w:t>STAVANGER</w:t>
            </w:r>
            <w:bookmarkEnd w:id="7"/>
          </w:p>
          <w:p w14:paraId="06E51092" w14:textId="77777777" w:rsidR="00FA600C" w:rsidRPr="00E85FCA" w:rsidRDefault="00FA600C" w:rsidP="00A81FDC">
            <w:bookmarkStart w:id="8" w:name="Kontakt"/>
            <w:bookmarkEnd w:id="8"/>
          </w:p>
          <w:p w14:paraId="1CB95E00" w14:textId="77777777" w:rsidR="00FA600C" w:rsidRPr="00E85FCA" w:rsidRDefault="00FA600C" w:rsidP="00A81FDC"/>
        </w:tc>
        <w:tc>
          <w:tcPr>
            <w:tcW w:w="20" w:type="dxa"/>
          </w:tcPr>
          <w:p w14:paraId="0E57D8E1" w14:textId="77777777" w:rsidR="00FA600C" w:rsidRPr="00E85FCA" w:rsidRDefault="00FA600C" w:rsidP="00A81FDC"/>
        </w:tc>
        <w:tc>
          <w:tcPr>
            <w:tcW w:w="4511" w:type="dxa"/>
            <w:gridSpan w:val="4"/>
          </w:tcPr>
          <w:p w14:paraId="5B27F007" w14:textId="77777777" w:rsidR="00FA600C" w:rsidRPr="00A30B95" w:rsidRDefault="002220A8" w:rsidP="00A81FDC">
            <w:pPr>
              <w:rPr>
                <w:sz w:val="14"/>
                <w:szCs w:val="14"/>
              </w:rPr>
            </w:pPr>
            <w:r>
              <w:rPr>
                <w:sz w:val="14"/>
                <w:szCs w:val="14"/>
              </w:rPr>
              <w:t>Kontakt saksbehandler</w:t>
            </w:r>
          </w:p>
        </w:tc>
      </w:tr>
      <w:tr w:rsidR="00C67E84" w14:paraId="4ED663EC" w14:textId="77777777" w:rsidTr="00F94139">
        <w:trPr>
          <w:gridAfter w:val="1"/>
          <w:wAfter w:w="4050" w:type="dxa"/>
        </w:trPr>
        <w:tc>
          <w:tcPr>
            <w:tcW w:w="4820" w:type="dxa"/>
            <w:gridSpan w:val="2"/>
            <w:vMerge/>
            <w:tcMar>
              <w:left w:w="0" w:type="dxa"/>
              <w:right w:w="0" w:type="dxa"/>
            </w:tcMar>
          </w:tcPr>
          <w:p w14:paraId="1CF7495D" w14:textId="77777777" w:rsidR="00FA600C" w:rsidRPr="00E85FCA" w:rsidRDefault="00FA600C" w:rsidP="00A81FDC"/>
        </w:tc>
        <w:tc>
          <w:tcPr>
            <w:tcW w:w="20" w:type="dxa"/>
            <w:tcMar>
              <w:left w:w="0" w:type="dxa"/>
              <w:right w:w="0" w:type="dxa"/>
            </w:tcMar>
          </w:tcPr>
          <w:p w14:paraId="55C63659" w14:textId="77777777" w:rsidR="00FA600C" w:rsidRPr="00E85FCA" w:rsidRDefault="00FA600C" w:rsidP="003952A7">
            <w:pPr>
              <w:jc w:val="center"/>
            </w:pPr>
          </w:p>
        </w:tc>
        <w:tc>
          <w:tcPr>
            <w:tcW w:w="4511" w:type="dxa"/>
            <w:gridSpan w:val="4"/>
          </w:tcPr>
          <w:p w14:paraId="301FCBB3" w14:textId="77777777" w:rsidR="00FA600C" w:rsidRPr="00E85FCA" w:rsidRDefault="002220A8" w:rsidP="00A81FDC">
            <w:bookmarkStart w:id="9" w:name="SaksbehandlerNavn"/>
            <w:r w:rsidRPr="00E85FCA">
              <w:t>Kari Louise Roland</w:t>
            </w:r>
            <w:bookmarkEnd w:id="9"/>
            <w:r w:rsidRPr="00E85FCA">
              <w:t xml:space="preserve">, </w:t>
            </w:r>
            <w:bookmarkStart w:id="10" w:name="SaksbehTlf"/>
            <w:r w:rsidRPr="00E85FCA">
              <w:t>51 56 87 62</w:t>
            </w:r>
            <w:bookmarkEnd w:id="10"/>
          </w:p>
        </w:tc>
      </w:tr>
      <w:tr w:rsidR="00C67E84" w14:paraId="3EEF83D4" w14:textId="77777777" w:rsidTr="00F94139">
        <w:trPr>
          <w:gridAfter w:val="1"/>
          <w:wAfter w:w="4050" w:type="dxa"/>
        </w:trPr>
        <w:tc>
          <w:tcPr>
            <w:tcW w:w="4820" w:type="dxa"/>
            <w:gridSpan w:val="2"/>
            <w:vMerge/>
          </w:tcPr>
          <w:p w14:paraId="11C44308" w14:textId="77777777" w:rsidR="00FA600C" w:rsidRPr="00E85FCA" w:rsidRDefault="00FA600C" w:rsidP="00A81FDC"/>
        </w:tc>
        <w:tc>
          <w:tcPr>
            <w:tcW w:w="20" w:type="dxa"/>
          </w:tcPr>
          <w:p w14:paraId="314C4BC5" w14:textId="77777777" w:rsidR="00FA600C" w:rsidRPr="00E85FCA" w:rsidRDefault="00FA600C" w:rsidP="00A81FDC"/>
        </w:tc>
        <w:tc>
          <w:tcPr>
            <w:tcW w:w="4511" w:type="dxa"/>
            <w:gridSpan w:val="4"/>
          </w:tcPr>
          <w:p w14:paraId="57039171" w14:textId="77777777" w:rsidR="00FA600C" w:rsidRPr="00E85FCA" w:rsidRDefault="00FA600C" w:rsidP="00A81FDC"/>
        </w:tc>
      </w:tr>
      <w:tr w:rsidR="00C67E84" w14:paraId="6552EEC4" w14:textId="77777777" w:rsidTr="00F94139">
        <w:trPr>
          <w:gridAfter w:val="1"/>
          <w:wAfter w:w="4050" w:type="dxa"/>
          <w:trHeight w:val="222"/>
        </w:trPr>
        <w:tc>
          <w:tcPr>
            <w:tcW w:w="4820" w:type="dxa"/>
            <w:gridSpan w:val="2"/>
            <w:vMerge/>
          </w:tcPr>
          <w:p w14:paraId="05A12573" w14:textId="77777777" w:rsidR="00FA600C" w:rsidRPr="00E85FCA" w:rsidRDefault="00FA600C" w:rsidP="00A81FDC"/>
        </w:tc>
        <w:tc>
          <w:tcPr>
            <w:tcW w:w="4531" w:type="dxa"/>
            <w:gridSpan w:val="5"/>
          </w:tcPr>
          <w:p w14:paraId="1226608E" w14:textId="77777777" w:rsidR="00FA600C" w:rsidRPr="00E85FCA" w:rsidRDefault="00FA600C" w:rsidP="00A81FDC"/>
        </w:tc>
      </w:tr>
      <w:tr w:rsidR="00C67E84" w14:paraId="3D86683E" w14:textId="77777777" w:rsidTr="00F94139">
        <w:trPr>
          <w:gridAfter w:val="1"/>
          <w:wAfter w:w="4050" w:type="dxa"/>
          <w:trHeight w:val="135"/>
        </w:trPr>
        <w:tc>
          <w:tcPr>
            <w:tcW w:w="4820" w:type="dxa"/>
            <w:gridSpan w:val="2"/>
            <w:vMerge/>
          </w:tcPr>
          <w:p w14:paraId="399EC479" w14:textId="77777777" w:rsidR="00FA600C" w:rsidRPr="00E85FCA" w:rsidRDefault="00FA600C" w:rsidP="00A81FDC"/>
        </w:tc>
        <w:tc>
          <w:tcPr>
            <w:tcW w:w="4531" w:type="dxa"/>
            <w:gridSpan w:val="5"/>
          </w:tcPr>
          <w:p w14:paraId="1AE425AF" w14:textId="77777777" w:rsidR="00FA600C" w:rsidRPr="00E85FCA" w:rsidRDefault="00FA600C" w:rsidP="00A81FDC"/>
        </w:tc>
      </w:tr>
      <w:tr w:rsidR="00C67E84" w14:paraId="7070BC7E" w14:textId="77777777" w:rsidTr="00F94139">
        <w:trPr>
          <w:trHeight w:val="134"/>
        </w:trPr>
        <w:tc>
          <w:tcPr>
            <w:tcW w:w="4820" w:type="dxa"/>
            <w:gridSpan w:val="2"/>
            <w:vMerge/>
          </w:tcPr>
          <w:p w14:paraId="6859D8CE" w14:textId="77777777" w:rsidR="00FA600C" w:rsidRPr="00E85FCA" w:rsidRDefault="00FA600C" w:rsidP="00A81FDC"/>
        </w:tc>
        <w:tc>
          <w:tcPr>
            <w:tcW w:w="4531" w:type="dxa"/>
            <w:gridSpan w:val="5"/>
          </w:tcPr>
          <w:p w14:paraId="59DF3F36" w14:textId="77777777" w:rsidR="00FA600C" w:rsidRPr="00E85FCA" w:rsidRDefault="00FA600C" w:rsidP="00A81FDC">
            <w:pPr>
              <w:rPr>
                <w:sz w:val="18"/>
              </w:rPr>
            </w:pPr>
            <w:bookmarkStart w:id="11" w:name="UoffParagraf"/>
            <w:bookmarkEnd w:id="11"/>
          </w:p>
        </w:tc>
        <w:tc>
          <w:tcPr>
            <w:tcW w:w="4050" w:type="dxa"/>
          </w:tcPr>
          <w:p w14:paraId="6488D56E" w14:textId="77777777" w:rsidR="00FA600C" w:rsidRPr="00E85FCA" w:rsidRDefault="00FA600C">
            <w:pPr>
              <w:spacing w:after="160" w:line="259" w:lineRule="auto"/>
            </w:pPr>
          </w:p>
        </w:tc>
      </w:tr>
      <w:tr w:rsidR="00C67E84" w14:paraId="1252CB0A" w14:textId="77777777" w:rsidTr="00F94139">
        <w:trPr>
          <w:gridAfter w:val="1"/>
          <w:wAfter w:w="4050" w:type="dxa"/>
        </w:trPr>
        <w:tc>
          <w:tcPr>
            <w:tcW w:w="4820" w:type="dxa"/>
            <w:gridSpan w:val="2"/>
            <w:vMerge/>
          </w:tcPr>
          <w:p w14:paraId="2FFC1E51" w14:textId="77777777" w:rsidR="00FA600C" w:rsidRPr="00E85FCA" w:rsidRDefault="00FA600C" w:rsidP="00A81FDC"/>
        </w:tc>
        <w:tc>
          <w:tcPr>
            <w:tcW w:w="20" w:type="dxa"/>
          </w:tcPr>
          <w:p w14:paraId="7623DCAB" w14:textId="77777777" w:rsidR="00FA600C" w:rsidRPr="00E85FCA" w:rsidRDefault="00FA600C" w:rsidP="00A81FDC"/>
        </w:tc>
        <w:tc>
          <w:tcPr>
            <w:tcW w:w="4511" w:type="dxa"/>
            <w:gridSpan w:val="4"/>
          </w:tcPr>
          <w:p w14:paraId="58D584C1" w14:textId="77777777" w:rsidR="00FA600C" w:rsidRPr="00E85FCA" w:rsidRDefault="00FA600C" w:rsidP="00A81FDC"/>
        </w:tc>
      </w:tr>
    </w:tbl>
    <w:p w14:paraId="0D43F9D4" w14:textId="77777777" w:rsidR="00B67D60" w:rsidRPr="00E85FCA" w:rsidRDefault="00B67D60" w:rsidP="00A81FDC">
      <w:pPr>
        <w:sectPr w:rsidR="00B67D60" w:rsidRPr="00E85FCA" w:rsidSect="008C38E0">
          <w:headerReference w:type="even" r:id="rId9"/>
          <w:headerReference w:type="default" r:id="rId10"/>
          <w:footerReference w:type="even" r:id="rId11"/>
          <w:footerReference w:type="default" r:id="rId12"/>
          <w:headerReference w:type="first" r:id="rId13"/>
          <w:footerReference w:type="first" r:id="rId14"/>
          <w:pgSz w:w="11906" w:h="16838"/>
          <w:pgMar w:top="851" w:right="1106" w:bottom="1531" w:left="1418" w:header="709" w:footer="709" w:gutter="0"/>
          <w:cols w:space="708"/>
          <w:titlePg/>
          <w:docGrid w:linePitch="360"/>
        </w:sectPr>
      </w:pPr>
      <w:bookmarkStart w:id="12" w:name="Fasttabell"/>
      <w:bookmarkEnd w:id="12"/>
    </w:p>
    <w:p w14:paraId="03D40087" w14:textId="77777777" w:rsidR="00226258" w:rsidRPr="00E85FCA" w:rsidRDefault="00226258" w:rsidP="00A81FDC"/>
    <w:p w14:paraId="7724EB98" w14:textId="0AA4C5E8" w:rsidR="00226258" w:rsidRPr="00E85FCA" w:rsidRDefault="00E0263C" w:rsidP="007D26E4">
      <w:pPr>
        <w:pStyle w:val="Overskrift1"/>
      </w:pPr>
      <w:bookmarkStart w:id="13" w:name="Tittel"/>
      <w:r>
        <w:t>R</w:t>
      </w:r>
      <w:r w:rsidR="002220A8" w:rsidRPr="00E85FCA">
        <w:t>apport etter tilsyn med drikkevannsforsyningen på Gina Krog</w:t>
      </w:r>
      <w:bookmarkEnd w:id="13"/>
    </w:p>
    <w:p w14:paraId="5E6F1B08" w14:textId="77777777" w:rsidR="00B461C3" w:rsidRPr="00E85FCA" w:rsidRDefault="00B461C3" w:rsidP="00B461C3">
      <w:bookmarkStart w:id="14" w:name="Start"/>
      <w:bookmarkEnd w:id="14"/>
    </w:p>
    <w:p w14:paraId="676CE2A3" w14:textId="77777777" w:rsidR="001B72A2" w:rsidRPr="00850DC8" w:rsidRDefault="009B2428" w:rsidP="001B72A2">
      <w:pPr>
        <w:rPr>
          <w:b/>
        </w:rPr>
      </w:pPr>
      <w:sdt>
        <w:sdtPr>
          <w:alias w:val="Tilsynsmyndighet"/>
          <w:tag w:val="Tilsynsmyndighet"/>
          <w:id w:val="1671374606"/>
          <w:placeholder>
            <w:docPart w:val="50FCA89DC3574A01933FA185D7058882"/>
          </w:placeholder>
          <w:comboBox>
            <w:listItem w:displayText="Tilsynsmyndigheten" w:value="Tilsynsmyndigheten"/>
            <w:listItem w:displayText="Fylkesmannen" w:value="Fylkesmannen"/>
            <w:listItem w:displayText="Statens helsetilsyn" w:value="Statens helsetilsyn"/>
          </w:comboBox>
        </w:sdtPr>
        <w:sdtEndPr/>
        <w:sdtContent>
          <w:r w:rsidR="002220A8">
            <w:t>Statsforvalteren</w:t>
          </w:r>
        </w:sdtContent>
      </w:sdt>
      <w:r w:rsidR="002220A8" w:rsidRPr="00850DC8">
        <w:t xml:space="preserve"> gjennomførte </w:t>
      </w:r>
      <w:r w:rsidR="002220A8">
        <w:t xml:space="preserve">et </w:t>
      </w:r>
      <w:r w:rsidR="002220A8" w:rsidRPr="00850DC8">
        <w:t xml:space="preserve">tilsyn </w:t>
      </w:r>
      <w:sdt>
        <w:sdtPr>
          <w:alias w:val="Tilsynsobjekt preposisjon"/>
          <w:tag w:val="Tilsynsobjekt preposisjon"/>
          <w:id w:val="1039483400"/>
          <w:placeholder>
            <w:docPart w:val="39C3EC81D2F84581902F57DCDB1AD0DD"/>
          </w:placeholder>
          <w:temporary/>
          <w:comboBox>
            <w:listItem w:displayText="med" w:value="med"/>
            <w:listItem w:displayText="i" w:value="i"/>
            <w:listItem w:displayText="på" w:value="på"/>
          </w:comboBox>
        </w:sdtPr>
        <w:sdtEndPr/>
        <w:sdtContent>
          <w:r w:rsidR="002220A8">
            <w:t>med</w:t>
          </w:r>
        </w:sdtContent>
      </w:sdt>
      <w:r w:rsidR="002220A8" w:rsidRPr="00850DC8">
        <w:t xml:space="preserve"> </w:t>
      </w:r>
      <w:r w:rsidR="002220A8">
        <w:t>drikkevannsforsyningen på Gina Krog</w:t>
      </w:r>
      <w:r w:rsidR="002220A8" w:rsidRPr="00850DC8">
        <w:t xml:space="preserve"> </w:t>
      </w:r>
      <w:r w:rsidR="002220A8">
        <w:t>i perioden</w:t>
      </w:r>
      <w:r w:rsidR="002220A8" w:rsidRPr="00850DC8">
        <w:t xml:space="preserve"> </w:t>
      </w:r>
      <w:r w:rsidR="002220A8">
        <w:t>14.-16.03.23</w:t>
      </w:r>
      <w:r w:rsidR="002220A8" w:rsidRPr="00850DC8">
        <w:t xml:space="preserve">. Vi undersøkte om </w:t>
      </w:r>
      <w:r w:rsidR="002220A8">
        <w:t>innretningen</w:t>
      </w:r>
      <w:r w:rsidR="002220A8" w:rsidRPr="00850DC8">
        <w:t xml:space="preserve"> sørger for </w:t>
      </w:r>
      <w:r w:rsidR="002220A8">
        <w:t>nok, godt og sikkert drikkevann</w:t>
      </w:r>
      <w:r w:rsidR="002220A8" w:rsidRPr="00850DC8">
        <w:t xml:space="preserve"> i samsvar med lovkrav</w:t>
      </w:r>
      <w:r w:rsidR="002220A8">
        <w:t xml:space="preserve"> som er satt for å sikre drikkevannsforsyningen</w:t>
      </w:r>
    </w:p>
    <w:p w14:paraId="573F7429" w14:textId="77777777" w:rsidR="001B72A2" w:rsidRDefault="001B72A2" w:rsidP="001B72A2"/>
    <w:p w14:paraId="385826C8" w14:textId="77777777" w:rsidR="001B72A2" w:rsidRDefault="002220A8" w:rsidP="001B72A2">
      <w:r w:rsidRPr="00850DC8">
        <w:t xml:space="preserve">Tilsynet ble gjennomført som del av </w:t>
      </w:r>
      <w:r>
        <w:t>Statsforvalterens planlagte tilsynsaktiviteter for 2023</w:t>
      </w:r>
      <w:r w:rsidRPr="00850DC8">
        <w:t>.</w:t>
      </w:r>
    </w:p>
    <w:p w14:paraId="28D490FD" w14:textId="77777777" w:rsidR="001B72A2" w:rsidRDefault="001B72A2" w:rsidP="001B72A2"/>
    <w:p w14:paraId="7DCAF493" w14:textId="77777777" w:rsidR="001B72A2" w:rsidRPr="00850DC8" w:rsidRDefault="001B72A2" w:rsidP="001B72A2"/>
    <w:p w14:paraId="6E15B438" w14:textId="77777777" w:rsidR="001B72A2" w:rsidRPr="00850DC8" w:rsidRDefault="009B2428" w:rsidP="001B72A2">
      <w:pPr>
        <w:rPr>
          <w:b/>
        </w:rPr>
      </w:pPr>
      <w:sdt>
        <w:sdtPr>
          <w:rPr>
            <w:b/>
          </w:rPr>
          <w:alias w:val="Tilsynsmyndighet"/>
          <w:tag w:val="Tilsynsmyndighet"/>
          <w:id w:val="-517309174"/>
          <w:placeholder>
            <w:docPart w:val="BC4596AE35074028820034A0258F0E78"/>
          </w:placeholder>
          <w:comboBox>
            <w:listItem w:displayText="Tilsynsmyndighetens" w:value="Tilsynsmyndighetens"/>
            <w:listItem w:displayText="Fylkesmannens" w:value="Fylkesmannens"/>
            <w:listItem w:displayText="Statens helsetilsyns" w:value="Statens helsetilsyns"/>
          </w:comboBox>
        </w:sdtPr>
        <w:sdtEndPr/>
        <w:sdtContent>
          <w:r w:rsidR="002220A8">
            <w:rPr>
              <w:b/>
            </w:rPr>
            <w:t>Statsforvalteren</w:t>
          </w:r>
          <w:r w:rsidR="002220A8" w:rsidRPr="00850DC8">
            <w:rPr>
              <w:b/>
            </w:rPr>
            <w:t>s</w:t>
          </w:r>
        </w:sdtContent>
      </w:sdt>
      <w:r w:rsidR="002220A8" w:rsidRPr="00850DC8">
        <w:rPr>
          <w:b/>
        </w:rPr>
        <w:t xml:space="preserve"> konklusjon:</w:t>
      </w:r>
    </w:p>
    <w:p w14:paraId="51AFBC42" w14:textId="77777777" w:rsidR="001B72A2" w:rsidRPr="00850DC8" w:rsidRDefault="002220A8" w:rsidP="001B72A2">
      <w:r>
        <w:t>Styringen og tilretteleggingen av drikkevannsanlegget på Gina Krog har mangler.</w:t>
      </w:r>
    </w:p>
    <w:p w14:paraId="5DD609D0" w14:textId="77777777" w:rsidR="001B72A2" w:rsidRDefault="001B72A2" w:rsidP="001B72A2">
      <w:pPr>
        <w:rPr>
          <w:b/>
        </w:rPr>
      </w:pPr>
    </w:p>
    <w:p w14:paraId="77436898" w14:textId="77777777" w:rsidR="001B72A2" w:rsidRDefault="002220A8" w:rsidP="001B72A2">
      <w:pPr>
        <w:rPr>
          <w:b/>
        </w:rPr>
      </w:pPr>
      <w:r w:rsidRPr="00850DC8">
        <w:rPr>
          <w:b/>
        </w:rPr>
        <w:t xml:space="preserve">Dette er brudd på: </w:t>
      </w:r>
    </w:p>
    <w:p w14:paraId="70108EF8" w14:textId="77777777" w:rsidR="001B72A2" w:rsidRPr="00A03A6C" w:rsidRDefault="002220A8" w:rsidP="001B72A2">
      <w:pPr>
        <w:rPr>
          <w:bCs/>
        </w:rPr>
      </w:pPr>
      <w:r>
        <w:rPr>
          <w:bCs/>
        </w:rPr>
        <w:t>Drikkevannsforskriften § 6- om farekartlegging, § 7 om internkontroll, §11 om beredskap, § 13 om vannbehandling og § 14 om vannbehandlingskjemikalier</w:t>
      </w:r>
    </w:p>
    <w:p w14:paraId="4649B4C2" w14:textId="77777777" w:rsidR="001B72A2" w:rsidRDefault="001B72A2" w:rsidP="001B72A2"/>
    <w:p w14:paraId="170FD142" w14:textId="77777777" w:rsidR="00B461C3" w:rsidRPr="00E85FCA" w:rsidRDefault="00B461C3" w:rsidP="00B461C3"/>
    <w:p w14:paraId="54DB87C0" w14:textId="77777777" w:rsidR="00B461C3" w:rsidRPr="00E85FCA" w:rsidRDefault="00B461C3" w:rsidP="00B461C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C67E84" w14:paraId="571A06AF" w14:textId="77777777" w:rsidTr="003106D9">
        <w:tc>
          <w:tcPr>
            <w:tcW w:w="4536" w:type="dxa"/>
          </w:tcPr>
          <w:p w14:paraId="04F3A220" w14:textId="77777777" w:rsidR="00A81FDC" w:rsidRPr="00E85FCA" w:rsidRDefault="002220A8" w:rsidP="00A81FDC">
            <w:r w:rsidRPr="00E85FCA">
              <w:t>Med hilsen</w:t>
            </w:r>
          </w:p>
          <w:p w14:paraId="119F6325" w14:textId="77777777" w:rsidR="00A23FF2" w:rsidRPr="00E85FCA" w:rsidRDefault="00A23FF2" w:rsidP="00A81FDC"/>
          <w:p w14:paraId="2AAB3ACA" w14:textId="77777777" w:rsidR="00A81FDC" w:rsidRPr="00E85FCA" w:rsidRDefault="002220A8" w:rsidP="00A81FDC">
            <w:bookmarkStart w:id="15" w:name="SISTEGODKJENNER1NAVN"/>
            <w:r>
              <w:t>Marit Bergeland</w:t>
            </w:r>
            <w:bookmarkEnd w:id="15"/>
            <w:r>
              <w:t xml:space="preserve"> (e.f.)</w:t>
            </w:r>
          </w:p>
          <w:p w14:paraId="05FB21A4" w14:textId="77777777" w:rsidR="00A81FDC" w:rsidRPr="00E85FCA" w:rsidRDefault="002220A8" w:rsidP="00EC3515">
            <w:bookmarkStart w:id="16" w:name="SISTEGODKJENNER1TITTEL"/>
            <w:r w:rsidRPr="00E85FCA">
              <w:t>ass. direktør</w:t>
            </w:r>
            <w:bookmarkEnd w:id="16"/>
          </w:p>
        </w:tc>
        <w:tc>
          <w:tcPr>
            <w:tcW w:w="284" w:type="dxa"/>
          </w:tcPr>
          <w:p w14:paraId="0E464448" w14:textId="77777777" w:rsidR="00A81FDC" w:rsidRPr="00E85FCA" w:rsidRDefault="00A81FDC" w:rsidP="00A81FDC"/>
        </w:tc>
        <w:tc>
          <w:tcPr>
            <w:tcW w:w="4552" w:type="dxa"/>
          </w:tcPr>
          <w:p w14:paraId="38B63E5F" w14:textId="77777777" w:rsidR="003106D9" w:rsidRPr="00E85FCA" w:rsidRDefault="003106D9" w:rsidP="00A81FDC"/>
          <w:p w14:paraId="42838F8A" w14:textId="77777777" w:rsidR="00894E5F" w:rsidRPr="00E85FCA" w:rsidRDefault="00894E5F" w:rsidP="00A81FDC"/>
          <w:p w14:paraId="4C26707B" w14:textId="77777777" w:rsidR="00A81FDC" w:rsidRPr="00E85FCA" w:rsidRDefault="002220A8" w:rsidP="00A81FDC">
            <w:bookmarkStart w:id="17" w:name="Saksbehandlernavn2"/>
            <w:r w:rsidRPr="00E85FCA">
              <w:t>Kari Louise Roland</w:t>
            </w:r>
            <w:bookmarkEnd w:id="17"/>
          </w:p>
          <w:p w14:paraId="79B6063B" w14:textId="77777777" w:rsidR="00A60E0F" w:rsidRPr="00E85FCA" w:rsidRDefault="002220A8" w:rsidP="00A81FDC">
            <w:bookmarkStart w:id="18" w:name="SaksbehandlerStilling"/>
            <w:r w:rsidRPr="00E85FCA">
              <w:t>seniorrådgiver</w:t>
            </w:r>
            <w:bookmarkEnd w:id="18"/>
          </w:p>
        </w:tc>
      </w:tr>
    </w:tbl>
    <w:p w14:paraId="1C7F4E27" w14:textId="77777777" w:rsidR="00A81FDC" w:rsidRDefault="00A81FDC" w:rsidP="00A81FDC"/>
    <w:p w14:paraId="5AE5FB31" w14:textId="77777777" w:rsidR="00C62657" w:rsidRPr="00E85FCA" w:rsidRDefault="00C62657" w:rsidP="00A81FDC"/>
    <w:p w14:paraId="43E27C83" w14:textId="77777777" w:rsidR="00A81FDC" w:rsidRPr="00E85FCA" w:rsidRDefault="002220A8" w:rsidP="00A81FDC">
      <w:pPr>
        <w:rPr>
          <w:i/>
        </w:rPr>
      </w:pPr>
      <w:r w:rsidRPr="00E85FCA">
        <w:rPr>
          <w:i/>
        </w:rPr>
        <w:t>D</w:t>
      </w:r>
      <w:r w:rsidR="00060003" w:rsidRPr="00E85FCA">
        <w:rPr>
          <w:i/>
        </w:rPr>
        <w:t xml:space="preserve">okumentet er </w:t>
      </w:r>
      <w:r w:rsidRPr="00E85FCA">
        <w:rPr>
          <w:i/>
        </w:rPr>
        <w:t xml:space="preserve">elektronisk </w:t>
      </w:r>
      <w:r w:rsidR="00060003" w:rsidRPr="00E85FCA">
        <w:rPr>
          <w:i/>
        </w:rPr>
        <w:t>godkjent</w:t>
      </w:r>
    </w:p>
    <w:p w14:paraId="62CF9524" w14:textId="77777777" w:rsidR="00A81FDC" w:rsidRPr="00E85FCA" w:rsidRDefault="00A81FDC" w:rsidP="00A81FDC"/>
    <w:p w14:paraId="509960F7" w14:textId="77777777" w:rsidR="00A81FDC" w:rsidRPr="00E85FCA" w:rsidRDefault="00A81FDC" w:rsidP="00A81FDC"/>
    <w:p w14:paraId="2729CA3C" w14:textId="77777777" w:rsidR="00742E78" w:rsidRPr="00E85FCA" w:rsidRDefault="002220A8" w:rsidP="00A81FDC">
      <w:r w:rsidRPr="00E85FCA">
        <w:t>Vedlegg</w:t>
      </w:r>
    </w:p>
    <w:tbl>
      <w:tblPr>
        <w:tblW w:w="5000" w:type="pct"/>
        <w:tblLook w:val="04A0" w:firstRow="1" w:lastRow="0" w:firstColumn="1" w:lastColumn="0" w:noHBand="0" w:noVBand="1"/>
      </w:tblPr>
      <w:tblGrid>
        <w:gridCol w:w="907"/>
        <w:gridCol w:w="8475"/>
      </w:tblGrid>
      <w:tr w:rsidR="00C67E84" w14:paraId="7ACEF1B7" w14:textId="77777777">
        <w:tc>
          <w:tcPr>
            <w:tcW w:w="0" w:type="auto"/>
          </w:tcPr>
          <w:p w14:paraId="094025DC" w14:textId="77777777" w:rsidR="00742E78" w:rsidRPr="00E85FCA" w:rsidRDefault="002220A8" w:rsidP="00A81FDC">
            <w:bookmarkStart w:id="19" w:name="Vedlegg"/>
            <w:bookmarkEnd w:id="19"/>
            <w:r w:rsidRPr="00E85FCA">
              <w:t>1</w:t>
            </w:r>
          </w:p>
        </w:tc>
        <w:tc>
          <w:tcPr>
            <w:tcW w:w="0" w:type="auto"/>
          </w:tcPr>
          <w:p w14:paraId="7CF91606" w14:textId="77777777" w:rsidR="00742E78" w:rsidRPr="00E85FCA" w:rsidRDefault="002220A8" w:rsidP="00A81FDC">
            <w:r w:rsidRPr="00E85FCA">
              <w:t>Navneliste deltakere Gina Krog</w:t>
            </w:r>
          </w:p>
        </w:tc>
      </w:tr>
    </w:tbl>
    <w:p w14:paraId="701BFE53" w14:textId="77777777" w:rsidR="00742E78" w:rsidRPr="00E85FCA" w:rsidRDefault="00742E78" w:rsidP="00A81FDC"/>
    <w:p w14:paraId="7CF8B84D" w14:textId="77777777" w:rsidR="00A81FDC" w:rsidRPr="00E85FCA" w:rsidRDefault="00A81FDC" w:rsidP="00A81FDC"/>
    <w:p w14:paraId="6CC34F71" w14:textId="77777777" w:rsidR="00FD4E0A" w:rsidRPr="00020EF9" w:rsidRDefault="002220A8" w:rsidP="00FD4E0A">
      <w:pPr>
        <w:spacing w:before="360"/>
        <w:rPr>
          <w:rFonts w:cs="Open Sans"/>
          <w:b/>
          <w:sz w:val="22"/>
          <w:szCs w:val="22"/>
        </w:rPr>
      </w:pPr>
      <w:bookmarkStart w:id="20" w:name="KopiTilTabell"/>
      <w:bookmarkEnd w:id="20"/>
      <w:r w:rsidRPr="00020EF9">
        <w:rPr>
          <w:rFonts w:cs="Open Sans"/>
          <w:b/>
          <w:sz w:val="22"/>
          <w:szCs w:val="22"/>
        </w:rPr>
        <w:lastRenderedPageBreak/>
        <w:t xml:space="preserve">Innhold </w:t>
      </w:r>
    </w:p>
    <w:p w14:paraId="1BCB8A6E" w14:textId="77777777" w:rsidR="00FD4E0A" w:rsidRPr="00020EF9" w:rsidRDefault="00FD4E0A" w:rsidP="00FD4E0A">
      <w:pPr>
        <w:spacing w:before="120"/>
        <w:rPr>
          <w:rFonts w:cs="Open Sans"/>
          <w:b/>
          <w:szCs w:val="20"/>
        </w:rPr>
      </w:pPr>
      <w:bookmarkStart w:id="21" w:name="innhold"/>
      <w:bookmarkEnd w:id="21"/>
    </w:p>
    <w:bookmarkStart w:id="22" w:name="_Toc380474099"/>
    <w:p w14:paraId="6A8A527C" w14:textId="77777777" w:rsidR="00FD4E0A" w:rsidRDefault="002220A8" w:rsidP="00FD4E0A">
      <w:pPr>
        <w:pStyle w:val="INNH1"/>
        <w:rPr>
          <w:rFonts w:asciiTheme="minorHAnsi" w:eastAsiaTheme="minorEastAsia" w:hAnsiTheme="minorHAnsi" w:cstheme="minorBidi"/>
          <w:sz w:val="22"/>
          <w:szCs w:val="22"/>
        </w:rPr>
      </w:pPr>
      <w:r w:rsidRPr="00020EF9">
        <w:rPr>
          <w:rFonts w:ascii="Open Sans" w:hAnsi="Open Sans" w:cs="Open Sans"/>
          <w:i/>
          <w:caps/>
          <w:noProof w:val="0"/>
          <w:sz w:val="20"/>
          <w:szCs w:val="20"/>
        </w:rPr>
        <w:fldChar w:fldCharType="begin"/>
      </w:r>
      <w:r w:rsidRPr="00020EF9">
        <w:rPr>
          <w:rFonts w:ascii="Open Sans" w:hAnsi="Open Sans" w:cs="Open Sans"/>
          <w:i/>
          <w:caps/>
          <w:noProof w:val="0"/>
          <w:sz w:val="20"/>
          <w:szCs w:val="20"/>
        </w:rPr>
        <w:instrText xml:space="preserve"> TOC \o "1-2" </w:instrText>
      </w:r>
      <w:r w:rsidRPr="00020EF9">
        <w:rPr>
          <w:rFonts w:ascii="Open Sans" w:hAnsi="Open Sans" w:cs="Open Sans"/>
          <w:i/>
          <w:caps/>
          <w:noProof w:val="0"/>
          <w:sz w:val="20"/>
          <w:szCs w:val="20"/>
        </w:rPr>
        <w:fldChar w:fldCharType="separate"/>
      </w:r>
      <w:r w:rsidRPr="0052691F">
        <w:rPr>
          <w:rFonts w:ascii="Open Sans" w:hAnsi="Open Sans" w:cs="Open Sans"/>
        </w:rPr>
        <w:t>1.</w:t>
      </w:r>
      <w:r>
        <w:rPr>
          <w:rFonts w:asciiTheme="minorHAnsi" w:eastAsiaTheme="minorEastAsia" w:hAnsiTheme="minorHAnsi" w:cstheme="minorBidi"/>
          <w:sz w:val="22"/>
          <w:szCs w:val="22"/>
        </w:rPr>
        <w:tab/>
      </w:r>
      <w:r w:rsidRPr="0052691F">
        <w:rPr>
          <w:rFonts w:ascii="Open Sans" w:hAnsi="Open Sans" w:cs="Open Sans"/>
        </w:rPr>
        <w:t>Innledning</w:t>
      </w:r>
      <w:r>
        <w:tab/>
      </w:r>
      <w:r>
        <w:fldChar w:fldCharType="begin"/>
      </w:r>
      <w:r>
        <w:instrText xml:space="preserve"> PAGEREF _Toc130198448 \h </w:instrText>
      </w:r>
      <w:r>
        <w:fldChar w:fldCharType="separate"/>
      </w:r>
      <w:r>
        <w:t>4</w:t>
      </w:r>
      <w:r>
        <w:fldChar w:fldCharType="end"/>
      </w:r>
    </w:p>
    <w:p w14:paraId="578B458C" w14:textId="77777777" w:rsidR="00FD4E0A" w:rsidRDefault="002220A8" w:rsidP="00FD4E0A">
      <w:pPr>
        <w:pStyle w:val="INNH1"/>
        <w:rPr>
          <w:rFonts w:asciiTheme="minorHAnsi" w:eastAsiaTheme="minorEastAsia" w:hAnsiTheme="minorHAnsi" w:cstheme="minorBidi"/>
          <w:sz w:val="22"/>
          <w:szCs w:val="22"/>
        </w:rPr>
      </w:pPr>
      <w:r w:rsidRPr="0052691F">
        <w:t>2.</w:t>
      </w:r>
      <w:r>
        <w:rPr>
          <w:rFonts w:asciiTheme="minorHAnsi" w:eastAsiaTheme="minorEastAsia" w:hAnsiTheme="minorHAnsi" w:cstheme="minorBidi"/>
          <w:sz w:val="22"/>
          <w:szCs w:val="22"/>
        </w:rPr>
        <w:tab/>
      </w:r>
      <w:r w:rsidRPr="0052691F">
        <w:t>Beskrivelse av virksomheten – spesielle forhold</w:t>
      </w:r>
      <w:r>
        <w:tab/>
      </w:r>
      <w:r>
        <w:fldChar w:fldCharType="begin"/>
      </w:r>
      <w:r>
        <w:instrText xml:space="preserve"> PAGEREF _Toc130198449 \h </w:instrText>
      </w:r>
      <w:r>
        <w:fldChar w:fldCharType="separate"/>
      </w:r>
      <w:r>
        <w:t>4</w:t>
      </w:r>
      <w:r>
        <w:fldChar w:fldCharType="end"/>
      </w:r>
    </w:p>
    <w:p w14:paraId="14F7F849" w14:textId="77777777" w:rsidR="00FD4E0A" w:rsidRDefault="002220A8" w:rsidP="00FD4E0A">
      <w:pPr>
        <w:pStyle w:val="INNH1"/>
        <w:rPr>
          <w:rFonts w:asciiTheme="minorHAnsi" w:eastAsiaTheme="minorEastAsia" w:hAnsiTheme="minorHAnsi" w:cstheme="minorBidi"/>
          <w:sz w:val="22"/>
          <w:szCs w:val="22"/>
        </w:rPr>
      </w:pPr>
      <w:r w:rsidRPr="0052691F">
        <w:rPr>
          <w:rFonts w:ascii="Open Sans" w:hAnsi="Open Sans" w:cs="Open Sans"/>
        </w:rPr>
        <w:t>3.</w:t>
      </w:r>
      <w:r>
        <w:rPr>
          <w:rFonts w:asciiTheme="minorHAnsi" w:eastAsiaTheme="minorEastAsia" w:hAnsiTheme="minorHAnsi" w:cstheme="minorBidi"/>
          <w:sz w:val="22"/>
          <w:szCs w:val="22"/>
        </w:rPr>
        <w:tab/>
      </w:r>
      <w:r w:rsidRPr="0052691F">
        <w:rPr>
          <w:rFonts w:ascii="Open Sans" w:hAnsi="Open Sans" w:cs="Open Sans"/>
        </w:rPr>
        <w:t>Gjennomføring</w:t>
      </w:r>
      <w:r>
        <w:tab/>
      </w:r>
      <w:r>
        <w:fldChar w:fldCharType="begin"/>
      </w:r>
      <w:r>
        <w:instrText xml:space="preserve"> PAGEREF _Toc130198452 \h </w:instrText>
      </w:r>
      <w:r>
        <w:fldChar w:fldCharType="separate"/>
      </w:r>
      <w:r>
        <w:t>5</w:t>
      </w:r>
      <w:r>
        <w:fldChar w:fldCharType="end"/>
      </w:r>
    </w:p>
    <w:p w14:paraId="07FCB5A1" w14:textId="77777777" w:rsidR="00FD4E0A" w:rsidRDefault="002220A8" w:rsidP="00FD4E0A">
      <w:pPr>
        <w:pStyle w:val="INNH1"/>
        <w:rPr>
          <w:rFonts w:asciiTheme="minorHAnsi" w:eastAsiaTheme="minorEastAsia" w:hAnsiTheme="minorHAnsi" w:cstheme="minorBidi"/>
          <w:sz w:val="22"/>
          <w:szCs w:val="22"/>
        </w:rPr>
      </w:pPr>
      <w:r w:rsidRPr="0052691F">
        <w:rPr>
          <w:rFonts w:ascii="Open Sans" w:hAnsi="Open Sans" w:cs="Open Sans"/>
        </w:rPr>
        <w:t>4.</w:t>
      </w:r>
      <w:r>
        <w:rPr>
          <w:rFonts w:asciiTheme="minorHAnsi" w:eastAsiaTheme="minorEastAsia" w:hAnsiTheme="minorHAnsi" w:cstheme="minorBidi"/>
          <w:sz w:val="22"/>
          <w:szCs w:val="22"/>
        </w:rPr>
        <w:tab/>
      </w:r>
      <w:r w:rsidRPr="0052691F">
        <w:rPr>
          <w:rFonts w:ascii="Open Sans" w:hAnsi="Open Sans" w:cs="Open Sans"/>
        </w:rPr>
        <w:t>Hva tilsynet omfattet</w:t>
      </w:r>
      <w:r>
        <w:tab/>
      </w:r>
      <w:r>
        <w:fldChar w:fldCharType="begin"/>
      </w:r>
      <w:r>
        <w:instrText xml:space="preserve"> PAGEREF _Toc130198453 \h </w:instrText>
      </w:r>
      <w:r>
        <w:fldChar w:fldCharType="separate"/>
      </w:r>
      <w:r>
        <w:t>5</w:t>
      </w:r>
      <w:r>
        <w:fldChar w:fldCharType="end"/>
      </w:r>
    </w:p>
    <w:p w14:paraId="04D0A24E" w14:textId="77777777" w:rsidR="00FD4E0A" w:rsidRDefault="002220A8" w:rsidP="00FD4E0A">
      <w:pPr>
        <w:pStyle w:val="INNH1"/>
        <w:rPr>
          <w:rFonts w:asciiTheme="minorHAnsi" w:eastAsiaTheme="minorEastAsia" w:hAnsiTheme="minorHAnsi" w:cstheme="minorBidi"/>
          <w:sz w:val="22"/>
          <w:szCs w:val="22"/>
        </w:rPr>
      </w:pPr>
      <w:r w:rsidRPr="0052691F">
        <w:rPr>
          <w:rFonts w:ascii="Open Sans" w:hAnsi="Open Sans" w:cs="Open Sans"/>
        </w:rPr>
        <w:t>5.</w:t>
      </w:r>
      <w:r>
        <w:rPr>
          <w:rFonts w:asciiTheme="minorHAnsi" w:eastAsiaTheme="minorEastAsia" w:hAnsiTheme="minorHAnsi" w:cstheme="minorBidi"/>
          <w:sz w:val="22"/>
          <w:szCs w:val="22"/>
        </w:rPr>
        <w:tab/>
      </w:r>
      <w:r w:rsidRPr="0052691F">
        <w:rPr>
          <w:rFonts w:ascii="Open Sans" w:hAnsi="Open Sans" w:cs="Open Sans"/>
        </w:rPr>
        <w:t>Statsforvalterens konklusjon</w:t>
      </w:r>
      <w:r>
        <w:tab/>
      </w:r>
      <w:r>
        <w:fldChar w:fldCharType="begin"/>
      </w:r>
      <w:r>
        <w:instrText xml:space="preserve"> PAGEREF _Toc130198454 \h </w:instrText>
      </w:r>
      <w:r>
        <w:fldChar w:fldCharType="separate"/>
      </w:r>
      <w:r>
        <w:t>6</w:t>
      </w:r>
      <w:r>
        <w:fldChar w:fldCharType="end"/>
      </w:r>
    </w:p>
    <w:p w14:paraId="52EF4262" w14:textId="77777777" w:rsidR="00FD4E0A" w:rsidRDefault="002220A8" w:rsidP="00FD4E0A">
      <w:pPr>
        <w:pStyle w:val="INNH1"/>
        <w:rPr>
          <w:rFonts w:asciiTheme="minorHAnsi" w:eastAsiaTheme="minorEastAsia" w:hAnsiTheme="minorHAnsi" w:cstheme="minorBidi"/>
          <w:sz w:val="22"/>
          <w:szCs w:val="22"/>
        </w:rPr>
      </w:pPr>
      <w:r w:rsidRPr="0052691F">
        <w:rPr>
          <w:rFonts w:ascii="Open Sans" w:hAnsi="Open Sans" w:cs="Open Sans"/>
        </w:rPr>
        <w:t>6.</w:t>
      </w:r>
      <w:r>
        <w:rPr>
          <w:rFonts w:asciiTheme="minorHAnsi" w:eastAsiaTheme="minorEastAsia" w:hAnsiTheme="minorHAnsi" w:cstheme="minorBidi"/>
          <w:sz w:val="22"/>
          <w:szCs w:val="22"/>
        </w:rPr>
        <w:tab/>
      </w:r>
      <w:r w:rsidRPr="0052691F">
        <w:rPr>
          <w:rFonts w:ascii="Open Sans" w:hAnsi="Open Sans" w:cs="Open Sans"/>
        </w:rPr>
        <w:t>Regelverk</w:t>
      </w:r>
      <w:r>
        <w:tab/>
      </w:r>
      <w:r>
        <w:fldChar w:fldCharType="begin"/>
      </w:r>
      <w:r>
        <w:instrText xml:space="preserve"> PAGEREF _Toc130198455 \h </w:instrText>
      </w:r>
      <w:r>
        <w:fldChar w:fldCharType="separate"/>
      </w:r>
      <w:r>
        <w:t>7</w:t>
      </w:r>
      <w:r>
        <w:fldChar w:fldCharType="end"/>
      </w:r>
    </w:p>
    <w:p w14:paraId="3FD27E59" w14:textId="77777777" w:rsidR="00FD4E0A" w:rsidRDefault="002220A8" w:rsidP="00FD4E0A">
      <w:pPr>
        <w:pStyle w:val="INNH1"/>
        <w:rPr>
          <w:rFonts w:asciiTheme="minorHAnsi" w:eastAsiaTheme="minorEastAsia" w:hAnsiTheme="minorHAnsi" w:cstheme="minorBidi"/>
          <w:sz w:val="22"/>
          <w:szCs w:val="22"/>
        </w:rPr>
      </w:pPr>
      <w:r w:rsidRPr="0052691F">
        <w:rPr>
          <w:rFonts w:ascii="Open Sans" w:hAnsi="Open Sans" w:cs="Open Sans"/>
        </w:rPr>
        <w:t>7.</w:t>
      </w:r>
      <w:r>
        <w:rPr>
          <w:rFonts w:asciiTheme="minorHAnsi" w:eastAsiaTheme="minorEastAsia" w:hAnsiTheme="minorHAnsi" w:cstheme="minorBidi"/>
          <w:sz w:val="22"/>
          <w:szCs w:val="22"/>
        </w:rPr>
        <w:tab/>
      </w:r>
      <w:r w:rsidRPr="0052691F">
        <w:rPr>
          <w:rFonts w:ascii="Open Sans" w:hAnsi="Open Sans" w:cs="Open Sans"/>
        </w:rPr>
        <w:t>Dokumentunderlag</w:t>
      </w:r>
      <w:r>
        <w:tab/>
      </w:r>
      <w:r>
        <w:fldChar w:fldCharType="begin"/>
      </w:r>
      <w:r>
        <w:instrText xml:space="preserve"> PAGEREF _Toc130198456 \h </w:instrText>
      </w:r>
      <w:r>
        <w:fldChar w:fldCharType="separate"/>
      </w:r>
      <w:r>
        <w:t>7</w:t>
      </w:r>
      <w:r>
        <w:fldChar w:fldCharType="end"/>
      </w:r>
    </w:p>
    <w:p w14:paraId="0945E085" w14:textId="77777777" w:rsidR="00FD4E0A" w:rsidRDefault="002220A8" w:rsidP="00FD4E0A">
      <w:pPr>
        <w:pStyle w:val="INNH1"/>
        <w:rPr>
          <w:rFonts w:asciiTheme="minorHAnsi" w:eastAsiaTheme="minorEastAsia" w:hAnsiTheme="minorHAnsi" w:cstheme="minorBidi"/>
          <w:sz w:val="22"/>
          <w:szCs w:val="22"/>
        </w:rPr>
      </w:pPr>
      <w:r w:rsidRPr="0052691F">
        <w:rPr>
          <w:rFonts w:ascii="Open Sans" w:hAnsi="Open Sans" w:cs="Open Sans"/>
        </w:rPr>
        <w:t>8.</w:t>
      </w:r>
      <w:r>
        <w:rPr>
          <w:rFonts w:asciiTheme="minorHAnsi" w:eastAsiaTheme="minorEastAsia" w:hAnsiTheme="minorHAnsi" w:cstheme="minorBidi"/>
          <w:sz w:val="22"/>
          <w:szCs w:val="22"/>
        </w:rPr>
        <w:tab/>
      </w:r>
      <w:r w:rsidRPr="0052691F">
        <w:rPr>
          <w:rFonts w:ascii="Open Sans" w:hAnsi="Open Sans" w:cs="Open Sans"/>
        </w:rPr>
        <w:t>Deltakere ved tilsynet</w:t>
      </w:r>
      <w:r>
        <w:tab/>
      </w:r>
      <w:r>
        <w:fldChar w:fldCharType="begin"/>
      </w:r>
      <w:r>
        <w:instrText xml:space="preserve"> PAGEREF _Toc130198457 \h </w:instrText>
      </w:r>
      <w:r>
        <w:fldChar w:fldCharType="separate"/>
      </w:r>
      <w:r>
        <w:t>8</w:t>
      </w:r>
      <w:r>
        <w:fldChar w:fldCharType="end"/>
      </w:r>
    </w:p>
    <w:p w14:paraId="58C30D08" w14:textId="77777777" w:rsidR="00FD4E0A" w:rsidRPr="00020EF9" w:rsidRDefault="002220A8" w:rsidP="00FD4E0A">
      <w:pPr>
        <w:pStyle w:val="INNH1"/>
      </w:pPr>
      <w:r w:rsidRPr="00020EF9">
        <w:fldChar w:fldCharType="end"/>
      </w:r>
    </w:p>
    <w:p w14:paraId="4DD7C705" w14:textId="77777777" w:rsidR="00FD4E0A" w:rsidRPr="00F82456" w:rsidRDefault="002220A8" w:rsidP="00FD4E0A">
      <w:pPr>
        <w:pStyle w:val="Overskrift1"/>
        <w:keepLines w:val="0"/>
        <w:numPr>
          <w:ilvl w:val="0"/>
          <w:numId w:val="2"/>
        </w:numPr>
        <w:spacing w:before="120" w:after="60"/>
        <w:rPr>
          <w:rFonts w:ascii="Open Sans" w:hAnsi="Open Sans" w:cs="Open Sans"/>
          <w:b/>
          <w:sz w:val="22"/>
          <w:szCs w:val="22"/>
        </w:rPr>
      </w:pPr>
      <w:r w:rsidRPr="00020EF9">
        <w:rPr>
          <w:rFonts w:ascii="Open Sans" w:hAnsi="Open Sans" w:cs="Open Sans"/>
          <w:i/>
          <w:caps/>
          <w:sz w:val="20"/>
          <w:szCs w:val="20"/>
        </w:rPr>
        <w:br w:type="page"/>
      </w:r>
      <w:bookmarkStart w:id="23" w:name="_Toc112562445"/>
      <w:bookmarkStart w:id="24" w:name="_Toc130198448"/>
      <w:bookmarkEnd w:id="22"/>
      <w:r w:rsidRPr="00F82456">
        <w:rPr>
          <w:rFonts w:ascii="Open Sans" w:hAnsi="Open Sans" w:cs="Open Sans"/>
          <w:b/>
          <w:sz w:val="22"/>
          <w:szCs w:val="22"/>
        </w:rPr>
        <w:lastRenderedPageBreak/>
        <w:t>Innledning</w:t>
      </w:r>
      <w:bookmarkEnd w:id="23"/>
      <w:bookmarkEnd w:id="24"/>
      <w:r w:rsidRPr="00F82456">
        <w:rPr>
          <w:rFonts w:ascii="Open Sans" w:hAnsi="Open Sans" w:cs="Open Sans"/>
          <w:b/>
          <w:sz w:val="22"/>
          <w:szCs w:val="22"/>
        </w:rPr>
        <w:t xml:space="preserve"> </w:t>
      </w:r>
    </w:p>
    <w:p w14:paraId="69FADFDC" w14:textId="77777777" w:rsidR="00FD4E0A" w:rsidRPr="00020EF9" w:rsidRDefault="002220A8" w:rsidP="00FD4E0A">
      <w:pPr>
        <w:rPr>
          <w:rFonts w:cs="Open Sans"/>
          <w:szCs w:val="20"/>
        </w:rPr>
      </w:pPr>
      <w:r w:rsidRPr="00020EF9">
        <w:rPr>
          <w:rFonts w:cs="Open Sans"/>
          <w:szCs w:val="20"/>
        </w:rPr>
        <w:t xml:space="preserve">Rapporten er utarbeidet etter tilsyn </w:t>
      </w:r>
      <w:r>
        <w:rPr>
          <w:rFonts w:cs="Open Sans"/>
          <w:szCs w:val="20"/>
        </w:rPr>
        <w:t>med Equinor sin innretning Gina Krog</w:t>
      </w:r>
      <w:bookmarkStart w:id="25" w:name="Virksomhetsnavn1"/>
      <w:bookmarkEnd w:id="25"/>
      <w:r>
        <w:rPr>
          <w:rFonts w:cs="Open Sans"/>
          <w:szCs w:val="20"/>
        </w:rPr>
        <w:t xml:space="preserve"> </w:t>
      </w:r>
      <w:r w:rsidRPr="00020EF9">
        <w:rPr>
          <w:rFonts w:cs="Open Sans"/>
          <w:szCs w:val="20"/>
        </w:rPr>
        <w:t xml:space="preserve">i perioden </w:t>
      </w:r>
      <w:r w:rsidRPr="003B6979">
        <w:rPr>
          <w:rFonts w:cs="Open Sans"/>
          <w:szCs w:val="20"/>
        </w:rPr>
        <w:t xml:space="preserve">14.-16.03.23. </w:t>
      </w:r>
      <w:r w:rsidRPr="00020EF9">
        <w:rPr>
          <w:rFonts w:cs="Open Sans"/>
          <w:szCs w:val="20"/>
        </w:rPr>
        <w:t xml:space="preserve">Tilsynet inngår som en del av </w:t>
      </w:r>
      <w:r>
        <w:rPr>
          <w:rFonts w:cs="Open Sans"/>
          <w:szCs w:val="20"/>
        </w:rPr>
        <w:t>Statsforvalteren</w:t>
      </w:r>
      <w:r w:rsidRPr="00020EF9">
        <w:rPr>
          <w:rFonts w:cs="Open Sans"/>
          <w:szCs w:val="20"/>
        </w:rPr>
        <w:t>s planlagte tilsynsvirksomhet i inneværende år</w:t>
      </w:r>
      <w:bookmarkStart w:id="26" w:name="Alt1"/>
      <w:bookmarkEnd w:id="26"/>
      <w:r w:rsidRPr="00020EF9">
        <w:rPr>
          <w:rFonts w:cs="Open Sans"/>
          <w:szCs w:val="20"/>
        </w:rPr>
        <w:t>.</w:t>
      </w:r>
    </w:p>
    <w:p w14:paraId="586ADAFB" w14:textId="77777777" w:rsidR="00FD4E0A" w:rsidRPr="00020EF9" w:rsidRDefault="00FD4E0A" w:rsidP="00FD4E0A">
      <w:pPr>
        <w:rPr>
          <w:rFonts w:cs="Open Sans"/>
          <w:szCs w:val="20"/>
        </w:rPr>
      </w:pPr>
    </w:p>
    <w:p w14:paraId="165FA3C8" w14:textId="77777777" w:rsidR="00FD4E0A" w:rsidRPr="00020EF9" w:rsidRDefault="002220A8" w:rsidP="00FD4E0A">
      <w:pPr>
        <w:rPr>
          <w:rFonts w:cs="Open Sans"/>
          <w:i/>
          <w:szCs w:val="20"/>
        </w:rPr>
      </w:pPr>
      <w:r w:rsidRPr="00020EF9">
        <w:rPr>
          <w:rFonts w:cs="Open Sans"/>
          <w:szCs w:val="20"/>
        </w:rPr>
        <w:t>Tilsynet omfatter innretningen sitt arbeid med å sikre drikkevannsforsyningen om bord.</w:t>
      </w:r>
    </w:p>
    <w:p w14:paraId="6E1AE5E7" w14:textId="77777777" w:rsidR="00FD4E0A" w:rsidRPr="00020EF9" w:rsidRDefault="00FD4E0A" w:rsidP="00FD4E0A">
      <w:pPr>
        <w:rPr>
          <w:rFonts w:cs="Open Sans"/>
          <w:szCs w:val="20"/>
        </w:rPr>
      </w:pPr>
    </w:p>
    <w:p w14:paraId="18F2BC3E" w14:textId="77777777" w:rsidR="00FD4E0A" w:rsidRPr="00020EF9" w:rsidRDefault="002220A8" w:rsidP="00FD4E0A">
      <w:pPr>
        <w:rPr>
          <w:rFonts w:cs="Open Sans"/>
          <w:szCs w:val="20"/>
        </w:rPr>
      </w:pPr>
      <w:r w:rsidRPr="00020EF9">
        <w:rPr>
          <w:rFonts w:cs="Open Sans"/>
          <w:szCs w:val="20"/>
        </w:rPr>
        <w:t xml:space="preserve">Lov av 19.desember 2003 nr. 124 om matproduksjon og mattrygghet (matloven) gjelder på norsk kontinentalsokkel. </w:t>
      </w:r>
      <w:r>
        <w:rPr>
          <w:rFonts w:cs="Open Sans"/>
          <w:szCs w:val="20"/>
        </w:rPr>
        <w:t>Statsforvalteren</w:t>
      </w:r>
      <w:r w:rsidRPr="00020EF9">
        <w:rPr>
          <w:rFonts w:cs="Open Sans"/>
          <w:szCs w:val="20"/>
        </w:rPr>
        <w:t xml:space="preserve"> i Rogaland har, med hjemmel i rammeforskriftens § 67, fått delegert myndighet fra Mattilsynet til å føre tilsyn med næringsmiddelhåndteringen og drikkevannsforsyningen i petroleumsvirksomheten. Tilsynsoppdraget, som er regulert gjennom en avtale mellom </w:t>
      </w:r>
      <w:r>
        <w:rPr>
          <w:rFonts w:cs="Open Sans"/>
          <w:szCs w:val="20"/>
        </w:rPr>
        <w:t>Statsforvalteren</w:t>
      </w:r>
      <w:r w:rsidRPr="00020EF9">
        <w:rPr>
          <w:rFonts w:cs="Open Sans"/>
          <w:szCs w:val="20"/>
        </w:rPr>
        <w:t xml:space="preserve"> i Rogaland og Mattilsynet, omfatter blant annet forskrift om vannforsyning og drikkevann (drikkevannsforskriften). </w:t>
      </w:r>
    </w:p>
    <w:p w14:paraId="332C4A9A" w14:textId="77777777" w:rsidR="00FD4E0A" w:rsidRPr="00020EF9" w:rsidRDefault="00FD4E0A" w:rsidP="00FD4E0A">
      <w:pPr>
        <w:rPr>
          <w:rFonts w:cs="Open Sans"/>
          <w:szCs w:val="20"/>
        </w:rPr>
      </w:pPr>
    </w:p>
    <w:p w14:paraId="4536B2A3" w14:textId="77777777" w:rsidR="00FD4E0A" w:rsidRPr="00020EF9" w:rsidRDefault="002220A8" w:rsidP="00FD4E0A">
      <w:pPr>
        <w:rPr>
          <w:rFonts w:cs="Open Sans"/>
          <w:szCs w:val="20"/>
        </w:rPr>
      </w:pPr>
      <w:r w:rsidRPr="00020EF9">
        <w:rPr>
          <w:rFonts w:cs="Open Sans"/>
          <w:szCs w:val="20"/>
        </w:rPr>
        <w:t>Formålet med tilsynet er å vurdere om virksomheten ivaretar ulike krav i lovgivningen gjennom sin internkontroll. Tilsynet omfattet undersøkelse om:</w:t>
      </w:r>
    </w:p>
    <w:p w14:paraId="5E6FF5FF" w14:textId="77777777" w:rsidR="00FD4E0A" w:rsidRDefault="002220A8" w:rsidP="00FD4E0A">
      <w:pPr>
        <w:numPr>
          <w:ilvl w:val="0"/>
          <w:numId w:val="1"/>
        </w:numPr>
        <w:rPr>
          <w:rFonts w:cs="Open Sans"/>
          <w:szCs w:val="20"/>
        </w:rPr>
      </w:pPr>
      <w:r>
        <w:rPr>
          <w:rFonts w:cs="Open Sans"/>
          <w:szCs w:val="20"/>
        </w:rPr>
        <w:t xml:space="preserve">hvilke tiltak virksomheten har for å </w:t>
      </w:r>
      <w:r w:rsidRPr="00DC1169">
        <w:rPr>
          <w:rFonts w:cs="Open Sans"/>
          <w:szCs w:val="20"/>
        </w:rPr>
        <w:t>sikre drikkevannsforsyningen og</w:t>
      </w:r>
      <w:r>
        <w:rPr>
          <w:rFonts w:cs="Open Sans"/>
          <w:szCs w:val="20"/>
        </w:rPr>
        <w:t xml:space="preserve"> avdekke, rette opp og forebygge overtredelse av lovgivningen innenfor de tema tilsynet omfatter</w:t>
      </w:r>
    </w:p>
    <w:p w14:paraId="083D2F3A" w14:textId="77777777" w:rsidR="00FD4E0A" w:rsidRPr="00020EF9" w:rsidRDefault="002220A8" w:rsidP="00FD4E0A">
      <w:pPr>
        <w:numPr>
          <w:ilvl w:val="0"/>
          <w:numId w:val="1"/>
        </w:numPr>
        <w:rPr>
          <w:rFonts w:cs="Open Sans"/>
          <w:szCs w:val="20"/>
        </w:rPr>
      </w:pPr>
      <w:r w:rsidRPr="00020EF9">
        <w:rPr>
          <w:rFonts w:cs="Open Sans"/>
          <w:szCs w:val="20"/>
        </w:rPr>
        <w:t xml:space="preserve">tiltakene følges opp i praksis og om nødvendig korrigeres </w:t>
      </w:r>
    </w:p>
    <w:p w14:paraId="2E4973A7" w14:textId="77777777" w:rsidR="00FD4E0A" w:rsidRPr="00020EF9" w:rsidRDefault="002220A8" w:rsidP="00FD4E0A">
      <w:pPr>
        <w:pStyle w:val="Listeavsnitt"/>
        <w:numPr>
          <w:ilvl w:val="0"/>
          <w:numId w:val="1"/>
        </w:numPr>
        <w:rPr>
          <w:rFonts w:ascii="Open Sans" w:hAnsi="Open Sans" w:cs="Open Sans"/>
          <w:sz w:val="20"/>
          <w:szCs w:val="20"/>
        </w:rPr>
      </w:pPr>
      <w:r w:rsidRPr="00020EF9">
        <w:rPr>
          <w:rFonts w:ascii="Open Sans" w:hAnsi="Open Sans" w:cs="Open Sans"/>
          <w:sz w:val="20"/>
          <w:szCs w:val="20"/>
        </w:rPr>
        <w:t>tiltakene er tilstrekkelige for å sikre at lovgivningen overholdes</w:t>
      </w:r>
    </w:p>
    <w:p w14:paraId="52E68E41" w14:textId="77777777" w:rsidR="00FD4E0A" w:rsidRPr="00020EF9" w:rsidRDefault="00FD4E0A" w:rsidP="00FD4E0A">
      <w:pPr>
        <w:rPr>
          <w:rFonts w:cs="Open Sans"/>
          <w:szCs w:val="20"/>
        </w:rPr>
      </w:pPr>
    </w:p>
    <w:p w14:paraId="71EC437A" w14:textId="77777777" w:rsidR="00FD4E0A" w:rsidRPr="00020EF9" w:rsidRDefault="002220A8" w:rsidP="00FD4E0A">
      <w:pPr>
        <w:rPr>
          <w:rFonts w:cs="Open Sans"/>
          <w:szCs w:val="20"/>
        </w:rPr>
      </w:pPr>
      <w:r w:rsidRPr="00020EF9">
        <w:rPr>
          <w:rFonts w:cs="Open Sans"/>
          <w:szCs w:val="20"/>
        </w:rPr>
        <w:t xml:space="preserve">Tilsynet ble gjennomført som en planlagt og systematisk gjennomgang av drikkevannsforsyningen; - gransking av dokumentasjon, intervju av personer med oppgaver på området og </w:t>
      </w:r>
      <w:r w:rsidRPr="00DC1169">
        <w:rPr>
          <w:rFonts w:cs="Open Sans"/>
          <w:szCs w:val="20"/>
        </w:rPr>
        <w:t>befaring av drikkevannsanlegget.</w:t>
      </w:r>
    </w:p>
    <w:p w14:paraId="0FE5A6CB" w14:textId="77777777" w:rsidR="00FD4E0A" w:rsidRPr="00020EF9" w:rsidRDefault="00FD4E0A" w:rsidP="00FD4E0A">
      <w:pPr>
        <w:rPr>
          <w:rFonts w:cs="Open Sans"/>
          <w:szCs w:val="20"/>
        </w:rPr>
      </w:pPr>
    </w:p>
    <w:p w14:paraId="783C7CCE" w14:textId="77777777" w:rsidR="00FD4E0A" w:rsidRPr="00020EF9" w:rsidRDefault="002220A8" w:rsidP="00FD4E0A">
      <w:pPr>
        <w:rPr>
          <w:rFonts w:cs="Open Sans"/>
          <w:szCs w:val="20"/>
        </w:rPr>
      </w:pPr>
      <w:r w:rsidRPr="00020EF9">
        <w:rPr>
          <w:rFonts w:cs="Open Sans"/>
          <w:szCs w:val="20"/>
        </w:rPr>
        <w:t>Rapporten omhandler avvik og merknader som er avdekket under tilsynet og gir derfor ingen fullstendig tilstandsvurdering av innretningens/virksomhetens arbeid innenfor de områder tilsynet omfattet.</w:t>
      </w:r>
      <w:r w:rsidRPr="00020EF9">
        <w:rPr>
          <w:rFonts w:cs="Open Sans"/>
          <w:szCs w:val="20"/>
        </w:rPr>
        <w:br/>
      </w:r>
    </w:p>
    <w:p w14:paraId="438CDA7B" w14:textId="77777777" w:rsidR="00FD4E0A" w:rsidRPr="00020EF9" w:rsidRDefault="002220A8" w:rsidP="00FD4E0A">
      <w:pPr>
        <w:numPr>
          <w:ilvl w:val="0"/>
          <w:numId w:val="1"/>
        </w:numPr>
        <w:rPr>
          <w:rFonts w:cs="Open Sans"/>
          <w:szCs w:val="20"/>
        </w:rPr>
      </w:pPr>
      <w:r>
        <w:rPr>
          <w:rFonts w:cs="Open Sans"/>
          <w:b/>
          <w:szCs w:val="20"/>
        </w:rPr>
        <w:t>Avvik</w:t>
      </w:r>
      <w:r w:rsidRPr="00020EF9">
        <w:rPr>
          <w:rFonts w:cs="Open Sans"/>
          <w:szCs w:val="20"/>
        </w:rPr>
        <w:t xml:space="preserve"> er mangel på oppfyllelse av krav gitt i eller i medhold av lov eller forskrift</w:t>
      </w:r>
    </w:p>
    <w:p w14:paraId="0DA66D0A" w14:textId="77777777" w:rsidR="00FD4E0A" w:rsidRPr="00710A01" w:rsidRDefault="002220A8" w:rsidP="00FD4E0A">
      <w:pPr>
        <w:numPr>
          <w:ilvl w:val="0"/>
          <w:numId w:val="1"/>
        </w:numPr>
        <w:rPr>
          <w:rFonts w:cs="Open Sans"/>
          <w:szCs w:val="20"/>
        </w:rPr>
      </w:pPr>
      <w:r w:rsidRPr="00710A01">
        <w:rPr>
          <w:rFonts w:cs="Open Sans"/>
          <w:b/>
          <w:bCs/>
          <w:szCs w:val="20"/>
        </w:rPr>
        <w:t>Merknad</w:t>
      </w:r>
      <w:r w:rsidRPr="00710A01">
        <w:rPr>
          <w:rFonts w:cs="Open Sans"/>
          <w:szCs w:val="20"/>
        </w:rPr>
        <w:t xml:space="preserve"> er forhold som ikke er i strid med krav fastsatt i eller i medhold av lov eller forskrift, men der tilsynsmyndigheten finner grunn til å påpeke mulighet for forbedring</w:t>
      </w:r>
    </w:p>
    <w:p w14:paraId="44B1CFA1" w14:textId="77777777" w:rsidR="00FD4E0A" w:rsidRPr="00020EF9" w:rsidRDefault="00FD4E0A" w:rsidP="00FD4E0A">
      <w:pPr>
        <w:rPr>
          <w:rFonts w:cs="Open Sans"/>
          <w:szCs w:val="20"/>
        </w:rPr>
      </w:pPr>
    </w:p>
    <w:p w14:paraId="747739C3" w14:textId="77777777" w:rsidR="00FD4E0A" w:rsidRPr="00020EF9" w:rsidRDefault="00FD4E0A" w:rsidP="00FD4E0A">
      <w:pPr>
        <w:spacing w:line="240" w:lineRule="atLeast"/>
        <w:rPr>
          <w:rFonts w:cs="Open Sans"/>
          <w:szCs w:val="20"/>
        </w:rPr>
      </w:pPr>
      <w:bookmarkStart w:id="27" w:name="_Toc380474103"/>
    </w:p>
    <w:p w14:paraId="1CEFEBB9" w14:textId="77777777" w:rsidR="00FD4E0A" w:rsidRPr="00F82456" w:rsidRDefault="002220A8" w:rsidP="00FD4E0A">
      <w:pPr>
        <w:pStyle w:val="Overskrift1"/>
        <w:keepLines w:val="0"/>
        <w:numPr>
          <w:ilvl w:val="0"/>
          <w:numId w:val="2"/>
        </w:numPr>
        <w:spacing w:before="120" w:after="60"/>
        <w:rPr>
          <w:rFonts w:ascii="Open Sans" w:hAnsi="Open Sans" w:cs="Open Sans"/>
          <w:b/>
          <w:sz w:val="22"/>
          <w:szCs w:val="22"/>
        </w:rPr>
      </w:pPr>
      <w:bookmarkStart w:id="28" w:name="_Toc130198449"/>
      <w:bookmarkStart w:id="29" w:name="_Toc112562447"/>
      <w:r w:rsidRPr="00F82456">
        <w:rPr>
          <w:rFonts w:ascii="Open Sans" w:hAnsi="Open Sans" w:cs="Open Sans"/>
          <w:b/>
          <w:sz w:val="22"/>
          <w:szCs w:val="22"/>
        </w:rPr>
        <w:t>Beskrivelse av virksomheten – spesielle forhold</w:t>
      </w:r>
      <w:bookmarkEnd w:id="28"/>
    </w:p>
    <w:p w14:paraId="3B32D1AD" w14:textId="77777777" w:rsidR="00FD4E0A" w:rsidRPr="003B6979" w:rsidRDefault="002220A8" w:rsidP="00FD4E0A">
      <w:pPr>
        <w:rPr>
          <w:rFonts w:cs="Open Sans"/>
          <w:szCs w:val="20"/>
        </w:rPr>
      </w:pPr>
      <w:r w:rsidRPr="003B6979">
        <w:rPr>
          <w:rFonts w:cs="Open Sans"/>
          <w:szCs w:val="20"/>
        </w:rPr>
        <w:t>Gina Krog, som ligger sør- vest av Stavanger, startet produksjonen i juni 2017. Innretningen eies og drives av Equinor</w:t>
      </w:r>
      <w:r>
        <w:rPr>
          <w:rFonts w:cs="Open Sans"/>
          <w:szCs w:val="20"/>
        </w:rPr>
        <w:t>. Innretningen har plass til 90 personer, og under tilsynet var POB 55.</w:t>
      </w:r>
    </w:p>
    <w:p w14:paraId="27A2BFE7" w14:textId="77777777" w:rsidR="00FD4E0A" w:rsidRPr="00020EF9" w:rsidRDefault="00FD4E0A" w:rsidP="00FD4E0A">
      <w:pPr>
        <w:rPr>
          <w:rFonts w:cs="Open Sans"/>
          <w:szCs w:val="20"/>
        </w:rPr>
      </w:pPr>
    </w:p>
    <w:p w14:paraId="29A8C388" w14:textId="77777777" w:rsidR="00FD4E0A" w:rsidRDefault="002220A8" w:rsidP="00FD4E0A">
      <w:bookmarkStart w:id="30" w:name="_Toc130198450"/>
      <w:r w:rsidRPr="00020EF9">
        <w:t xml:space="preserve">Innretningen produserer drikkevann med to evaporatorer, som har en </w:t>
      </w:r>
      <w:r>
        <w:t xml:space="preserve">total </w:t>
      </w:r>
      <w:r w:rsidRPr="00020EF9">
        <w:t xml:space="preserve">kapasitet </w:t>
      </w:r>
      <w:r w:rsidRPr="003B6979">
        <w:t>på 62 m</w:t>
      </w:r>
      <w:r w:rsidRPr="00530BB6">
        <w:rPr>
          <w:vertAlign w:val="superscript"/>
        </w:rPr>
        <w:t>3</w:t>
      </w:r>
      <w:r w:rsidRPr="00020EF9">
        <w:t xml:space="preserve"> i døgnet. </w:t>
      </w:r>
      <w:r>
        <w:t xml:space="preserve">Under tilsynet var evaporator B preservert og satt i standby frem til desember 2023. Denne evaporatoren har vært ute av drift tidligere, men etter service er den nå operasjonell igjen. På grunn av god regularitet og stabil vannproduksjon, har man valgt å drifte anlegget med kun en evaporator. Hver evaporator har to salinometre med to dumpeventiler. Mengde salt ut av salinometer var 1,7 </w:t>
      </w:r>
      <w:r>
        <w:rPr>
          <w:rFonts w:cs="Open Sans"/>
        </w:rPr>
        <w:t>µ</w:t>
      </w:r>
      <w:r>
        <w:t xml:space="preserve">S/cm, og alarmgrense var satt til 14 </w:t>
      </w:r>
      <w:r>
        <w:rPr>
          <w:rFonts w:cs="Open Sans"/>
        </w:rPr>
        <w:t>µ</w:t>
      </w:r>
      <w:r>
        <w:t>S/cm.</w:t>
      </w:r>
      <w:bookmarkEnd w:id="30"/>
      <w:r>
        <w:t xml:space="preserve"> </w:t>
      </w:r>
    </w:p>
    <w:p w14:paraId="4A61FE3D" w14:textId="77777777" w:rsidR="00FD4E0A" w:rsidRDefault="00FD4E0A" w:rsidP="00FD4E0A">
      <w:pPr>
        <w:pStyle w:val="Overskrift1"/>
        <w:spacing w:before="0" w:after="0"/>
        <w:rPr>
          <w:rFonts w:ascii="Open Sans" w:hAnsi="Open Sans" w:cs="Open Sans"/>
          <w:sz w:val="20"/>
          <w:szCs w:val="20"/>
        </w:rPr>
      </w:pPr>
    </w:p>
    <w:p w14:paraId="2C634F17" w14:textId="77777777" w:rsidR="00FD4E0A" w:rsidRDefault="002220A8" w:rsidP="00FD4E0A">
      <w:pPr>
        <w:pStyle w:val="Overskrift1"/>
        <w:spacing w:before="0" w:after="0"/>
        <w:rPr>
          <w:rFonts w:ascii="Open Sans" w:hAnsi="Open Sans" w:cs="Open Sans"/>
          <w:sz w:val="20"/>
          <w:szCs w:val="20"/>
        </w:rPr>
      </w:pPr>
      <w:bookmarkStart w:id="31" w:name="_Toc130198451"/>
      <w:r w:rsidRPr="003B6979">
        <w:rPr>
          <w:rFonts w:ascii="Open Sans" w:hAnsi="Open Sans" w:cs="Open Sans"/>
          <w:sz w:val="20"/>
          <w:szCs w:val="20"/>
        </w:rPr>
        <w:t xml:space="preserve">Det er etablert en bunkringsstasjon som kan brukes til bunkring av drikkevann ved behov. Det er ikke bunkret drikkevann siden innretningen kom i drift. Innretningen har </w:t>
      </w:r>
      <w:r>
        <w:rPr>
          <w:rFonts w:ascii="Open Sans" w:hAnsi="Open Sans" w:cs="Open Sans"/>
          <w:sz w:val="20"/>
          <w:szCs w:val="20"/>
        </w:rPr>
        <w:t xml:space="preserve">to </w:t>
      </w:r>
      <w:r w:rsidRPr="003B6979">
        <w:rPr>
          <w:rFonts w:ascii="Open Sans" w:hAnsi="Open Sans" w:cs="Open Sans"/>
          <w:sz w:val="20"/>
          <w:szCs w:val="20"/>
        </w:rPr>
        <w:t>drikkevannstanker i drift med total lagerkapasitet på 144 m</w:t>
      </w:r>
      <w:r w:rsidRPr="00530BB6">
        <w:rPr>
          <w:rFonts w:ascii="Open Sans" w:hAnsi="Open Sans" w:cs="Open Sans"/>
          <w:sz w:val="20"/>
          <w:szCs w:val="20"/>
          <w:vertAlign w:val="superscript"/>
        </w:rPr>
        <w:t>3</w:t>
      </w:r>
      <w:r>
        <w:rPr>
          <w:rFonts w:ascii="Open Sans" w:hAnsi="Open Sans" w:cs="Open Sans"/>
          <w:sz w:val="20"/>
          <w:szCs w:val="20"/>
        </w:rPr>
        <w:t>.</w:t>
      </w:r>
      <w:bookmarkEnd w:id="31"/>
    </w:p>
    <w:p w14:paraId="78DDF287" w14:textId="77777777" w:rsidR="00FD4E0A" w:rsidRDefault="00FD4E0A" w:rsidP="00FD4E0A"/>
    <w:p w14:paraId="75AE28B0" w14:textId="77777777" w:rsidR="00FD4E0A" w:rsidRPr="00020EF9" w:rsidRDefault="002220A8" w:rsidP="00FD4E0A">
      <w:pPr>
        <w:rPr>
          <w:rFonts w:cs="Open Sans"/>
          <w:szCs w:val="20"/>
        </w:rPr>
      </w:pPr>
      <w:r>
        <w:rPr>
          <w:rFonts w:cs="Open Sans"/>
          <w:szCs w:val="20"/>
        </w:rPr>
        <w:lastRenderedPageBreak/>
        <w:t>Materialvalg i anlegget er av syrefast utførelse. Ute i anlegget er utstyr til tankrengjøring, samt oppbevaring av vannbehandlingskjemikalier, plassert i dedikerte skap og egnede metallkasser. Alkaliseringstank er ikke designet for tilbakespyling av filtermasse.</w:t>
      </w:r>
    </w:p>
    <w:p w14:paraId="355BEDAF" w14:textId="77777777" w:rsidR="00FD4E0A" w:rsidRDefault="00FD4E0A" w:rsidP="00FD4E0A"/>
    <w:p w14:paraId="22BA3542" w14:textId="77777777" w:rsidR="00FD4E0A" w:rsidRDefault="002220A8" w:rsidP="00FD4E0A">
      <w:r>
        <w:t>UV-anlegget har kapasitet til å desinfisere 15 m</w:t>
      </w:r>
      <w:r w:rsidRPr="00530BB6">
        <w:rPr>
          <w:vertAlign w:val="superscript"/>
        </w:rPr>
        <w:t>3</w:t>
      </w:r>
      <w:r>
        <w:t xml:space="preserve"> i timen. To partikkelfiltre er montert i forkant av UV-enhetene. Begge enheter driftes samtidig. </w:t>
      </w:r>
    </w:p>
    <w:p w14:paraId="5C99E0EB" w14:textId="77777777" w:rsidR="00FD4E0A" w:rsidRDefault="00FD4E0A" w:rsidP="00FD4E0A"/>
    <w:p w14:paraId="16567D34" w14:textId="77777777" w:rsidR="00FD4E0A" w:rsidRPr="00297BE2" w:rsidRDefault="002220A8" w:rsidP="00FD4E0A">
      <w:r>
        <w:t>Drikkevann levert til forbruk tilfredsstiller regelverkets krav til drikkevannskvalitet.</w:t>
      </w:r>
    </w:p>
    <w:p w14:paraId="0F0DE19A" w14:textId="77777777" w:rsidR="00FD4E0A" w:rsidRDefault="00FD4E0A" w:rsidP="00FD4E0A">
      <w:pPr>
        <w:rPr>
          <w:rFonts w:cs="Open Sans"/>
          <w:szCs w:val="20"/>
        </w:rPr>
      </w:pPr>
    </w:p>
    <w:p w14:paraId="22947CC8" w14:textId="77777777" w:rsidR="00FD4E0A" w:rsidRDefault="002220A8" w:rsidP="00FD4E0A">
      <w:r>
        <w:t>Opplæring og kompetanse logges i systemet CAMS, og det ble ikke avdekket avvik i forhold til personellgrupper med ansvar på området.</w:t>
      </w:r>
    </w:p>
    <w:p w14:paraId="3583C219" w14:textId="77777777" w:rsidR="00FD4E0A" w:rsidRDefault="00FD4E0A" w:rsidP="00FD4E0A">
      <w:pPr>
        <w:rPr>
          <w:rFonts w:cs="Open Sans"/>
          <w:szCs w:val="20"/>
        </w:rPr>
      </w:pPr>
    </w:p>
    <w:p w14:paraId="1ABA10D3" w14:textId="77777777" w:rsidR="00FD4E0A" w:rsidRPr="00F82456" w:rsidRDefault="002220A8" w:rsidP="00FD4E0A">
      <w:pPr>
        <w:pStyle w:val="Overskrift1"/>
        <w:keepLines w:val="0"/>
        <w:numPr>
          <w:ilvl w:val="0"/>
          <w:numId w:val="2"/>
        </w:numPr>
        <w:spacing w:before="120" w:after="60"/>
        <w:rPr>
          <w:rFonts w:ascii="Open Sans" w:hAnsi="Open Sans" w:cs="Open Sans"/>
          <w:b/>
          <w:sz w:val="22"/>
          <w:szCs w:val="22"/>
        </w:rPr>
      </w:pPr>
      <w:bookmarkStart w:id="32" w:name="_Toc130198452"/>
      <w:r w:rsidRPr="00F82456">
        <w:rPr>
          <w:rFonts w:ascii="Open Sans" w:hAnsi="Open Sans" w:cs="Open Sans"/>
          <w:b/>
          <w:sz w:val="22"/>
          <w:szCs w:val="22"/>
        </w:rPr>
        <w:t>Gjennomføring</w:t>
      </w:r>
      <w:bookmarkEnd w:id="27"/>
      <w:bookmarkEnd w:id="29"/>
      <w:bookmarkEnd w:id="32"/>
    </w:p>
    <w:p w14:paraId="6F243D06" w14:textId="77777777" w:rsidR="00FD4E0A" w:rsidRPr="00020EF9" w:rsidRDefault="002220A8" w:rsidP="00FD4E0A">
      <w:pPr>
        <w:rPr>
          <w:rFonts w:cs="Open Sans"/>
          <w:szCs w:val="20"/>
        </w:rPr>
      </w:pPr>
      <w:r w:rsidRPr="00020EF9">
        <w:rPr>
          <w:rFonts w:cs="Open Sans"/>
          <w:szCs w:val="20"/>
        </w:rPr>
        <w:t xml:space="preserve">Tilsynet omfattet følgende aktiviteter: </w:t>
      </w:r>
    </w:p>
    <w:p w14:paraId="5C460F3B" w14:textId="77777777" w:rsidR="00FD4E0A" w:rsidRPr="00020EF9" w:rsidRDefault="00FD4E0A" w:rsidP="00FD4E0A">
      <w:pPr>
        <w:rPr>
          <w:rFonts w:cs="Open Sans"/>
          <w:szCs w:val="20"/>
        </w:rPr>
      </w:pPr>
    </w:p>
    <w:p w14:paraId="06C3349C" w14:textId="77777777" w:rsidR="00FD4E0A" w:rsidRPr="00020EF9" w:rsidRDefault="002220A8" w:rsidP="00FD4E0A">
      <w:pPr>
        <w:rPr>
          <w:rFonts w:cs="Open Sans"/>
          <w:szCs w:val="20"/>
        </w:rPr>
      </w:pPr>
      <w:r w:rsidRPr="00020EF9">
        <w:rPr>
          <w:rFonts w:cs="Open Sans"/>
          <w:b/>
          <w:szCs w:val="20"/>
        </w:rPr>
        <w:t>Tilsynsvarsel</w:t>
      </w:r>
      <w:r w:rsidRPr="00020EF9">
        <w:rPr>
          <w:rFonts w:cs="Open Sans"/>
          <w:szCs w:val="20"/>
        </w:rPr>
        <w:t xml:space="preserve"> ble utsendt </w:t>
      </w:r>
      <w:bookmarkStart w:id="33" w:name="Revisjonsvarsel"/>
      <w:bookmarkEnd w:id="33"/>
      <w:r w:rsidRPr="00505690">
        <w:rPr>
          <w:rFonts w:cs="Open Sans"/>
          <w:szCs w:val="20"/>
        </w:rPr>
        <w:t>17.01.23.</w:t>
      </w:r>
    </w:p>
    <w:p w14:paraId="09C606EA" w14:textId="77777777" w:rsidR="00FD4E0A" w:rsidRPr="00020EF9" w:rsidRDefault="002220A8" w:rsidP="00FD4E0A">
      <w:pPr>
        <w:rPr>
          <w:rFonts w:cs="Open Sans"/>
          <w:szCs w:val="20"/>
        </w:rPr>
      </w:pPr>
      <w:bookmarkStart w:id="34" w:name="_Hlk54683312"/>
      <w:r w:rsidRPr="00020EF9">
        <w:rPr>
          <w:rFonts w:cs="Open Sans"/>
          <w:szCs w:val="20"/>
        </w:rPr>
        <w:t>Oversikt over dokumenter</w:t>
      </w:r>
      <w:r>
        <w:rPr>
          <w:rFonts w:cs="Open Sans"/>
          <w:szCs w:val="20"/>
        </w:rPr>
        <w:t xml:space="preserve"> </w:t>
      </w:r>
      <w:r w:rsidRPr="00020EF9">
        <w:rPr>
          <w:rFonts w:cs="Open Sans"/>
          <w:szCs w:val="20"/>
        </w:rPr>
        <w:t>som er oversendt oss i forbindelse med tilsynet er gitt i kapitlet Dokumentunderlag.</w:t>
      </w:r>
    </w:p>
    <w:p w14:paraId="0D03E201" w14:textId="77777777" w:rsidR="00FD4E0A" w:rsidRDefault="00FD4E0A" w:rsidP="00FD4E0A">
      <w:pPr>
        <w:rPr>
          <w:rFonts w:cs="Open Sans"/>
          <w:szCs w:val="20"/>
        </w:rPr>
      </w:pPr>
      <w:bookmarkStart w:id="35" w:name="_Hlk54683277"/>
      <w:bookmarkEnd w:id="34"/>
    </w:p>
    <w:p w14:paraId="6901ED2B" w14:textId="77777777" w:rsidR="00FD4E0A" w:rsidRDefault="002220A8" w:rsidP="00FD4E0A">
      <w:pPr>
        <w:rPr>
          <w:rFonts w:cs="Open Sans"/>
          <w:szCs w:val="20"/>
        </w:rPr>
      </w:pPr>
      <w:r w:rsidRPr="00530BB6">
        <w:rPr>
          <w:rFonts w:cs="Open Sans"/>
          <w:b/>
          <w:bCs/>
          <w:szCs w:val="20"/>
        </w:rPr>
        <w:t>Forberedende møte</w:t>
      </w:r>
      <w:r w:rsidRPr="00710A01">
        <w:rPr>
          <w:rFonts w:cs="Open Sans"/>
          <w:szCs w:val="20"/>
        </w:rPr>
        <w:t xml:space="preserve"> med ansvarlige for innretningen</w:t>
      </w:r>
      <w:r>
        <w:rPr>
          <w:rFonts w:cs="Open Sans"/>
          <w:szCs w:val="20"/>
        </w:rPr>
        <w:t xml:space="preserve"> </w:t>
      </w:r>
      <w:r w:rsidRPr="00710A01">
        <w:rPr>
          <w:rFonts w:cs="Open Sans"/>
          <w:szCs w:val="20"/>
        </w:rPr>
        <w:t xml:space="preserve">i landorganisasjonen, ble gjennomført </w:t>
      </w:r>
      <w:r>
        <w:rPr>
          <w:rFonts w:cs="Open Sans"/>
          <w:szCs w:val="20"/>
        </w:rPr>
        <w:t>13.03.23.</w:t>
      </w:r>
    </w:p>
    <w:bookmarkEnd w:id="35"/>
    <w:p w14:paraId="09F47C4A" w14:textId="77777777" w:rsidR="00FD4E0A" w:rsidRPr="00020EF9" w:rsidRDefault="00FD4E0A" w:rsidP="00FD4E0A">
      <w:pPr>
        <w:rPr>
          <w:rFonts w:cs="Open Sans"/>
          <w:szCs w:val="20"/>
        </w:rPr>
      </w:pPr>
    </w:p>
    <w:p w14:paraId="0350EB6B" w14:textId="77777777" w:rsidR="00FD4E0A" w:rsidRPr="00020EF9" w:rsidRDefault="002220A8" w:rsidP="00FD4E0A">
      <w:pPr>
        <w:rPr>
          <w:rFonts w:cs="Open Sans"/>
          <w:bCs/>
          <w:color w:val="FF0000"/>
          <w:szCs w:val="20"/>
        </w:rPr>
      </w:pPr>
      <w:r w:rsidRPr="00710A01">
        <w:rPr>
          <w:rFonts w:cs="Open Sans"/>
          <w:b/>
          <w:szCs w:val="20"/>
        </w:rPr>
        <w:t>Informasjonsmøte</w:t>
      </w:r>
      <w:r w:rsidRPr="00020EF9">
        <w:rPr>
          <w:rFonts w:cs="Open Sans"/>
          <w:b/>
          <w:szCs w:val="20"/>
        </w:rPr>
        <w:t xml:space="preserve"> </w:t>
      </w:r>
      <w:r w:rsidRPr="00020EF9">
        <w:rPr>
          <w:rFonts w:cs="Open Sans"/>
          <w:bCs/>
          <w:szCs w:val="20"/>
        </w:rPr>
        <w:t xml:space="preserve">ble avholdt </w:t>
      </w:r>
      <w:r w:rsidRPr="00505690">
        <w:rPr>
          <w:rFonts w:cs="Open Sans"/>
          <w:bCs/>
          <w:szCs w:val="20"/>
        </w:rPr>
        <w:t>14.03.23.</w:t>
      </w:r>
    </w:p>
    <w:p w14:paraId="526414C1" w14:textId="77777777" w:rsidR="00FD4E0A" w:rsidRPr="00020EF9" w:rsidRDefault="00FD4E0A" w:rsidP="00FD4E0A">
      <w:pPr>
        <w:rPr>
          <w:rFonts w:cs="Open Sans"/>
          <w:b/>
          <w:szCs w:val="20"/>
        </w:rPr>
      </w:pPr>
    </w:p>
    <w:p w14:paraId="647D0263" w14:textId="77777777" w:rsidR="00FD4E0A" w:rsidRPr="00020EF9" w:rsidRDefault="002220A8" w:rsidP="00FD4E0A">
      <w:pPr>
        <w:rPr>
          <w:rFonts w:cs="Open Sans"/>
          <w:b/>
          <w:szCs w:val="20"/>
        </w:rPr>
      </w:pPr>
      <w:r w:rsidRPr="00020EF9">
        <w:rPr>
          <w:rFonts w:cs="Open Sans"/>
          <w:b/>
          <w:szCs w:val="20"/>
        </w:rPr>
        <w:t>Intervjuer</w:t>
      </w:r>
    </w:p>
    <w:p w14:paraId="2AD16B61" w14:textId="77777777" w:rsidR="00FD4E0A" w:rsidRPr="00020EF9" w:rsidRDefault="002220A8" w:rsidP="00FD4E0A">
      <w:pPr>
        <w:rPr>
          <w:rFonts w:cs="Open Sans"/>
          <w:szCs w:val="20"/>
        </w:rPr>
      </w:pPr>
      <w:bookmarkStart w:id="36" w:name="Antall"/>
      <w:bookmarkEnd w:id="36"/>
      <w:r w:rsidRPr="00505690">
        <w:rPr>
          <w:rFonts w:cs="Open Sans"/>
          <w:szCs w:val="20"/>
        </w:rPr>
        <w:t xml:space="preserve">Ni </w:t>
      </w:r>
      <w:r w:rsidRPr="00020EF9">
        <w:rPr>
          <w:rFonts w:cs="Open Sans"/>
          <w:szCs w:val="20"/>
        </w:rPr>
        <w:t>personer ble intervjuet.</w:t>
      </w:r>
    </w:p>
    <w:p w14:paraId="3F1132CB" w14:textId="77777777" w:rsidR="00FD4E0A" w:rsidRPr="00020EF9" w:rsidRDefault="002220A8" w:rsidP="00FD4E0A">
      <w:pPr>
        <w:rPr>
          <w:rFonts w:cs="Open Sans"/>
          <w:szCs w:val="20"/>
        </w:rPr>
      </w:pPr>
      <w:r w:rsidRPr="00020EF9">
        <w:rPr>
          <w:rFonts w:cs="Open Sans"/>
          <w:szCs w:val="20"/>
        </w:rPr>
        <w:t xml:space="preserve">Oversikt over dokumentasjon som ble gjennomgått under </w:t>
      </w:r>
      <w:r w:rsidRPr="00710A01">
        <w:rPr>
          <w:rFonts w:cs="Open Sans"/>
          <w:szCs w:val="20"/>
        </w:rPr>
        <w:t>tilsynsbesøket</w:t>
      </w:r>
      <w:r w:rsidRPr="00020EF9">
        <w:rPr>
          <w:rFonts w:cs="Open Sans"/>
          <w:szCs w:val="20"/>
        </w:rPr>
        <w:t xml:space="preserve"> er gitt i kapitlet Dokumentunderlag.</w:t>
      </w:r>
    </w:p>
    <w:p w14:paraId="11D66553" w14:textId="77777777" w:rsidR="00FD4E0A" w:rsidRPr="00020EF9" w:rsidRDefault="00FD4E0A" w:rsidP="00FD4E0A">
      <w:pPr>
        <w:rPr>
          <w:rFonts w:cs="Open Sans"/>
          <w:szCs w:val="20"/>
        </w:rPr>
      </w:pPr>
    </w:p>
    <w:p w14:paraId="68F9D0E1" w14:textId="77777777" w:rsidR="00FD4E0A" w:rsidRPr="00020EF9" w:rsidRDefault="002220A8" w:rsidP="00FD4E0A">
      <w:pPr>
        <w:rPr>
          <w:rFonts w:cs="Open Sans"/>
          <w:b/>
          <w:szCs w:val="20"/>
        </w:rPr>
      </w:pPr>
      <w:r w:rsidRPr="00020EF9">
        <w:rPr>
          <w:rFonts w:cs="Open Sans"/>
          <w:b/>
          <w:szCs w:val="20"/>
        </w:rPr>
        <w:t>Befaring</w:t>
      </w:r>
    </w:p>
    <w:p w14:paraId="52CF3CA0" w14:textId="77777777" w:rsidR="00FD4E0A" w:rsidRPr="00020EF9" w:rsidRDefault="002220A8" w:rsidP="00FD4E0A">
      <w:pPr>
        <w:rPr>
          <w:rFonts w:cs="Open Sans"/>
          <w:szCs w:val="20"/>
        </w:rPr>
      </w:pPr>
      <w:r w:rsidRPr="00020EF9">
        <w:rPr>
          <w:rFonts w:cs="Open Sans"/>
          <w:szCs w:val="20"/>
        </w:rPr>
        <w:t xml:space="preserve">Befaring </w:t>
      </w:r>
      <w:r>
        <w:rPr>
          <w:rFonts w:cs="Open Sans"/>
          <w:szCs w:val="20"/>
        </w:rPr>
        <w:t xml:space="preserve">av drikkevannsanlegget ble </w:t>
      </w:r>
      <w:r w:rsidRPr="00020EF9">
        <w:rPr>
          <w:rFonts w:cs="Open Sans"/>
          <w:szCs w:val="20"/>
        </w:rPr>
        <w:t xml:space="preserve">gjennomført </w:t>
      </w:r>
      <w:r w:rsidRPr="00710A01">
        <w:rPr>
          <w:rFonts w:cs="Open Sans"/>
          <w:szCs w:val="20"/>
        </w:rPr>
        <w:t>sammen med</w:t>
      </w:r>
      <w:r w:rsidRPr="00020EF9">
        <w:rPr>
          <w:rFonts w:cs="Open Sans"/>
          <w:szCs w:val="20"/>
        </w:rPr>
        <w:t xml:space="preserve"> </w:t>
      </w:r>
      <w:r w:rsidRPr="00505690">
        <w:rPr>
          <w:rFonts w:cs="Open Sans"/>
          <w:szCs w:val="20"/>
        </w:rPr>
        <w:t>Fagansvarlig prosess</w:t>
      </w:r>
      <w:r>
        <w:rPr>
          <w:rFonts w:cs="Open Sans"/>
          <w:szCs w:val="20"/>
        </w:rPr>
        <w:t xml:space="preserve"> 14.03.23</w:t>
      </w:r>
      <w:r w:rsidRPr="00505690">
        <w:rPr>
          <w:rFonts w:cs="Open Sans"/>
          <w:szCs w:val="20"/>
        </w:rPr>
        <w:t>.</w:t>
      </w:r>
    </w:p>
    <w:p w14:paraId="7355ADBF" w14:textId="77777777" w:rsidR="00FD4E0A" w:rsidRPr="00020EF9" w:rsidRDefault="00FD4E0A" w:rsidP="00FD4E0A">
      <w:pPr>
        <w:rPr>
          <w:rFonts w:cs="Open Sans"/>
          <w:b/>
          <w:szCs w:val="20"/>
        </w:rPr>
      </w:pPr>
    </w:p>
    <w:p w14:paraId="38F7809B" w14:textId="77777777" w:rsidR="00FD4E0A" w:rsidRPr="00505690" w:rsidRDefault="002220A8" w:rsidP="00FD4E0A">
      <w:pPr>
        <w:rPr>
          <w:rFonts w:cs="Open Sans"/>
          <w:szCs w:val="20"/>
        </w:rPr>
      </w:pPr>
      <w:r w:rsidRPr="00020EF9">
        <w:rPr>
          <w:rFonts w:cs="Open Sans"/>
          <w:b/>
          <w:szCs w:val="20"/>
        </w:rPr>
        <w:t xml:space="preserve">Oppsummeringsmøte </w:t>
      </w:r>
      <w:r w:rsidRPr="00020EF9">
        <w:rPr>
          <w:rFonts w:cs="Open Sans"/>
          <w:szCs w:val="20"/>
        </w:rPr>
        <w:t xml:space="preserve">ble </w:t>
      </w:r>
      <w:r>
        <w:rPr>
          <w:rFonts w:cs="Open Sans"/>
          <w:szCs w:val="20"/>
        </w:rPr>
        <w:t>av</w:t>
      </w:r>
      <w:r w:rsidRPr="00710A01">
        <w:rPr>
          <w:rFonts w:cs="Open Sans"/>
          <w:szCs w:val="20"/>
        </w:rPr>
        <w:t>holdt</w:t>
      </w:r>
      <w:r w:rsidRPr="00020EF9">
        <w:rPr>
          <w:rFonts w:cs="Open Sans"/>
          <w:szCs w:val="20"/>
        </w:rPr>
        <w:t xml:space="preserve"> </w:t>
      </w:r>
      <w:r>
        <w:rPr>
          <w:rFonts w:cs="Open Sans"/>
          <w:szCs w:val="20"/>
        </w:rPr>
        <w:t xml:space="preserve">om bord </w:t>
      </w:r>
      <w:r w:rsidRPr="00505690">
        <w:rPr>
          <w:rFonts w:cs="Open Sans"/>
          <w:szCs w:val="20"/>
        </w:rPr>
        <w:t>16</w:t>
      </w:r>
      <w:r>
        <w:rPr>
          <w:rFonts w:cs="Open Sans"/>
          <w:szCs w:val="20"/>
        </w:rPr>
        <w:t>.</w:t>
      </w:r>
      <w:r w:rsidRPr="00505690">
        <w:rPr>
          <w:rFonts w:cs="Open Sans"/>
          <w:szCs w:val="20"/>
        </w:rPr>
        <w:t>03.23.</w:t>
      </w:r>
    </w:p>
    <w:p w14:paraId="0A0D9CD8" w14:textId="77777777" w:rsidR="00FD4E0A" w:rsidRPr="00020EF9" w:rsidRDefault="00FD4E0A" w:rsidP="00FD4E0A">
      <w:pPr>
        <w:rPr>
          <w:rFonts w:cs="Open Sans"/>
          <w:szCs w:val="20"/>
        </w:rPr>
      </w:pPr>
    </w:p>
    <w:p w14:paraId="4746B879" w14:textId="77777777" w:rsidR="00FD4E0A" w:rsidRPr="00F82456" w:rsidRDefault="002220A8" w:rsidP="00FD4E0A">
      <w:pPr>
        <w:pStyle w:val="Overskrift1"/>
        <w:keepLines w:val="0"/>
        <w:numPr>
          <w:ilvl w:val="0"/>
          <w:numId w:val="2"/>
        </w:numPr>
        <w:spacing w:before="120" w:after="60"/>
        <w:rPr>
          <w:rFonts w:ascii="Open Sans" w:hAnsi="Open Sans" w:cs="Open Sans"/>
          <w:b/>
          <w:sz w:val="22"/>
          <w:szCs w:val="22"/>
        </w:rPr>
      </w:pPr>
      <w:bookmarkStart w:id="37" w:name="_Toc112562448"/>
      <w:bookmarkStart w:id="38" w:name="_Toc130198453"/>
      <w:r w:rsidRPr="00F82456">
        <w:rPr>
          <w:rFonts w:ascii="Open Sans" w:hAnsi="Open Sans" w:cs="Open Sans"/>
          <w:b/>
          <w:sz w:val="22"/>
          <w:szCs w:val="22"/>
        </w:rPr>
        <w:t>Hva tilsynet omfattet</w:t>
      </w:r>
      <w:bookmarkEnd w:id="37"/>
      <w:bookmarkEnd w:id="38"/>
    </w:p>
    <w:p w14:paraId="7F1FE806" w14:textId="77777777" w:rsidR="00FD4E0A" w:rsidRPr="00020EF9" w:rsidRDefault="002220A8" w:rsidP="00FD4E0A">
      <w:pPr>
        <w:autoSpaceDE w:val="0"/>
        <w:autoSpaceDN w:val="0"/>
        <w:adjustRightInd w:val="0"/>
        <w:rPr>
          <w:rFonts w:cs="Open Sans"/>
          <w:szCs w:val="20"/>
        </w:rPr>
      </w:pPr>
      <w:bookmarkStart w:id="39" w:name="tilsyn"/>
      <w:bookmarkEnd w:id="39"/>
      <w:r w:rsidRPr="00020EF9">
        <w:rPr>
          <w:rFonts w:cs="Open Sans"/>
          <w:szCs w:val="20"/>
        </w:rPr>
        <w:t xml:space="preserve">Tilsynet ble gjennomført for å kontrollere om drikkevannsforsyningen om bord </w:t>
      </w:r>
      <w:r w:rsidRPr="00710A01">
        <w:rPr>
          <w:rFonts w:cs="Open Sans"/>
          <w:szCs w:val="20"/>
        </w:rPr>
        <w:t>på innretningen</w:t>
      </w:r>
      <w:r w:rsidRPr="00020EF9">
        <w:rPr>
          <w:rFonts w:cs="Open Sans"/>
          <w:szCs w:val="20"/>
        </w:rPr>
        <w:t xml:space="preserve"> er i samsvar med de krav myndighetene har satt i lovverket; - matloven, drikkevannsforskriften og HMS-regelverkets forskrifter.</w:t>
      </w:r>
    </w:p>
    <w:p w14:paraId="061527DE" w14:textId="77777777" w:rsidR="00FD4E0A" w:rsidRPr="00020EF9" w:rsidRDefault="00FD4E0A" w:rsidP="00FD4E0A">
      <w:pPr>
        <w:autoSpaceDE w:val="0"/>
        <w:autoSpaceDN w:val="0"/>
        <w:adjustRightInd w:val="0"/>
        <w:rPr>
          <w:rFonts w:cs="Open Sans"/>
          <w:szCs w:val="20"/>
        </w:rPr>
      </w:pPr>
    </w:p>
    <w:p w14:paraId="74A72286" w14:textId="77777777" w:rsidR="00FD4E0A" w:rsidRPr="00020EF9" w:rsidRDefault="002220A8" w:rsidP="00FD4E0A">
      <w:pPr>
        <w:autoSpaceDE w:val="0"/>
        <w:autoSpaceDN w:val="0"/>
        <w:adjustRightInd w:val="0"/>
        <w:rPr>
          <w:rFonts w:cs="Open Sans"/>
          <w:szCs w:val="20"/>
        </w:rPr>
      </w:pPr>
      <w:r w:rsidRPr="00020EF9">
        <w:rPr>
          <w:rFonts w:cs="Open Sans"/>
          <w:szCs w:val="20"/>
        </w:rPr>
        <w:t xml:space="preserve">Tilsynets mål var å kontrollere </w:t>
      </w:r>
      <w:r w:rsidRPr="00505690">
        <w:rPr>
          <w:rFonts w:cs="Open Sans"/>
          <w:szCs w:val="20"/>
        </w:rPr>
        <w:t xml:space="preserve">om Gina Krog </w:t>
      </w:r>
      <w:r w:rsidRPr="00020EF9">
        <w:rPr>
          <w:rFonts w:cs="Open Sans"/>
          <w:szCs w:val="20"/>
        </w:rPr>
        <w:t>har tilstrekkelige rutiner for drift, kontroll og vedlikehold av drikkevannsanlegget, slik at det blir levert tilstrekkelige mengder helsemessig trygt drikkevann. Tilsynet har hatt spesielt fokus på om internkontrollen avdekker svikt</w:t>
      </w:r>
      <w:r>
        <w:rPr>
          <w:rFonts w:cs="Open Sans"/>
          <w:szCs w:val="20"/>
        </w:rPr>
        <w:t>,</w:t>
      </w:r>
      <w:r w:rsidRPr="00020EF9">
        <w:rPr>
          <w:rFonts w:cs="Open Sans"/>
          <w:szCs w:val="20"/>
        </w:rPr>
        <w:t xml:space="preserve"> og om det er rutiner for å korrigere og for å forebygge overtredelse av lovkrav og eller egne rutiner/standarder. </w:t>
      </w:r>
    </w:p>
    <w:p w14:paraId="4AE45555" w14:textId="77777777" w:rsidR="00FD4E0A" w:rsidRPr="00020EF9" w:rsidRDefault="00FD4E0A" w:rsidP="00FD4E0A">
      <w:pPr>
        <w:autoSpaceDE w:val="0"/>
        <w:autoSpaceDN w:val="0"/>
        <w:adjustRightInd w:val="0"/>
        <w:rPr>
          <w:rFonts w:cs="Open Sans"/>
          <w:szCs w:val="20"/>
        </w:rPr>
      </w:pPr>
    </w:p>
    <w:p w14:paraId="34AA7206" w14:textId="77777777" w:rsidR="00FD4E0A" w:rsidRPr="00020EF9" w:rsidRDefault="002220A8" w:rsidP="00FD4E0A">
      <w:pPr>
        <w:autoSpaceDE w:val="0"/>
        <w:autoSpaceDN w:val="0"/>
        <w:adjustRightInd w:val="0"/>
        <w:rPr>
          <w:rFonts w:cs="Open Sans"/>
          <w:szCs w:val="20"/>
        </w:rPr>
      </w:pPr>
      <w:r w:rsidRPr="00020EF9">
        <w:rPr>
          <w:rFonts w:cs="Open Sans"/>
          <w:szCs w:val="20"/>
        </w:rPr>
        <w:t>I regelverket er eiere av drikkevannssystem gitt et særlig ansvar for å gjennomføre nødvendige beredskapsforberedelser for drikkevannsforsyningen. Derfor har tilsynet også undersøkt om innretningens beredskapsplan er tilpasset vannforsyningssystemet og om den har tatt utgangspunkt i en helhetlig risiko- og sårbarhetsanalyse.</w:t>
      </w:r>
    </w:p>
    <w:p w14:paraId="09E52959" w14:textId="77777777" w:rsidR="00FD4E0A" w:rsidRPr="00020EF9" w:rsidRDefault="00FD4E0A" w:rsidP="00FD4E0A">
      <w:pPr>
        <w:autoSpaceDE w:val="0"/>
        <w:autoSpaceDN w:val="0"/>
        <w:adjustRightInd w:val="0"/>
        <w:rPr>
          <w:rFonts w:cs="Open Sans"/>
          <w:szCs w:val="20"/>
        </w:rPr>
      </w:pPr>
    </w:p>
    <w:p w14:paraId="376FF4A7" w14:textId="77777777" w:rsidR="00FD4E0A" w:rsidRPr="00020EF9" w:rsidRDefault="002220A8" w:rsidP="00FD4E0A">
      <w:pPr>
        <w:autoSpaceDE w:val="0"/>
        <w:autoSpaceDN w:val="0"/>
        <w:adjustRightInd w:val="0"/>
        <w:rPr>
          <w:rFonts w:cs="Open Sans"/>
          <w:szCs w:val="20"/>
        </w:rPr>
      </w:pPr>
      <w:r w:rsidRPr="00020EF9">
        <w:rPr>
          <w:rFonts w:cs="Open Sans"/>
          <w:szCs w:val="20"/>
        </w:rPr>
        <w:t xml:space="preserve">Tilsynet har ikke kontrollert og vurdert alle sidene ved vannforsyningssystemet, men hatt fokus på forhold der det kan være </w:t>
      </w:r>
      <w:r w:rsidRPr="00710A01">
        <w:rPr>
          <w:rFonts w:cs="Open Sans"/>
          <w:szCs w:val="20"/>
        </w:rPr>
        <w:t>særlig</w:t>
      </w:r>
      <w:r w:rsidRPr="00020EF9">
        <w:rPr>
          <w:rFonts w:cs="Open Sans"/>
          <w:szCs w:val="20"/>
        </w:rPr>
        <w:t xml:space="preserve"> fare for svikt. Gjennom stikkprøver har tilsynet verifisert </w:t>
      </w:r>
      <w:r w:rsidRPr="00710A01">
        <w:rPr>
          <w:rFonts w:cs="Open Sans"/>
          <w:szCs w:val="20"/>
        </w:rPr>
        <w:t>om</w:t>
      </w:r>
      <w:r w:rsidRPr="00020EF9">
        <w:rPr>
          <w:rFonts w:cs="Open Sans"/>
          <w:szCs w:val="20"/>
        </w:rPr>
        <w:t xml:space="preserve"> det innretningen gjør på drikkevannsområdet -, og om resultatene av det som gjøres, er i samsvar med myndighetskrav og de krav som selskapet har satt gjennom sin internkontroll. </w:t>
      </w:r>
    </w:p>
    <w:p w14:paraId="5D0982C8" w14:textId="77777777" w:rsidR="00FD4E0A" w:rsidRPr="00710A01" w:rsidRDefault="00FD4E0A" w:rsidP="00FD4E0A">
      <w:pPr>
        <w:rPr>
          <w:rFonts w:cs="Open Sans"/>
          <w:szCs w:val="20"/>
        </w:rPr>
      </w:pPr>
    </w:p>
    <w:p w14:paraId="50EB23DF" w14:textId="77777777" w:rsidR="00FD4E0A" w:rsidRPr="00F82456" w:rsidRDefault="002220A8" w:rsidP="00FD4E0A">
      <w:pPr>
        <w:pStyle w:val="Overskrift1"/>
        <w:keepLines w:val="0"/>
        <w:numPr>
          <w:ilvl w:val="0"/>
          <w:numId w:val="2"/>
        </w:numPr>
        <w:spacing w:before="120" w:after="60"/>
        <w:rPr>
          <w:rFonts w:ascii="Open Sans" w:hAnsi="Open Sans" w:cs="Open Sans"/>
          <w:b/>
          <w:strike/>
          <w:sz w:val="22"/>
          <w:szCs w:val="22"/>
        </w:rPr>
      </w:pPr>
      <w:bookmarkStart w:id="40" w:name="_Toc130198454"/>
      <w:bookmarkStart w:id="41" w:name="_Toc380474112"/>
      <w:r>
        <w:rPr>
          <w:rFonts w:ascii="Open Sans" w:hAnsi="Open Sans" w:cs="Open Sans"/>
          <w:b/>
          <w:sz w:val="22"/>
          <w:szCs w:val="22"/>
        </w:rPr>
        <w:t>Statsforvalteren</w:t>
      </w:r>
      <w:r w:rsidRPr="00F82456">
        <w:rPr>
          <w:rFonts w:ascii="Open Sans" w:hAnsi="Open Sans" w:cs="Open Sans"/>
          <w:b/>
          <w:sz w:val="22"/>
          <w:szCs w:val="22"/>
        </w:rPr>
        <w:t>s konklusjon</w:t>
      </w:r>
      <w:bookmarkEnd w:id="40"/>
    </w:p>
    <w:p w14:paraId="67CC0D75" w14:textId="77777777" w:rsidR="00FD4E0A" w:rsidRPr="00A275F9" w:rsidRDefault="002220A8" w:rsidP="00FD4E0A">
      <w:pPr>
        <w:rPr>
          <w:rFonts w:cs="Open Sans"/>
          <w:b/>
          <w:szCs w:val="20"/>
        </w:rPr>
      </w:pPr>
      <w:bookmarkStart w:id="42" w:name="avvik"/>
      <w:bookmarkEnd w:id="42"/>
      <w:r w:rsidRPr="00020EF9">
        <w:rPr>
          <w:rFonts w:cs="Open Sans"/>
          <w:b/>
          <w:szCs w:val="20"/>
        </w:rPr>
        <w:t>Avvik</w:t>
      </w:r>
      <w:r>
        <w:rPr>
          <w:rFonts w:cs="Open Sans"/>
          <w:b/>
          <w:szCs w:val="20"/>
        </w:rPr>
        <w:t xml:space="preserve">: </w:t>
      </w:r>
      <w:r w:rsidRPr="00A275F9">
        <w:rPr>
          <w:rFonts w:cs="Open Sans"/>
          <w:b/>
          <w:bCs/>
          <w:szCs w:val="20"/>
        </w:rPr>
        <w:t>Styring</w:t>
      </w:r>
      <w:r>
        <w:rPr>
          <w:rFonts w:cs="Open Sans"/>
          <w:b/>
          <w:bCs/>
          <w:szCs w:val="20"/>
        </w:rPr>
        <w:t>en</w:t>
      </w:r>
      <w:r w:rsidRPr="00A275F9">
        <w:rPr>
          <w:rFonts w:cs="Open Sans"/>
          <w:b/>
          <w:bCs/>
          <w:szCs w:val="20"/>
        </w:rPr>
        <w:t xml:space="preserve"> og tilretteleggingen av drikkevannsanlegget på Gina Krog har mangler.</w:t>
      </w:r>
    </w:p>
    <w:p w14:paraId="1A2D2D7A" w14:textId="77777777" w:rsidR="00FD4E0A" w:rsidRPr="00020EF9" w:rsidRDefault="00FD4E0A" w:rsidP="00FD4E0A">
      <w:pPr>
        <w:rPr>
          <w:rFonts w:cs="Open Sans"/>
          <w:b/>
          <w:szCs w:val="20"/>
        </w:rPr>
      </w:pPr>
    </w:p>
    <w:p w14:paraId="52367158" w14:textId="77777777" w:rsidR="00FD4E0A" w:rsidRPr="00020EF9" w:rsidRDefault="00FD4E0A" w:rsidP="00FD4E0A">
      <w:pPr>
        <w:rPr>
          <w:rFonts w:cs="Open Sans"/>
          <w:bCs/>
          <w:color w:val="FF0000"/>
          <w:szCs w:val="20"/>
        </w:rPr>
      </w:pPr>
    </w:p>
    <w:p w14:paraId="0DA71683" w14:textId="77777777" w:rsidR="00FD4E0A" w:rsidRPr="00020EF9" w:rsidRDefault="002220A8" w:rsidP="00FD4E0A">
      <w:pPr>
        <w:pStyle w:val="Listeavsnitt"/>
        <w:ind w:left="0"/>
        <w:rPr>
          <w:rFonts w:ascii="Open Sans" w:hAnsi="Open Sans" w:cs="Open Sans"/>
          <w:b/>
          <w:sz w:val="20"/>
          <w:szCs w:val="20"/>
        </w:rPr>
      </w:pPr>
      <w:r>
        <w:rPr>
          <w:rFonts w:ascii="Open Sans" w:hAnsi="Open Sans" w:cs="Open Sans"/>
          <w:b/>
          <w:sz w:val="20"/>
          <w:szCs w:val="20"/>
        </w:rPr>
        <w:t xml:space="preserve">Avviket </w:t>
      </w:r>
      <w:r w:rsidRPr="00020EF9">
        <w:rPr>
          <w:rFonts w:ascii="Open Sans" w:hAnsi="Open Sans" w:cs="Open Sans"/>
          <w:b/>
          <w:sz w:val="20"/>
          <w:szCs w:val="20"/>
        </w:rPr>
        <w:t>bygger på følgende fakta:</w:t>
      </w:r>
    </w:p>
    <w:p w14:paraId="5E175563" w14:textId="77777777" w:rsidR="00FD4E0A" w:rsidRPr="00A275F9" w:rsidRDefault="002220A8" w:rsidP="00FD4E0A">
      <w:pPr>
        <w:pStyle w:val="Listeavsnitt"/>
        <w:numPr>
          <w:ilvl w:val="0"/>
          <w:numId w:val="1"/>
        </w:numPr>
        <w:rPr>
          <w:rFonts w:ascii="Open Sans" w:hAnsi="Open Sans" w:cs="Open Sans"/>
          <w:sz w:val="20"/>
          <w:szCs w:val="20"/>
        </w:rPr>
      </w:pPr>
      <w:r w:rsidRPr="00A275F9">
        <w:rPr>
          <w:rFonts w:ascii="Open Sans" w:hAnsi="Open Sans" w:cs="Open Sans"/>
          <w:sz w:val="20"/>
          <w:szCs w:val="20"/>
        </w:rPr>
        <w:t>Innretningen har ikke utarbeidet en risiko-</w:t>
      </w:r>
      <w:r>
        <w:rPr>
          <w:rFonts w:ascii="Open Sans" w:hAnsi="Open Sans" w:cs="Open Sans"/>
          <w:sz w:val="20"/>
          <w:szCs w:val="20"/>
        </w:rPr>
        <w:t xml:space="preserve"> </w:t>
      </w:r>
      <w:r w:rsidRPr="00A275F9">
        <w:rPr>
          <w:rFonts w:ascii="Open Sans" w:hAnsi="Open Sans" w:cs="Open Sans"/>
          <w:sz w:val="20"/>
          <w:szCs w:val="20"/>
        </w:rPr>
        <w:t>og sårbarhetsanalyse for Gina Krog.</w:t>
      </w:r>
    </w:p>
    <w:p w14:paraId="4033A0D7" w14:textId="77777777" w:rsidR="00FD4E0A" w:rsidRDefault="002220A8" w:rsidP="00FD4E0A">
      <w:pPr>
        <w:pStyle w:val="Listeavsnitt"/>
        <w:numPr>
          <w:ilvl w:val="0"/>
          <w:numId w:val="4"/>
        </w:numPr>
        <w:rPr>
          <w:rFonts w:ascii="Open Sans" w:hAnsi="Open Sans" w:cs="Open Sans"/>
          <w:sz w:val="20"/>
          <w:szCs w:val="20"/>
        </w:rPr>
      </w:pPr>
      <w:r w:rsidRPr="00A275F9">
        <w:rPr>
          <w:rFonts w:ascii="Open Sans" w:hAnsi="Open Sans" w:cs="Open Sans"/>
          <w:sz w:val="20"/>
          <w:szCs w:val="20"/>
        </w:rPr>
        <w:t>Det er gitt informasjon om at prosess skal gjennomføres, og det er utarbeidet et utkast i februar 2023.</w:t>
      </w:r>
    </w:p>
    <w:p w14:paraId="17AE24D6" w14:textId="77777777" w:rsidR="00FD4E0A" w:rsidRPr="00A275F9" w:rsidRDefault="00FD4E0A" w:rsidP="00FD4E0A">
      <w:pPr>
        <w:rPr>
          <w:rFonts w:cs="Open Sans"/>
          <w:szCs w:val="20"/>
        </w:rPr>
      </w:pPr>
    </w:p>
    <w:p w14:paraId="0EC7D939" w14:textId="77777777" w:rsidR="00FD4E0A" w:rsidRPr="00A275F9" w:rsidRDefault="002220A8" w:rsidP="00FD4E0A">
      <w:pPr>
        <w:pStyle w:val="Listeavsnitt"/>
        <w:numPr>
          <w:ilvl w:val="0"/>
          <w:numId w:val="1"/>
        </w:numPr>
        <w:rPr>
          <w:rFonts w:ascii="Open Sans" w:hAnsi="Open Sans" w:cs="Open Sans"/>
          <w:sz w:val="20"/>
          <w:szCs w:val="20"/>
        </w:rPr>
      </w:pPr>
      <w:r w:rsidRPr="00A275F9">
        <w:rPr>
          <w:rFonts w:ascii="Open Sans" w:hAnsi="Open Sans" w:cs="Open Sans"/>
          <w:sz w:val="20"/>
          <w:szCs w:val="20"/>
        </w:rPr>
        <w:t>Beredskapsplan</w:t>
      </w:r>
      <w:r>
        <w:rPr>
          <w:rFonts w:ascii="Open Sans" w:hAnsi="Open Sans" w:cs="Open Sans"/>
          <w:sz w:val="20"/>
          <w:szCs w:val="20"/>
        </w:rPr>
        <w:t>en</w:t>
      </w:r>
      <w:r w:rsidRPr="00A275F9">
        <w:rPr>
          <w:rFonts w:ascii="Open Sans" w:hAnsi="Open Sans" w:cs="Open Sans"/>
          <w:sz w:val="20"/>
          <w:szCs w:val="20"/>
        </w:rPr>
        <w:t>– «Handlingsplan for drikkevannberedskap» er ikke utarbeidet på bakgrunn av en ROS-analyse.</w:t>
      </w:r>
    </w:p>
    <w:p w14:paraId="23E50B05" w14:textId="77777777" w:rsidR="00FD4E0A" w:rsidRDefault="002220A8" w:rsidP="00FD4E0A">
      <w:pPr>
        <w:pStyle w:val="Listeavsnitt"/>
        <w:numPr>
          <w:ilvl w:val="0"/>
          <w:numId w:val="4"/>
        </w:numPr>
        <w:rPr>
          <w:rFonts w:ascii="Open Sans" w:hAnsi="Open Sans" w:cs="Open Sans"/>
          <w:sz w:val="20"/>
          <w:szCs w:val="20"/>
        </w:rPr>
      </w:pPr>
      <w:r w:rsidRPr="00A275F9">
        <w:rPr>
          <w:rFonts w:ascii="Open Sans" w:hAnsi="Open Sans" w:cs="Open Sans"/>
          <w:sz w:val="20"/>
          <w:szCs w:val="20"/>
        </w:rPr>
        <w:t>En helhetlig risiko-</w:t>
      </w:r>
      <w:r>
        <w:rPr>
          <w:rFonts w:ascii="Open Sans" w:hAnsi="Open Sans" w:cs="Open Sans"/>
          <w:sz w:val="20"/>
          <w:szCs w:val="20"/>
        </w:rPr>
        <w:t xml:space="preserve"> </w:t>
      </w:r>
      <w:r w:rsidRPr="00A275F9">
        <w:rPr>
          <w:rFonts w:ascii="Open Sans" w:hAnsi="Open Sans" w:cs="Open Sans"/>
          <w:sz w:val="20"/>
          <w:szCs w:val="20"/>
        </w:rPr>
        <w:t>og sårbarhetsanalyse er grunnlaget for arbeidet med å etablere beredskapsplan, og skal avdekke alle utfordringer som kan oppstå både ved ordinær drift, og under kriser.</w:t>
      </w:r>
    </w:p>
    <w:p w14:paraId="24E471D8" w14:textId="77777777" w:rsidR="00FD4E0A" w:rsidRPr="00A275F9" w:rsidRDefault="00FD4E0A" w:rsidP="00FD4E0A">
      <w:pPr>
        <w:pStyle w:val="Listeavsnitt"/>
        <w:rPr>
          <w:rFonts w:ascii="Open Sans" w:hAnsi="Open Sans" w:cs="Open Sans"/>
          <w:sz w:val="20"/>
          <w:szCs w:val="20"/>
        </w:rPr>
      </w:pPr>
    </w:p>
    <w:p w14:paraId="6AF039B1" w14:textId="77777777" w:rsidR="00FD4E0A" w:rsidRPr="00A275F9" w:rsidRDefault="002220A8" w:rsidP="00FD4E0A">
      <w:pPr>
        <w:pStyle w:val="Listeavsnitt"/>
        <w:numPr>
          <w:ilvl w:val="0"/>
          <w:numId w:val="1"/>
        </w:numPr>
        <w:rPr>
          <w:rFonts w:ascii="Open Sans" w:hAnsi="Open Sans" w:cs="Open Sans"/>
          <w:sz w:val="20"/>
          <w:szCs w:val="20"/>
        </w:rPr>
      </w:pPr>
      <w:r w:rsidRPr="00A275F9">
        <w:rPr>
          <w:rFonts w:ascii="Open Sans" w:hAnsi="Open Sans" w:cs="Open Sans"/>
          <w:sz w:val="20"/>
          <w:szCs w:val="20"/>
        </w:rPr>
        <w:t xml:space="preserve">Det foreligger ikke en gyldig og validert drikkevannsmanual for Gina Krog. </w:t>
      </w:r>
    </w:p>
    <w:p w14:paraId="1CE22D6B" w14:textId="77777777" w:rsidR="00FD4E0A" w:rsidRPr="00A275F9" w:rsidRDefault="002220A8" w:rsidP="00FD4E0A">
      <w:pPr>
        <w:pStyle w:val="Listeavsnitt"/>
        <w:numPr>
          <w:ilvl w:val="0"/>
          <w:numId w:val="4"/>
        </w:numPr>
        <w:rPr>
          <w:rFonts w:ascii="Open Sans" w:hAnsi="Open Sans" w:cs="Open Sans"/>
          <w:sz w:val="20"/>
          <w:szCs w:val="20"/>
        </w:rPr>
      </w:pPr>
      <w:r w:rsidRPr="00A275F9">
        <w:rPr>
          <w:rFonts w:ascii="Open Sans" w:hAnsi="Open Sans" w:cs="Open Sans"/>
          <w:sz w:val="20"/>
          <w:szCs w:val="20"/>
        </w:rPr>
        <w:t>Oversendt manual er datert 2016, status er «draft» og er usignert.</w:t>
      </w:r>
    </w:p>
    <w:p w14:paraId="2BF52DED" w14:textId="77777777" w:rsidR="00FD4E0A" w:rsidRDefault="002220A8" w:rsidP="00FD4E0A">
      <w:pPr>
        <w:pStyle w:val="Listeavsnitt"/>
        <w:numPr>
          <w:ilvl w:val="0"/>
          <w:numId w:val="4"/>
        </w:numPr>
        <w:rPr>
          <w:rFonts w:ascii="Open Sans" w:hAnsi="Open Sans" w:cs="Open Sans"/>
          <w:sz w:val="20"/>
          <w:szCs w:val="20"/>
        </w:rPr>
      </w:pPr>
      <w:r>
        <w:rPr>
          <w:rFonts w:ascii="Open Sans" w:hAnsi="Open Sans" w:cs="Open Sans"/>
          <w:sz w:val="20"/>
          <w:szCs w:val="20"/>
        </w:rPr>
        <w:t>Dokumentet</w:t>
      </w:r>
      <w:r w:rsidRPr="00A275F9">
        <w:rPr>
          <w:rFonts w:ascii="Open Sans" w:hAnsi="Open Sans" w:cs="Open Sans"/>
          <w:sz w:val="20"/>
          <w:szCs w:val="20"/>
        </w:rPr>
        <w:t xml:space="preserve"> fremstår uferdig og fanger ikke opp praksis i dag for eksempel prøvetaking, vannverkseier</w:t>
      </w:r>
      <w:r>
        <w:rPr>
          <w:rFonts w:ascii="Open Sans" w:hAnsi="Open Sans" w:cs="Open Sans"/>
          <w:sz w:val="20"/>
          <w:szCs w:val="20"/>
        </w:rPr>
        <w:t xml:space="preserve"> og </w:t>
      </w:r>
      <w:r w:rsidRPr="00A275F9">
        <w:rPr>
          <w:rFonts w:ascii="Open Sans" w:hAnsi="Open Sans" w:cs="Open Sans"/>
          <w:sz w:val="20"/>
          <w:szCs w:val="20"/>
        </w:rPr>
        <w:t xml:space="preserve">krav til opplæring </w:t>
      </w:r>
      <w:r>
        <w:rPr>
          <w:rFonts w:ascii="Open Sans" w:hAnsi="Open Sans" w:cs="Open Sans"/>
          <w:sz w:val="20"/>
          <w:szCs w:val="20"/>
        </w:rPr>
        <w:t>for</w:t>
      </w:r>
      <w:r w:rsidRPr="00A275F9">
        <w:rPr>
          <w:rFonts w:ascii="Open Sans" w:hAnsi="Open Sans" w:cs="Open Sans"/>
          <w:sz w:val="20"/>
          <w:szCs w:val="20"/>
        </w:rPr>
        <w:t xml:space="preserve"> stilling</w:t>
      </w:r>
      <w:r>
        <w:rPr>
          <w:rFonts w:ascii="Open Sans" w:hAnsi="Open Sans" w:cs="Open Sans"/>
          <w:sz w:val="20"/>
          <w:szCs w:val="20"/>
        </w:rPr>
        <w:t>er</w:t>
      </w:r>
      <w:r w:rsidRPr="00A275F9">
        <w:rPr>
          <w:rFonts w:ascii="Open Sans" w:hAnsi="Open Sans" w:cs="Open Sans"/>
          <w:sz w:val="20"/>
          <w:szCs w:val="20"/>
        </w:rPr>
        <w:t>.</w:t>
      </w:r>
    </w:p>
    <w:p w14:paraId="77EF9E95" w14:textId="77777777" w:rsidR="00FD4E0A" w:rsidRPr="00A275F9" w:rsidRDefault="00FD4E0A" w:rsidP="00FD4E0A">
      <w:pPr>
        <w:pStyle w:val="Listeavsnitt"/>
        <w:rPr>
          <w:rFonts w:ascii="Open Sans" w:hAnsi="Open Sans" w:cs="Open Sans"/>
          <w:sz w:val="20"/>
          <w:szCs w:val="20"/>
        </w:rPr>
      </w:pPr>
    </w:p>
    <w:p w14:paraId="3EA3B0E4" w14:textId="77777777" w:rsidR="00FD4E0A" w:rsidRPr="00A275F9" w:rsidRDefault="002220A8" w:rsidP="00FD4E0A">
      <w:pPr>
        <w:pStyle w:val="Listeavsnitt"/>
        <w:numPr>
          <w:ilvl w:val="0"/>
          <w:numId w:val="1"/>
        </w:numPr>
        <w:rPr>
          <w:rFonts w:ascii="Open Sans" w:hAnsi="Open Sans" w:cs="Open Sans"/>
          <w:sz w:val="20"/>
          <w:szCs w:val="20"/>
        </w:rPr>
      </w:pPr>
      <w:r w:rsidRPr="00A275F9">
        <w:rPr>
          <w:rFonts w:ascii="Open Sans" w:hAnsi="Open Sans" w:cs="Open Sans"/>
          <w:sz w:val="20"/>
          <w:szCs w:val="20"/>
        </w:rPr>
        <w:t>Det er ikke etablert et system for årlig beredskapsøvelse på drikkevannsområdet.</w:t>
      </w:r>
    </w:p>
    <w:p w14:paraId="28C5F0EC" w14:textId="77777777" w:rsidR="00FD4E0A" w:rsidRDefault="002220A8" w:rsidP="00FD4E0A">
      <w:pPr>
        <w:pStyle w:val="Listeavsnitt"/>
        <w:numPr>
          <w:ilvl w:val="0"/>
          <w:numId w:val="4"/>
        </w:numPr>
        <w:rPr>
          <w:rFonts w:ascii="Open Sans" w:hAnsi="Open Sans" w:cs="Open Sans"/>
          <w:sz w:val="20"/>
          <w:szCs w:val="20"/>
        </w:rPr>
      </w:pPr>
      <w:r w:rsidRPr="00A275F9">
        <w:rPr>
          <w:rFonts w:ascii="Open Sans" w:hAnsi="Open Sans" w:cs="Open Sans"/>
          <w:sz w:val="20"/>
          <w:szCs w:val="20"/>
        </w:rPr>
        <w:t>Intervju opplyser om at innretningen har nylig gjennomført en tabletop</w:t>
      </w:r>
      <w:r>
        <w:rPr>
          <w:rFonts w:ascii="Open Sans" w:hAnsi="Open Sans" w:cs="Open Sans"/>
          <w:sz w:val="20"/>
          <w:szCs w:val="20"/>
        </w:rPr>
        <w:t xml:space="preserve"> øvelse</w:t>
      </w:r>
      <w:r w:rsidRPr="00A275F9">
        <w:rPr>
          <w:rFonts w:ascii="Open Sans" w:hAnsi="Open Sans" w:cs="Open Sans"/>
          <w:sz w:val="20"/>
          <w:szCs w:val="20"/>
        </w:rPr>
        <w:t>, men at kravet ikke er implementert i interne rutiner.</w:t>
      </w:r>
    </w:p>
    <w:p w14:paraId="4CB85C42" w14:textId="77777777" w:rsidR="00FD4E0A" w:rsidRPr="00A275F9" w:rsidRDefault="00FD4E0A" w:rsidP="00FD4E0A">
      <w:pPr>
        <w:pStyle w:val="Listeavsnitt"/>
        <w:rPr>
          <w:rFonts w:ascii="Open Sans" w:hAnsi="Open Sans" w:cs="Open Sans"/>
          <w:sz w:val="20"/>
          <w:szCs w:val="20"/>
        </w:rPr>
      </w:pPr>
    </w:p>
    <w:p w14:paraId="57B8379A" w14:textId="77777777" w:rsidR="00FD4E0A" w:rsidRPr="00892684" w:rsidRDefault="002220A8" w:rsidP="00FD4E0A">
      <w:pPr>
        <w:pStyle w:val="Listeavsnitt"/>
        <w:numPr>
          <w:ilvl w:val="0"/>
          <w:numId w:val="1"/>
        </w:numPr>
        <w:rPr>
          <w:rFonts w:ascii="Open Sans" w:hAnsi="Open Sans" w:cs="Open Sans"/>
          <w:sz w:val="20"/>
          <w:szCs w:val="20"/>
        </w:rPr>
      </w:pPr>
      <w:r>
        <w:rPr>
          <w:rFonts w:ascii="Open Sans" w:hAnsi="Open Sans" w:cs="Open Sans"/>
          <w:sz w:val="20"/>
          <w:szCs w:val="20"/>
        </w:rPr>
        <w:t>K</w:t>
      </w:r>
      <w:r w:rsidRPr="00892684">
        <w:rPr>
          <w:rFonts w:ascii="Open Sans" w:hAnsi="Open Sans" w:cs="Open Sans"/>
          <w:sz w:val="20"/>
          <w:szCs w:val="20"/>
        </w:rPr>
        <w:t>ritiske reservedeler</w:t>
      </w:r>
      <w:r>
        <w:rPr>
          <w:rFonts w:ascii="Open Sans" w:hAnsi="Open Sans" w:cs="Open Sans"/>
          <w:sz w:val="20"/>
          <w:szCs w:val="20"/>
        </w:rPr>
        <w:t xml:space="preserve"> til evaporatorer</w:t>
      </w:r>
      <w:r w:rsidRPr="00892684">
        <w:rPr>
          <w:rFonts w:ascii="Open Sans" w:hAnsi="Open Sans" w:cs="Open Sans"/>
          <w:sz w:val="20"/>
          <w:szCs w:val="20"/>
        </w:rPr>
        <w:t xml:space="preserve"> </w:t>
      </w:r>
      <w:r>
        <w:rPr>
          <w:rFonts w:ascii="Open Sans" w:hAnsi="Open Sans" w:cs="Open Sans"/>
          <w:sz w:val="20"/>
          <w:szCs w:val="20"/>
        </w:rPr>
        <w:t>er ikke definert og er ikke tilgjengelig på lager.</w:t>
      </w:r>
    </w:p>
    <w:p w14:paraId="5139F0CD" w14:textId="77777777" w:rsidR="00FD4E0A" w:rsidRDefault="002220A8" w:rsidP="00FD4E0A">
      <w:pPr>
        <w:pStyle w:val="Listeavsnitt"/>
        <w:numPr>
          <w:ilvl w:val="0"/>
          <w:numId w:val="4"/>
        </w:numPr>
        <w:rPr>
          <w:rFonts w:ascii="Open Sans" w:hAnsi="Open Sans" w:cs="Open Sans"/>
          <w:sz w:val="20"/>
          <w:szCs w:val="20"/>
        </w:rPr>
      </w:pPr>
      <w:r w:rsidRPr="00892684">
        <w:rPr>
          <w:rFonts w:ascii="Open Sans" w:hAnsi="Open Sans" w:cs="Open Sans"/>
          <w:sz w:val="20"/>
          <w:szCs w:val="20"/>
        </w:rPr>
        <w:t>Intervju opplyser at det er</w:t>
      </w:r>
      <w:r>
        <w:rPr>
          <w:rFonts w:ascii="Open Sans" w:hAnsi="Open Sans" w:cs="Open Sans"/>
          <w:sz w:val="20"/>
          <w:szCs w:val="20"/>
        </w:rPr>
        <w:t xml:space="preserve"> svært</w:t>
      </w:r>
      <w:r w:rsidRPr="00892684">
        <w:rPr>
          <w:rFonts w:ascii="Open Sans" w:hAnsi="Open Sans" w:cs="Open Sans"/>
          <w:sz w:val="20"/>
          <w:szCs w:val="20"/>
        </w:rPr>
        <w:t xml:space="preserve"> lang leveringstid på deler til evaporatorene.</w:t>
      </w:r>
    </w:p>
    <w:p w14:paraId="36D7CADB" w14:textId="77777777" w:rsidR="00FD4E0A" w:rsidRPr="00892684" w:rsidRDefault="00FD4E0A" w:rsidP="00FD4E0A">
      <w:pPr>
        <w:pStyle w:val="Listeavsnitt"/>
        <w:rPr>
          <w:rFonts w:ascii="Open Sans" w:hAnsi="Open Sans" w:cs="Open Sans"/>
          <w:sz w:val="20"/>
          <w:szCs w:val="20"/>
        </w:rPr>
      </w:pPr>
    </w:p>
    <w:p w14:paraId="0F8DF9FF" w14:textId="77777777" w:rsidR="00FD4E0A" w:rsidRPr="00D22F56" w:rsidRDefault="002220A8" w:rsidP="00FD4E0A">
      <w:pPr>
        <w:pStyle w:val="Listeavsnitt"/>
        <w:numPr>
          <w:ilvl w:val="0"/>
          <w:numId w:val="1"/>
        </w:numPr>
        <w:rPr>
          <w:rFonts w:ascii="Open Sans" w:hAnsi="Open Sans" w:cs="Open Sans"/>
          <w:sz w:val="20"/>
          <w:szCs w:val="20"/>
        </w:rPr>
      </w:pPr>
      <w:r w:rsidRPr="00D22F56">
        <w:rPr>
          <w:rFonts w:ascii="Open Sans" w:hAnsi="Open Sans" w:cs="Open Sans"/>
          <w:sz w:val="20"/>
          <w:szCs w:val="20"/>
        </w:rPr>
        <w:t>Alkaliseringstank er ikke designet for tilbakespyling for løfting av filtermasse.</w:t>
      </w:r>
    </w:p>
    <w:p w14:paraId="54BC5539" w14:textId="77777777" w:rsidR="00FD4E0A" w:rsidRPr="00D22F56" w:rsidRDefault="002220A8" w:rsidP="00FD4E0A">
      <w:pPr>
        <w:pStyle w:val="Listeavsnitt"/>
        <w:numPr>
          <w:ilvl w:val="0"/>
          <w:numId w:val="4"/>
        </w:numPr>
        <w:rPr>
          <w:rFonts w:ascii="Open Sans" w:hAnsi="Open Sans" w:cs="Open Sans"/>
          <w:sz w:val="20"/>
          <w:szCs w:val="20"/>
        </w:rPr>
      </w:pPr>
      <w:r w:rsidRPr="00D22F56">
        <w:rPr>
          <w:rFonts w:ascii="Open Sans" w:hAnsi="Open Sans" w:cs="Open Sans"/>
          <w:sz w:val="20"/>
          <w:szCs w:val="20"/>
        </w:rPr>
        <w:t>Tilbakespyling er viktig for å unngå tilstopping, opprettholde vannkvalitet og unngå etablering av uønsket mikrobiologisk aktivitet.</w:t>
      </w:r>
    </w:p>
    <w:p w14:paraId="581E3E47" w14:textId="77777777" w:rsidR="00FD4E0A" w:rsidRDefault="002220A8" w:rsidP="00FD4E0A">
      <w:pPr>
        <w:pStyle w:val="Listeavsnitt"/>
        <w:numPr>
          <w:ilvl w:val="0"/>
          <w:numId w:val="4"/>
        </w:numPr>
        <w:rPr>
          <w:rFonts w:ascii="Open Sans" w:hAnsi="Open Sans" w:cs="Open Sans"/>
          <w:sz w:val="20"/>
          <w:szCs w:val="20"/>
        </w:rPr>
      </w:pPr>
      <w:r w:rsidRPr="00D22F56">
        <w:rPr>
          <w:rFonts w:ascii="Open Sans" w:hAnsi="Open Sans" w:cs="Open Sans"/>
          <w:sz w:val="20"/>
          <w:szCs w:val="20"/>
        </w:rPr>
        <w:t xml:space="preserve">Daglig drikkevannslogg viser at pH-verdien på drikkevannet i perioder </w:t>
      </w:r>
      <w:r>
        <w:rPr>
          <w:rFonts w:ascii="Open Sans" w:hAnsi="Open Sans" w:cs="Open Sans"/>
          <w:sz w:val="20"/>
          <w:szCs w:val="20"/>
        </w:rPr>
        <w:t xml:space="preserve">har vært </w:t>
      </w:r>
      <w:r w:rsidRPr="00D22F56">
        <w:rPr>
          <w:rFonts w:ascii="Open Sans" w:hAnsi="Open Sans" w:cs="Open Sans"/>
          <w:sz w:val="20"/>
          <w:szCs w:val="20"/>
        </w:rPr>
        <w:t>under regelverkskravet på 6,5.</w:t>
      </w:r>
    </w:p>
    <w:p w14:paraId="1B480A14" w14:textId="77777777" w:rsidR="00FD4E0A" w:rsidRDefault="00FD4E0A" w:rsidP="00FD4E0A">
      <w:pPr>
        <w:rPr>
          <w:rFonts w:cs="Open Sans"/>
          <w:szCs w:val="20"/>
        </w:rPr>
      </w:pPr>
    </w:p>
    <w:p w14:paraId="35B76467" w14:textId="77777777" w:rsidR="00FD4E0A" w:rsidRPr="003A311E" w:rsidRDefault="002220A8" w:rsidP="00FD4E0A">
      <w:pPr>
        <w:pStyle w:val="Listeavsnitt"/>
        <w:numPr>
          <w:ilvl w:val="0"/>
          <w:numId w:val="1"/>
        </w:numPr>
        <w:rPr>
          <w:rFonts w:ascii="Open Sans" w:hAnsi="Open Sans" w:cs="Open Sans"/>
          <w:sz w:val="20"/>
          <w:szCs w:val="20"/>
        </w:rPr>
      </w:pPr>
      <w:r w:rsidRPr="003A311E">
        <w:rPr>
          <w:rFonts w:ascii="Open Sans" w:hAnsi="Open Sans" w:cs="Open Sans"/>
          <w:sz w:val="20"/>
          <w:szCs w:val="20"/>
        </w:rPr>
        <w:t xml:space="preserve">Kjemikalie –Rehardening material H06 i skap for vannbehandlingsutstyr, er ikke på </w:t>
      </w:r>
      <w:r>
        <w:rPr>
          <w:rFonts w:ascii="Open Sans" w:hAnsi="Open Sans" w:cs="Open Sans"/>
          <w:sz w:val="20"/>
          <w:szCs w:val="20"/>
        </w:rPr>
        <w:t xml:space="preserve">Mattilsynets </w:t>
      </w:r>
      <w:r w:rsidRPr="003A311E">
        <w:rPr>
          <w:rFonts w:ascii="Open Sans" w:hAnsi="Open Sans" w:cs="Open Sans"/>
          <w:sz w:val="20"/>
          <w:szCs w:val="20"/>
        </w:rPr>
        <w:t xml:space="preserve">liste over godkjente vannbehandlingskjemikalier.                 </w:t>
      </w:r>
    </w:p>
    <w:p w14:paraId="579393AA" w14:textId="77777777" w:rsidR="00FD4E0A" w:rsidRPr="003A311E" w:rsidRDefault="002220A8" w:rsidP="00FD4E0A">
      <w:pPr>
        <w:pStyle w:val="Listeavsnitt"/>
        <w:numPr>
          <w:ilvl w:val="0"/>
          <w:numId w:val="4"/>
        </w:numPr>
        <w:rPr>
          <w:rFonts w:ascii="Open Sans" w:hAnsi="Open Sans" w:cs="Open Sans"/>
          <w:sz w:val="20"/>
          <w:szCs w:val="20"/>
        </w:rPr>
      </w:pPr>
      <w:r w:rsidRPr="003A311E">
        <w:rPr>
          <w:rFonts w:ascii="Open Sans" w:hAnsi="Open Sans" w:cs="Open Sans"/>
          <w:sz w:val="20"/>
          <w:szCs w:val="20"/>
        </w:rPr>
        <w:t>Det er uklart om produktet er i bruk. Navnet Magnodol på tiltakskort</w:t>
      </w:r>
      <w:r>
        <w:rPr>
          <w:rFonts w:ascii="Open Sans" w:hAnsi="Open Sans" w:cs="Open Sans"/>
          <w:sz w:val="20"/>
          <w:szCs w:val="20"/>
        </w:rPr>
        <w:t xml:space="preserve"> ved alkaliseringstank</w:t>
      </w:r>
      <w:r w:rsidRPr="003A311E">
        <w:rPr>
          <w:rFonts w:ascii="Open Sans" w:hAnsi="Open Sans" w:cs="Open Sans"/>
          <w:sz w:val="20"/>
          <w:szCs w:val="20"/>
        </w:rPr>
        <w:t xml:space="preserve"> er overstrøket og erstattet med Rehardening material H06. </w:t>
      </w:r>
    </w:p>
    <w:p w14:paraId="5394CF34" w14:textId="77777777" w:rsidR="00FD4E0A" w:rsidRPr="00020EF9" w:rsidRDefault="00FD4E0A" w:rsidP="00FD4E0A">
      <w:pPr>
        <w:pStyle w:val="Listeavsnitt"/>
        <w:ind w:left="0"/>
        <w:rPr>
          <w:rFonts w:ascii="Open Sans" w:hAnsi="Open Sans" w:cs="Open Sans"/>
          <w:sz w:val="20"/>
          <w:szCs w:val="20"/>
        </w:rPr>
      </w:pPr>
    </w:p>
    <w:p w14:paraId="0EDDCDB1" w14:textId="77777777" w:rsidR="00FD4E0A" w:rsidRDefault="002220A8" w:rsidP="00FD4E0A">
      <w:pPr>
        <w:rPr>
          <w:rFonts w:cs="Open Sans"/>
          <w:b/>
          <w:szCs w:val="20"/>
        </w:rPr>
      </w:pPr>
      <w:r w:rsidRPr="00710A01">
        <w:rPr>
          <w:rFonts w:cs="Open Sans"/>
          <w:b/>
          <w:szCs w:val="20"/>
        </w:rPr>
        <w:t>Dette er brudd på:</w:t>
      </w:r>
      <w:r w:rsidRPr="00020EF9">
        <w:rPr>
          <w:rFonts w:cs="Open Sans"/>
          <w:b/>
          <w:szCs w:val="20"/>
        </w:rPr>
        <w:t xml:space="preserve"> </w:t>
      </w:r>
    </w:p>
    <w:p w14:paraId="6E28C3EF" w14:textId="77777777" w:rsidR="00FD4E0A" w:rsidRPr="0008774A" w:rsidRDefault="002220A8" w:rsidP="00FD4E0A">
      <w:pPr>
        <w:rPr>
          <w:rFonts w:cs="Open Sans"/>
          <w:i/>
          <w:iCs/>
          <w:szCs w:val="20"/>
        </w:rPr>
      </w:pPr>
      <w:r w:rsidRPr="0008774A">
        <w:rPr>
          <w:rFonts w:cs="Open Sans"/>
          <w:i/>
          <w:iCs/>
          <w:szCs w:val="20"/>
        </w:rPr>
        <w:t>Drikkevannsforskriftens § 6 om farekartlegging, § 7 om internkontroll, § 11 om beredskap, §13 om vannbehandling og §14 om vannbehandlingskjemikalier jf. Innretningsforskriften § 62 og Aktivitetsforskriften § 13.</w:t>
      </w:r>
    </w:p>
    <w:p w14:paraId="2CF1905A" w14:textId="77777777" w:rsidR="00FD4E0A" w:rsidRDefault="00FD4E0A" w:rsidP="00FD4E0A">
      <w:pPr>
        <w:pStyle w:val="Listeavsnitt"/>
        <w:ind w:left="0"/>
        <w:rPr>
          <w:rFonts w:ascii="Open Sans" w:hAnsi="Open Sans" w:cs="Open Sans"/>
          <w:sz w:val="20"/>
          <w:szCs w:val="20"/>
        </w:rPr>
      </w:pPr>
    </w:p>
    <w:p w14:paraId="4A3B8F28" w14:textId="77777777" w:rsidR="00FD4E0A" w:rsidRPr="00297BE2" w:rsidRDefault="002220A8" w:rsidP="00FD4E0A">
      <w:pPr>
        <w:pStyle w:val="Listeavsnitt"/>
        <w:ind w:left="0"/>
        <w:jc w:val="center"/>
        <w:rPr>
          <w:rFonts w:ascii="Open Sans" w:hAnsi="Open Sans" w:cs="Open Sans"/>
          <w:sz w:val="20"/>
          <w:szCs w:val="20"/>
        </w:rPr>
      </w:pPr>
      <w:r>
        <w:rPr>
          <w:rFonts w:ascii="Open Sans" w:hAnsi="Open Sans" w:cs="Open Sans"/>
          <w:sz w:val="20"/>
          <w:szCs w:val="20"/>
        </w:rPr>
        <w:lastRenderedPageBreak/>
        <w:t>***</w:t>
      </w:r>
    </w:p>
    <w:p w14:paraId="69EFCFCA" w14:textId="77777777" w:rsidR="00FD4E0A" w:rsidRPr="00297BE2" w:rsidRDefault="002220A8" w:rsidP="00FD4E0A">
      <w:pPr>
        <w:rPr>
          <w:rFonts w:cs="Open Sans"/>
          <w:b/>
          <w:szCs w:val="20"/>
        </w:rPr>
      </w:pPr>
      <w:r w:rsidRPr="00297BE2">
        <w:rPr>
          <w:rFonts w:cs="Open Sans"/>
          <w:b/>
          <w:szCs w:val="20"/>
        </w:rPr>
        <w:t>Merknader/Forbedringspunkter</w:t>
      </w:r>
    </w:p>
    <w:p w14:paraId="3003658E" w14:textId="77777777" w:rsidR="00FD4E0A" w:rsidRDefault="00FD4E0A" w:rsidP="00FD4E0A">
      <w:pPr>
        <w:rPr>
          <w:rFonts w:cs="Open Sans"/>
          <w:b/>
          <w:szCs w:val="20"/>
        </w:rPr>
      </w:pPr>
    </w:p>
    <w:p w14:paraId="0D5BC504" w14:textId="77777777" w:rsidR="00FD4E0A" w:rsidRPr="003A311E" w:rsidRDefault="002220A8" w:rsidP="00FD4E0A">
      <w:pPr>
        <w:pStyle w:val="Listeavsnitt"/>
        <w:numPr>
          <w:ilvl w:val="0"/>
          <w:numId w:val="1"/>
        </w:numPr>
        <w:rPr>
          <w:rFonts w:ascii="Open Sans" w:hAnsi="Open Sans" w:cs="Open Sans"/>
          <w:bCs/>
          <w:sz w:val="20"/>
          <w:szCs w:val="20"/>
        </w:rPr>
      </w:pPr>
      <w:r w:rsidRPr="003A311E">
        <w:rPr>
          <w:rFonts w:ascii="Open Sans" w:hAnsi="Open Sans" w:cs="Open Sans"/>
          <w:bCs/>
          <w:sz w:val="20"/>
          <w:szCs w:val="20"/>
        </w:rPr>
        <w:t xml:space="preserve">Lufting av drikkevannstanker skjer i kort avstand </w:t>
      </w:r>
      <w:r>
        <w:rPr>
          <w:rFonts w:ascii="Open Sans" w:hAnsi="Open Sans" w:cs="Open Sans"/>
          <w:bCs/>
          <w:sz w:val="20"/>
          <w:szCs w:val="20"/>
        </w:rPr>
        <w:t>til</w:t>
      </w:r>
      <w:r w:rsidRPr="003A311E">
        <w:rPr>
          <w:rFonts w:ascii="Open Sans" w:hAnsi="Open Sans" w:cs="Open Sans"/>
          <w:bCs/>
          <w:sz w:val="20"/>
          <w:szCs w:val="20"/>
        </w:rPr>
        <w:t xml:space="preserve"> avlufting</w:t>
      </w:r>
      <w:r>
        <w:rPr>
          <w:rFonts w:ascii="Open Sans" w:hAnsi="Open Sans" w:cs="Open Sans"/>
          <w:bCs/>
          <w:sz w:val="20"/>
          <w:szCs w:val="20"/>
        </w:rPr>
        <w:t xml:space="preserve"> for </w:t>
      </w:r>
      <w:r w:rsidRPr="003A311E">
        <w:rPr>
          <w:rFonts w:ascii="Open Sans" w:hAnsi="Open Sans" w:cs="Open Sans"/>
          <w:bCs/>
          <w:sz w:val="20"/>
          <w:szCs w:val="20"/>
        </w:rPr>
        <w:t>dieseltanker til brannpumper. Området lukter kraftig diesel</w:t>
      </w:r>
      <w:r>
        <w:rPr>
          <w:rFonts w:ascii="Open Sans" w:hAnsi="Open Sans" w:cs="Open Sans"/>
          <w:bCs/>
          <w:sz w:val="20"/>
          <w:szCs w:val="20"/>
        </w:rPr>
        <w:t>.</w:t>
      </w:r>
    </w:p>
    <w:p w14:paraId="14A1E86C" w14:textId="77777777" w:rsidR="00FD4E0A" w:rsidRDefault="002220A8" w:rsidP="00FD4E0A">
      <w:pPr>
        <w:pStyle w:val="Listeavsnitt"/>
        <w:numPr>
          <w:ilvl w:val="0"/>
          <w:numId w:val="4"/>
        </w:numPr>
        <w:rPr>
          <w:rFonts w:ascii="Open Sans" w:hAnsi="Open Sans" w:cs="Open Sans"/>
          <w:bCs/>
          <w:sz w:val="20"/>
          <w:szCs w:val="20"/>
        </w:rPr>
      </w:pPr>
      <w:r w:rsidRPr="003A311E">
        <w:rPr>
          <w:rFonts w:ascii="Open Sans" w:hAnsi="Open Sans" w:cs="Open Sans"/>
          <w:bCs/>
          <w:sz w:val="20"/>
          <w:szCs w:val="20"/>
        </w:rPr>
        <w:t xml:space="preserve">Det bør vurderes </w:t>
      </w:r>
      <w:r>
        <w:rPr>
          <w:rFonts w:ascii="Open Sans" w:hAnsi="Open Sans" w:cs="Open Sans"/>
          <w:bCs/>
          <w:sz w:val="20"/>
          <w:szCs w:val="20"/>
        </w:rPr>
        <w:t xml:space="preserve">om det er behov for </w:t>
      </w:r>
      <w:r w:rsidRPr="003A311E">
        <w:rPr>
          <w:rFonts w:ascii="Open Sans" w:hAnsi="Open Sans" w:cs="Open Sans"/>
          <w:bCs/>
          <w:sz w:val="20"/>
          <w:szCs w:val="20"/>
        </w:rPr>
        <w:t>å inkludere</w:t>
      </w:r>
      <w:r>
        <w:rPr>
          <w:rFonts w:ascii="Open Sans" w:hAnsi="Open Sans" w:cs="Open Sans"/>
          <w:bCs/>
          <w:sz w:val="20"/>
          <w:szCs w:val="20"/>
        </w:rPr>
        <w:t xml:space="preserve"> </w:t>
      </w:r>
      <w:r w:rsidRPr="003A311E">
        <w:rPr>
          <w:rFonts w:ascii="Open Sans" w:hAnsi="Open Sans" w:cs="Open Sans"/>
          <w:bCs/>
          <w:sz w:val="20"/>
          <w:szCs w:val="20"/>
        </w:rPr>
        <w:t>drikkevannstanker for</w:t>
      </w:r>
      <w:r>
        <w:rPr>
          <w:rFonts w:ascii="Open Sans" w:hAnsi="Open Sans" w:cs="Open Sans"/>
          <w:bCs/>
          <w:sz w:val="20"/>
          <w:szCs w:val="20"/>
        </w:rPr>
        <w:t xml:space="preserve"> analyse av</w:t>
      </w:r>
      <w:r w:rsidRPr="003A311E">
        <w:rPr>
          <w:rFonts w:ascii="Open Sans" w:hAnsi="Open Sans" w:cs="Open Sans"/>
          <w:bCs/>
          <w:sz w:val="20"/>
          <w:szCs w:val="20"/>
        </w:rPr>
        <w:t xml:space="preserve"> H</w:t>
      </w:r>
      <w:r>
        <w:rPr>
          <w:rFonts w:ascii="Open Sans" w:hAnsi="Open Sans" w:cs="Open Sans"/>
          <w:bCs/>
          <w:sz w:val="20"/>
          <w:szCs w:val="20"/>
        </w:rPr>
        <w:t>ydrokarboner</w:t>
      </w:r>
      <w:r w:rsidRPr="003A311E">
        <w:rPr>
          <w:rFonts w:ascii="Open Sans" w:hAnsi="Open Sans" w:cs="Open Sans"/>
          <w:bCs/>
          <w:sz w:val="20"/>
          <w:szCs w:val="20"/>
        </w:rPr>
        <w:t>/BTEX.</w:t>
      </w:r>
    </w:p>
    <w:p w14:paraId="225E3307" w14:textId="77777777" w:rsidR="00FD4E0A" w:rsidRPr="005F1360" w:rsidRDefault="002220A8" w:rsidP="00FD4E0A">
      <w:pPr>
        <w:pStyle w:val="Listeavsnitt"/>
        <w:numPr>
          <w:ilvl w:val="0"/>
          <w:numId w:val="1"/>
        </w:numPr>
        <w:rPr>
          <w:rFonts w:ascii="Open Sans" w:hAnsi="Open Sans" w:cs="Open Sans"/>
          <w:bCs/>
          <w:sz w:val="20"/>
          <w:szCs w:val="20"/>
        </w:rPr>
      </w:pPr>
      <w:r w:rsidRPr="005F1360">
        <w:rPr>
          <w:rFonts w:ascii="Open Sans" w:hAnsi="Open Sans" w:cs="Open Sans"/>
          <w:bCs/>
          <w:sz w:val="20"/>
          <w:szCs w:val="20"/>
        </w:rPr>
        <w:t>Klorpump</w:t>
      </w:r>
      <w:r>
        <w:rPr>
          <w:rFonts w:ascii="Open Sans" w:hAnsi="Open Sans" w:cs="Open Sans"/>
          <w:bCs/>
          <w:sz w:val="20"/>
          <w:szCs w:val="20"/>
        </w:rPr>
        <w:t>e</w:t>
      </w:r>
      <w:r w:rsidRPr="005F1360">
        <w:rPr>
          <w:rFonts w:ascii="Open Sans" w:hAnsi="Open Sans" w:cs="Open Sans"/>
          <w:bCs/>
          <w:sz w:val="20"/>
          <w:szCs w:val="20"/>
        </w:rPr>
        <w:t xml:space="preserve"> brukes ikke. Ved behov for klorering tilsettes klor direkte i tank med påfølgende sirkulasjon. </w:t>
      </w:r>
    </w:p>
    <w:p w14:paraId="12D86B70" w14:textId="77777777" w:rsidR="00FD4E0A" w:rsidRPr="005F1360" w:rsidRDefault="002220A8" w:rsidP="00FD4E0A">
      <w:pPr>
        <w:pStyle w:val="Listeavsnitt"/>
        <w:numPr>
          <w:ilvl w:val="0"/>
          <w:numId w:val="4"/>
        </w:numPr>
        <w:rPr>
          <w:rFonts w:ascii="Open Sans" w:hAnsi="Open Sans" w:cs="Open Sans"/>
          <w:bCs/>
          <w:sz w:val="20"/>
          <w:szCs w:val="20"/>
        </w:rPr>
      </w:pPr>
      <w:r w:rsidRPr="005F1360">
        <w:rPr>
          <w:rFonts w:ascii="Open Sans" w:hAnsi="Open Sans" w:cs="Open Sans"/>
          <w:bCs/>
          <w:sz w:val="20"/>
          <w:szCs w:val="20"/>
        </w:rPr>
        <w:t>Ved anvendelse av klorpumpe oppnås en bedre innblanding av klor i vannmassen</w:t>
      </w:r>
      <w:r>
        <w:rPr>
          <w:rFonts w:ascii="Open Sans" w:hAnsi="Open Sans" w:cs="Open Sans"/>
          <w:bCs/>
          <w:sz w:val="20"/>
          <w:szCs w:val="20"/>
        </w:rPr>
        <w:t>.</w:t>
      </w:r>
    </w:p>
    <w:p w14:paraId="139E5DA4" w14:textId="77777777" w:rsidR="00FD4E0A" w:rsidRPr="00297BE2" w:rsidRDefault="002220A8" w:rsidP="00FD4E0A">
      <w:pPr>
        <w:pStyle w:val="Listeavsnitt"/>
        <w:numPr>
          <w:ilvl w:val="0"/>
          <w:numId w:val="4"/>
        </w:numPr>
        <w:rPr>
          <w:rFonts w:ascii="Open Sans" w:hAnsi="Open Sans" w:cs="Open Sans"/>
          <w:bCs/>
          <w:sz w:val="20"/>
          <w:szCs w:val="20"/>
        </w:rPr>
      </w:pPr>
      <w:r w:rsidRPr="005F1360">
        <w:rPr>
          <w:rFonts w:ascii="Open Sans" w:hAnsi="Open Sans" w:cs="Open Sans"/>
          <w:bCs/>
          <w:sz w:val="20"/>
          <w:szCs w:val="20"/>
        </w:rPr>
        <w:t>Det er opplyst at det arbeides med en 3M FV for testkjøring av pumpe for å sikre funksjon når behov oppstår.</w:t>
      </w:r>
    </w:p>
    <w:p w14:paraId="3D7B07AA" w14:textId="77777777" w:rsidR="00FD4E0A" w:rsidRPr="00020EF9" w:rsidRDefault="00FD4E0A" w:rsidP="00FD4E0A">
      <w:pPr>
        <w:rPr>
          <w:rFonts w:cs="Open Sans"/>
          <w:szCs w:val="20"/>
        </w:rPr>
      </w:pPr>
      <w:bookmarkStart w:id="43" w:name="merknad"/>
      <w:bookmarkEnd w:id="43"/>
    </w:p>
    <w:p w14:paraId="33E1C93E" w14:textId="77777777" w:rsidR="00FD4E0A" w:rsidRPr="00F82456" w:rsidRDefault="002220A8" w:rsidP="00FD4E0A">
      <w:pPr>
        <w:pStyle w:val="Overskrift1"/>
        <w:keepLines w:val="0"/>
        <w:numPr>
          <w:ilvl w:val="0"/>
          <w:numId w:val="2"/>
        </w:numPr>
        <w:spacing w:before="120" w:after="60"/>
        <w:rPr>
          <w:rFonts w:ascii="Open Sans" w:hAnsi="Open Sans" w:cs="Open Sans"/>
          <w:b/>
          <w:sz w:val="22"/>
          <w:szCs w:val="22"/>
        </w:rPr>
      </w:pPr>
      <w:bookmarkStart w:id="44" w:name="tilsynsmyndighet"/>
      <w:bookmarkStart w:id="45" w:name="_Toc112562450"/>
      <w:bookmarkStart w:id="46" w:name="_Toc130198455"/>
      <w:bookmarkStart w:id="47" w:name="_Toc380474101"/>
      <w:bookmarkEnd w:id="44"/>
      <w:r w:rsidRPr="00F82456">
        <w:rPr>
          <w:rFonts w:ascii="Open Sans" w:hAnsi="Open Sans" w:cs="Open Sans"/>
          <w:b/>
          <w:sz w:val="22"/>
          <w:szCs w:val="22"/>
        </w:rPr>
        <w:t>Regelverk</w:t>
      </w:r>
      <w:bookmarkEnd w:id="45"/>
      <w:bookmarkEnd w:id="46"/>
    </w:p>
    <w:p w14:paraId="77F22A1C" w14:textId="77777777" w:rsidR="00FD4E0A" w:rsidRPr="0045212D" w:rsidRDefault="002220A8" w:rsidP="00FD4E0A">
      <w:pPr>
        <w:rPr>
          <w:rFonts w:cs="Open Sans"/>
          <w:szCs w:val="20"/>
        </w:rPr>
      </w:pPr>
      <w:r w:rsidRPr="0045212D">
        <w:rPr>
          <w:rFonts w:cs="Open Sans"/>
          <w:szCs w:val="20"/>
        </w:rPr>
        <w:t>Lov om petroleumsvirksomhet av 29.11.1996</w:t>
      </w:r>
    </w:p>
    <w:p w14:paraId="2046652A" w14:textId="77777777" w:rsidR="00FD4E0A" w:rsidRDefault="002220A8" w:rsidP="00FD4E0A">
      <w:pPr>
        <w:rPr>
          <w:rFonts w:cs="Open Sans"/>
          <w:szCs w:val="20"/>
        </w:rPr>
      </w:pPr>
      <w:r w:rsidRPr="0045212D">
        <w:rPr>
          <w:rFonts w:cs="Open Sans"/>
          <w:szCs w:val="20"/>
        </w:rPr>
        <w:t>HMS-forskriftene (rammeforskriften, styringsforskriften, aktivitetsforskriften og innretningsforskriften)</w:t>
      </w:r>
    </w:p>
    <w:p w14:paraId="47A3D2CD" w14:textId="77777777" w:rsidR="00FD4E0A" w:rsidRDefault="00FD4E0A" w:rsidP="00FD4E0A">
      <w:pPr>
        <w:rPr>
          <w:rFonts w:cs="Open Sans"/>
          <w:szCs w:val="20"/>
        </w:rPr>
      </w:pPr>
    </w:p>
    <w:p w14:paraId="72DAD471" w14:textId="77777777" w:rsidR="00FD4E0A" w:rsidRPr="00020EF9" w:rsidRDefault="002220A8" w:rsidP="00FD4E0A">
      <w:pPr>
        <w:rPr>
          <w:rFonts w:cs="Open Sans"/>
          <w:szCs w:val="20"/>
        </w:rPr>
      </w:pPr>
      <w:r w:rsidRPr="00020EF9">
        <w:rPr>
          <w:rFonts w:cs="Open Sans"/>
          <w:szCs w:val="20"/>
        </w:rPr>
        <w:t>Lov om matproduksjon og mattrygghet av 19.12.2003.</w:t>
      </w:r>
    </w:p>
    <w:p w14:paraId="5014E850" w14:textId="77777777" w:rsidR="00FD4E0A" w:rsidRPr="00020EF9" w:rsidRDefault="002220A8" w:rsidP="00FD4E0A">
      <w:pPr>
        <w:rPr>
          <w:rFonts w:cs="Open Sans"/>
          <w:szCs w:val="20"/>
        </w:rPr>
      </w:pPr>
      <w:r w:rsidRPr="00020EF9">
        <w:rPr>
          <w:rFonts w:cs="Open Sans"/>
          <w:szCs w:val="20"/>
        </w:rPr>
        <w:t>Forskrift om vannforsyning og drikkevann, FOR-2016-12-22-1868.</w:t>
      </w:r>
    </w:p>
    <w:p w14:paraId="4D21293E" w14:textId="77777777" w:rsidR="00FD4E0A" w:rsidRPr="00020EF9" w:rsidRDefault="00FD4E0A" w:rsidP="00FD4E0A">
      <w:pPr>
        <w:rPr>
          <w:rFonts w:cs="Open Sans"/>
          <w:szCs w:val="20"/>
        </w:rPr>
      </w:pPr>
    </w:p>
    <w:p w14:paraId="0C3803BF" w14:textId="77777777" w:rsidR="00FD4E0A" w:rsidRPr="00020EF9" w:rsidRDefault="00FD4E0A" w:rsidP="00FD4E0A">
      <w:pPr>
        <w:rPr>
          <w:rFonts w:cs="Open Sans"/>
          <w:szCs w:val="20"/>
        </w:rPr>
      </w:pPr>
    </w:p>
    <w:p w14:paraId="5BF47028" w14:textId="77777777" w:rsidR="00FD4E0A" w:rsidRPr="00F82456" w:rsidRDefault="002220A8" w:rsidP="00FD4E0A">
      <w:pPr>
        <w:pStyle w:val="Overskrift1"/>
        <w:keepLines w:val="0"/>
        <w:numPr>
          <w:ilvl w:val="0"/>
          <w:numId w:val="2"/>
        </w:numPr>
        <w:spacing w:before="120" w:after="60"/>
        <w:rPr>
          <w:rFonts w:ascii="Open Sans" w:hAnsi="Open Sans" w:cs="Open Sans"/>
          <w:b/>
          <w:sz w:val="22"/>
          <w:szCs w:val="22"/>
        </w:rPr>
      </w:pPr>
      <w:bookmarkStart w:id="48" w:name="_Toc112562451"/>
      <w:bookmarkStart w:id="49" w:name="_Toc130198456"/>
      <w:r w:rsidRPr="00F82456">
        <w:rPr>
          <w:rFonts w:ascii="Open Sans" w:hAnsi="Open Sans" w:cs="Open Sans"/>
          <w:b/>
          <w:sz w:val="22"/>
          <w:szCs w:val="22"/>
        </w:rPr>
        <w:t>Dokumentunderlag</w:t>
      </w:r>
      <w:bookmarkEnd w:id="47"/>
      <w:bookmarkEnd w:id="48"/>
      <w:bookmarkEnd w:id="49"/>
    </w:p>
    <w:p w14:paraId="4B7F8A18" w14:textId="77777777" w:rsidR="00FD4E0A" w:rsidRDefault="002220A8" w:rsidP="00FD4E0A">
      <w:pPr>
        <w:spacing w:line="240" w:lineRule="atLeast"/>
        <w:rPr>
          <w:rFonts w:cs="Open Sans"/>
          <w:szCs w:val="20"/>
        </w:rPr>
      </w:pPr>
      <w:r w:rsidRPr="00710A01">
        <w:rPr>
          <w:rFonts w:cs="Open Sans"/>
          <w:szCs w:val="20"/>
        </w:rPr>
        <w:t>Innretningens</w:t>
      </w:r>
      <w:r w:rsidRPr="00020EF9">
        <w:rPr>
          <w:rFonts w:cs="Open Sans"/>
          <w:szCs w:val="20"/>
        </w:rPr>
        <w:t xml:space="preserve"> egen dokumentasjon knyttet til den daglige drift og andre forhold av betydning som ble oversendt under forberedelsen av tilsynet:</w:t>
      </w:r>
    </w:p>
    <w:p w14:paraId="76E19335" w14:textId="77777777" w:rsidR="00FD4E0A" w:rsidRDefault="00FD4E0A" w:rsidP="00FD4E0A">
      <w:pPr>
        <w:spacing w:line="240" w:lineRule="atLeast"/>
        <w:rPr>
          <w:rFonts w:cs="Open Sans"/>
          <w:szCs w:val="20"/>
        </w:rPr>
      </w:pPr>
    </w:p>
    <w:p w14:paraId="46D945F3" w14:textId="77777777" w:rsidR="00FD4E0A" w:rsidRPr="00020EF9" w:rsidRDefault="002220A8" w:rsidP="00FD4E0A">
      <w:pPr>
        <w:spacing w:line="240" w:lineRule="atLeast"/>
        <w:rPr>
          <w:rFonts w:cs="Open Sans"/>
          <w:szCs w:val="20"/>
        </w:rPr>
      </w:pPr>
      <w:r w:rsidRPr="00DC1169">
        <w:rPr>
          <w:rFonts w:cs="Open Sans"/>
          <w:szCs w:val="20"/>
        </w:rPr>
        <w:t>En del dokument ble tilsendt og gjennomgått på forhånd, mens andre dokument ble gjennomgått i løpet av tilsynsbesøket. Følgende dokumentasjon ble gjennomgått og vurdert som relevante for tilsynet:</w:t>
      </w:r>
    </w:p>
    <w:p w14:paraId="185D521F" w14:textId="77777777" w:rsidR="00FD4E0A" w:rsidRPr="00A275F9" w:rsidRDefault="002220A8" w:rsidP="00FD4E0A">
      <w:pPr>
        <w:pStyle w:val="Listeavsnitt"/>
        <w:numPr>
          <w:ilvl w:val="0"/>
          <w:numId w:val="3"/>
        </w:numPr>
        <w:shd w:val="clear" w:color="auto" w:fill="FFFFFF" w:themeFill="background1"/>
        <w:rPr>
          <w:rFonts w:ascii="Open Sans" w:hAnsi="Open Sans" w:cs="Open Sans"/>
          <w:sz w:val="20"/>
          <w:szCs w:val="20"/>
        </w:rPr>
      </w:pPr>
      <w:r w:rsidRPr="00A275F9">
        <w:rPr>
          <w:rFonts w:ascii="Open Sans" w:hAnsi="Open Sans" w:cs="Open Sans"/>
          <w:sz w:val="20"/>
          <w:szCs w:val="20"/>
        </w:rPr>
        <w:t>Egenrapportering</w:t>
      </w:r>
    </w:p>
    <w:p w14:paraId="4F2436BE" w14:textId="77777777" w:rsidR="00FD4E0A" w:rsidRPr="00A275F9" w:rsidRDefault="002220A8" w:rsidP="00FD4E0A">
      <w:pPr>
        <w:pStyle w:val="Listeavsnitt"/>
        <w:numPr>
          <w:ilvl w:val="0"/>
          <w:numId w:val="3"/>
        </w:numPr>
        <w:shd w:val="clear" w:color="auto" w:fill="FFFFFF" w:themeFill="background1"/>
        <w:rPr>
          <w:rFonts w:ascii="Open Sans" w:hAnsi="Open Sans" w:cs="Open Sans"/>
          <w:sz w:val="20"/>
          <w:szCs w:val="20"/>
        </w:rPr>
      </w:pPr>
      <w:r w:rsidRPr="00A275F9">
        <w:rPr>
          <w:rFonts w:ascii="Open Sans" w:hAnsi="Open Sans" w:cs="Open Sans"/>
          <w:sz w:val="20"/>
          <w:szCs w:val="20"/>
        </w:rPr>
        <w:t>ROS analyse foreløpig Gina Krog system 53 potable water distribution network</w:t>
      </w:r>
    </w:p>
    <w:p w14:paraId="3B54FBCD" w14:textId="77777777" w:rsidR="00FD4E0A" w:rsidRPr="00A275F9" w:rsidRDefault="002220A8" w:rsidP="00FD4E0A">
      <w:pPr>
        <w:pStyle w:val="Listeavsnitt"/>
        <w:numPr>
          <w:ilvl w:val="0"/>
          <w:numId w:val="3"/>
        </w:numPr>
        <w:shd w:val="clear" w:color="auto" w:fill="FFFFFF" w:themeFill="background1"/>
        <w:rPr>
          <w:rFonts w:ascii="Open Sans" w:hAnsi="Open Sans" w:cs="Open Sans"/>
          <w:sz w:val="20"/>
          <w:szCs w:val="20"/>
        </w:rPr>
      </w:pPr>
      <w:r w:rsidRPr="00A275F9">
        <w:rPr>
          <w:rFonts w:ascii="Open Sans" w:hAnsi="Open Sans" w:cs="Open Sans"/>
          <w:sz w:val="20"/>
          <w:szCs w:val="20"/>
        </w:rPr>
        <w:t>Tillegg til Beredskap på norsk sokkel - Gina Krog WR1156</w:t>
      </w:r>
    </w:p>
    <w:p w14:paraId="464CCD13" w14:textId="77777777" w:rsidR="00FD4E0A" w:rsidRPr="00A275F9" w:rsidRDefault="002220A8" w:rsidP="00FD4E0A">
      <w:pPr>
        <w:pStyle w:val="Listeavsnitt"/>
        <w:numPr>
          <w:ilvl w:val="0"/>
          <w:numId w:val="3"/>
        </w:numPr>
        <w:shd w:val="clear" w:color="auto" w:fill="FFFFFF" w:themeFill="background1"/>
        <w:rPr>
          <w:rFonts w:ascii="Open Sans" w:hAnsi="Open Sans" w:cs="Open Sans"/>
          <w:sz w:val="20"/>
          <w:szCs w:val="20"/>
        </w:rPr>
      </w:pPr>
      <w:r w:rsidRPr="00A275F9">
        <w:rPr>
          <w:rFonts w:ascii="Open Sans" w:hAnsi="Open Sans" w:cs="Open Sans"/>
          <w:sz w:val="20"/>
          <w:szCs w:val="20"/>
        </w:rPr>
        <w:t xml:space="preserve">Drikkevannsmanual - Gina Krog </w:t>
      </w:r>
    </w:p>
    <w:p w14:paraId="0B64376F" w14:textId="77777777" w:rsidR="00FD4E0A" w:rsidRPr="00A275F9" w:rsidRDefault="002220A8" w:rsidP="00FD4E0A">
      <w:pPr>
        <w:pStyle w:val="Listeavsnitt"/>
        <w:numPr>
          <w:ilvl w:val="0"/>
          <w:numId w:val="3"/>
        </w:numPr>
        <w:shd w:val="clear" w:color="auto" w:fill="FFFFFF" w:themeFill="background1"/>
        <w:rPr>
          <w:rFonts w:ascii="Open Sans" w:hAnsi="Open Sans" w:cs="Open Sans"/>
          <w:sz w:val="20"/>
          <w:szCs w:val="20"/>
        </w:rPr>
      </w:pPr>
      <w:r w:rsidRPr="00A275F9">
        <w:rPr>
          <w:rFonts w:ascii="Open Sans" w:hAnsi="Open Sans" w:cs="Open Sans"/>
          <w:sz w:val="20"/>
          <w:szCs w:val="20"/>
        </w:rPr>
        <w:t>System 53-01- Handlingsplan for drikkevann-Operasjonsprosedyre</w:t>
      </w:r>
    </w:p>
    <w:p w14:paraId="1EAF5586" w14:textId="77777777" w:rsidR="00FD4E0A" w:rsidRPr="00A275F9" w:rsidRDefault="002220A8" w:rsidP="00FD4E0A">
      <w:pPr>
        <w:pStyle w:val="Listeavsnitt"/>
        <w:numPr>
          <w:ilvl w:val="0"/>
          <w:numId w:val="3"/>
        </w:numPr>
        <w:shd w:val="clear" w:color="auto" w:fill="FFFFFF" w:themeFill="background1"/>
        <w:rPr>
          <w:rFonts w:ascii="Open Sans" w:hAnsi="Open Sans" w:cs="Open Sans"/>
          <w:sz w:val="20"/>
          <w:szCs w:val="20"/>
        </w:rPr>
      </w:pPr>
      <w:r w:rsidRPr="00A275F9">
        <w:rPr>
          <w:rFonts w:ascii="Open Sans" w:hAnsi="Open Sans" w:cs="Open Sans"/>
          <w:sz w:val="20"/>
          <w:szCs w:val="20"/>
        </w:rPr>
        <w:t>24M PIV verifikasjon mars 22</w:t>
      </w:r>
    </w:p>
    <w:p w14:paraId="4770B1FF" w14:textId="77777777" w:rsidR="00FD4E0A" w:rsidRPr="00A275F9" w:rsidRDefault="002220A8" w:rsidP="00FD4E0A">
      <w:pPr>
        <w:pStyle w:val="Listeavsnitt"/>
        <w:numPr>
          <w:ilvl w:val="0"/>
          <w:numId w:val="3"/>
        </w:numPr>
        <w:shd w:val="clear" w:color="auto" w:fill="FFFFFF" w:themeFill="background1"/>
        <w:rPr>
          <w:rFonts w:ascii="Open Sans" w:hAnsi="Open Sans" w:cs="Open Sans"/>
          <w:sz w:val="20"/>
          <w:szCs w:val="20"/>
        </w:rPr>
      </w:pPr>
      <w:r w:rsidRPr="00A275F9">
        <w:rPr>
          <w:rFonts w:ascii="Open Sans" w:hAnsi="Open Sans" w:cs="Open Sans"/>
          <w:sz w:val="20"/>
          <w:szCs w:val="20"/>
        </w:rPr>
        <w:t>Drikkevannslogg 2021</w:t>
      </w:r>
    </w:p>
    <w:p w14:paraId="496965F1" w14:textId="77777777" w:rsidR="00FD4E0A" w:rsidRPr="00A275F9" w:rsidRDefault="002220A8" w:rsidP="00FD4E0A">
      <w:pPr>
        <w:pStyle w:val="Listeavsnitt"/>
        <w:numPr>
          <w:ilvl w:val="0"/>
          <w:numId w:val="3"/>
        </w:numPr>
        <w:shd w:val="clear" w:color="auto" w:fill="FFFFFF" w:themeFill="background1"/>
        <w:rPr>
          <w:rFonts w:ascii="Open Sans" w:hAnsi="Open Sans" w:cs="Open Sans"/>
          <w:sz w:val="20"/>
          <w:szCs w:val="20"/>
        </w:rPr>
      </w:pPr>
      <w:r w:rsidRPr="00A275F9">
        <w:rPr>
          <w:rFonts w:ascii="Open Sans" w:hAnsi="Open Sans" w:cs="Open Sans"/>
          <w:sz w:val="20"/>
          <w:szCs w:val="20"/>
        </w:rPr>
        <w:t>Drikkevannslogg - 2022</w:t>
      </w:r>
    </w:p>
    <w:p w14:paraId="6B78B460" w14:textId="77777777" w:rsidR="00FD4E0A" w:rsidRPr="00A275F9" w:rsidRDefault="002220A8" w:rsidP="00FD4E0A">
      <w:pPr>
        <w:pStyle w:val="Listeavsnitt"/>
        <w:numPr>
          <w:ilvl w:val="0"/>
          <w:numId w:val="3"/>
        </w:numPr>
        <w:shd w:val="clear" w:color="auto" w:fill="FFFFFF" w:themeFill="background1"/>
        <w:rPr>
          <w:rFonts w:ascii="Open Sans" w:hAnsi="Open Sans" w:cs="Open Sans"/>
          <w:sz w:val="20"/>
          <w:szCs w:val="20"/>
        </w:rPr>
      </w:pPr>
      <w:r w:rsidRPr="00A275F9">
        <w:rPr>
          <w:rFonts w:ascii="Open Sans" w:hAnsi="Open Sans" w:cs="Open Sans"/>
          <w:sz w:val="20"/>
          <w:szCs w:val="20"/>
        </w:rPr>
        <w:t>Drikkevannslogg – 2023</w:t>
      </w:r>
    </w:p>
    <w:p w14:paraId="10ACC150" w14:textId="77777777" w:rsidR="00FD4E0A" w:rsidRPr="00A275F9" w:rsidRDefault="002220A8" w:rsidP="00FD4E0A">
      <w:pPr>
        <w:pStyle w:val="Listeavsnitt"/>
        <w:numPr>
          <w:ilvl w:val="0"/>
          <w:numId w:val="3"/>
        </w:numPr>
        <w:shd w:val="clear" w:color="auto" w:fill="FFFFFF" w:themeFill="background1"/>
        <w:rPr>
          <w:rFonts w:ascii="Open Sans" w:hAnsi="Open Sans" w:cs="Open Sans"/>
          <w:sz w:val="20"/>
          <w:szCs w:val="20"/>
        </w:rPr>
      </w:pPr>
      <w:r w:rsidRPr="00A275F9">
        <w:rPr>
          <w:rFonts w:ascii="Open Sans" w:hAnsi="Open Sans" w:cs="Open Sans"/>
          <w:sz w:val="20"/>
          <w:szCs w:val="20"/>
        </w:rPr>
        <w:t>Gina Krog drikkevann januar 23</w:t>
      </w:r>
    </w:p>
    <w:p w14:paraId="4E80C60B" w14:textId="77777777" w:rsidR="00FD4E0A" w:rsidRPr="00A275F9" w:rsidRDefault="002220A8" w:rsidP="00FD4E0A">
      <w:pPr>
        <w:pStyle w:val="Listeavsnitt"/>
        <w:numPr>
          <w:ilvl w:val="0"/>
          <w:numId w:val="3"/>
        </w:numPr>
        <w:shd w:val="clear" w:color="auto" w:fill="FFFFFF" w:themeFill="background1"/>
        <w:rPr>
          <w:rFonts w:ascii="Open Sans" w:hAnsi="Open Sans" w:cs="Open Sans"/>
          <w:sz w:val="20"/>
          <w:szCs w:val="20"/>
        </w:rPr>
      </w:pPr>
      <w:r w:rsidRPr="00A275F9">
        <w:rPr>
          <w:rFonts w:ascii="Open Sans" w:hAnsi="Open Sans" w:cs="Open Sans"/>
          <w:sz w:val="20"/>
          <w:szCs w:val="20"/>
        </w:rPr>
        <w:t>Gina Krog drikkevannsprøver 2022</w:t>
      </w:r>
    </w:p>
    <w:p w14:paraId="3D3A85BD" w14:textId="77777777" w:rsidR="00FD4E0A" w:rsidRPr="00A275F9" w:rsidRDefault="002220A8" w:rsidP="00FD4E0A">
      <w:pPr>
        <w:pStyle w:val="Listeavsnitt"/>
        <w:numPr>
          <w:ilvl w:val="0"/>
          <w:numId w:val="3"/>
        </w:numPr>
        <w:shd w:val="clear" w:color="auto" w:fill="FFFFFF" w:themeFill="background1"/>
        <w:rPr>
          <w:rFonts w:ascii="Open Sans" w:hAnsi="Open Sans" w:cs="Open Sans"/>
          <w:sz w:val="20"/>
          <w:szCs w:val="20"/>
        </w:rPr>
      </w:pPr>
      <w:r w:rsidRPr="00A275F9">
        <w:rPr>
          <w:rFonts w:ascii="Open Sans" w:hAnsi="Open Sans" w:cs="Open Sans"/>
          <w:sz w:val="20"/>
          <w:szCs w:val="20"/>
        </w:rPr>
        <w:t>Potable water HAZID</w:t>
      </w:r>
    </w:p>
    <w:p w14:paraId="0929732A" w14:textId="77777777" w:rsidR="00FD4E0A" w:rsidRPr="00A275F9" w:rsidRDefault="002220A8" w:rsidP="00FD4E0A">
      <w:pPr>
        <w:pStyle w:val="Listeavsnitt"/>
        <w:numPr>
          <w:ilvl w:val="0"/>
          <w:numId w:val="3"/>
        </w:numPr>
        <w:shd w:val="clear" w:color="auto" w:fill="FFFFFF" w:themeFill="background1"/>
        <w:rPr>
          <w:rFonts w:ascii="Open Sans" w:hAnsi="Open Sans" w:cs="Open Sans"/>
          <w:sz w:val="20"/>
          <w:szCs w:val="20"/>
          <w:lang w:val="en-US"/>
        </w:rPr>
      </w:pPr>
      <w:r w:rsidRPr="00A275F9">
        <w:rPr>
          <w:rFonts w:ascii="Open Sans" w:hAnsi="Open Sans" w:cs="Open Sans"/>
          <w:sz w:val="20"/>
          <w:szCs w:val="20"/>
          <w:lang w:val="en-US"/>
        </w:rPr>
        <w:t>HSE Check List &amp; Risk Assessment Report</w:t>
      </w:r>
    </w:p>
    <w:p w14:paraId="1633BB06" w14:textId="77777777" w:rsidR="00FD4E0A" w:rsidRPr="00A275F9" w:rsidRDefault="002220A8" w:rsidP="00FD4E0A">
      <w:pPr>
        <w:pStyle w:val="Listeavsnitt"/>
        <w:numPr>
          <w:ilvl w:val="0"/>
          <w:numId w:val="3"/>
        </w:numPr>
        <w:shd w:val="clear" w:color="auto" w:fill="FFFFFF" w:themeFill="background1"/>
        <w:rPr>
          <w:rFonts w:ascii="Open Sans" w:hAnsi="Open Sans" w:cs="Open Sans"/>
          <w:sz w:val="20"/>
          <w:szCs w:val="20"/>
        </w:rPr>
      </w:pPr>
      <w:r w:rsidRPr="00A275F9">
        <w:rPr>
          <w:rFonts w:ascii="Open Sans" w:hAnsi="Open Sans" w:cs="Open Sans"/>
          <w:sz w:val="20"/>
          <w:szCs w:val="20"/>
        </w:rPr>
        <w:t>OM101.11.03 Behandle avvik</w:t>
      </w:r>
    </w:p>
    <w:p w14:paraId="599A8176" w14:textId="77777777" w:rsidR="00FD4E0A" w:rsidRPr="00A275F9" w:rsidRDefault="002220A8" w:rsidP="00FD4E0A">
      <w:pPr>
        <w:pStyle w:val="Listeavsnitt"/>
        <w:numPr>
          <w:ilvl w:val="0"/>
          <w:numId w:val="3"/>
        </w:numPr>
        <w:shd w:val="clear" w:color="auto" w:fill="FFFFFF" w:themeFill="background1"/>
        <w:rPr>
          <w:rFonts w:ascii="Open Sans" w:hAnsi="Open Sans" w:cs="Open Sans"/>
          <w:sz w:val="20"/>
          <w:szCs w:val="20"/>
        </w:rPr>
      </w:pPr>
      <w:r w:rsidRPr="00A275F9">
        <w:rPr>
          <w:rFonts w:ascii="Open Sans" w:hAnsi="Open Sans" w:cs="Open Sans"/>
          <w:sz w:val="20"/>
          <w:szCs w:val="20"/>
        </w:rPr>
        <w:t>Sjekkliste Risikovurdering av legionellasmitte - Gina Krog</w:t>
      </w:r>
    </w:p>
    <w:p w14:paraId="1765731F" w14:textId="77777777" w:rsidR="00FD4E0A" w:rsidRPr="00A275F9" w:rsidRDefault="002220A8" w:rsidP="00FD4E0A">
      <w:pPr>
        <w:pStyle w:val="Listeavsnitt"/>
        <w:numPr>
          <w:ilvl w:val="0"/>
          <w:numId w:val="3"/>
        </w:numPr>
        <w:shd w:val="clear" w:color="auto" w:fill="FFFFFF" w:themeFill="background1"/>
        <w:rPr>
          <w:rFonts w:ascii="Open Sans" w:hAnsi="Open Sans" w:cs="Open Sans"/>
          <w:sz w:val="20"/>
          <w:szCs w:val="20"/>
          <w:lang w:val="en-US"/>
        </w:rPr>
      </w:pPr>
      <w:r w:rsidRPr="00A275F9">
        <w:rPr>
          <w:rFonts w:ascii="Open Sans" w:hAnsi="Open Sans" w:cs="Open Sans"/>
          <w:sz w:val="20"/>
          <w:szCs w:val="20"/>
          <w:lang w:val="en-US"/>
        </w:rPr>
        <w:t>Verification of Gina Krog LQ potable water distribution network</w:t>
      </w:r>
    </w:p>
    <w:p w14:paraId="29FE2B47" w14:textId="77777777" w:rsidR="00FD4E0A" w:rsidRPr="00A275F9" w:rsidRDefault="002220A8" w:rsidP="00FD4E0A">
      <w:pPr>
        <w:pStyle w:val="Listeavsnitt"/>
        <w:numPr>
          <w:ilvl w:val="0"/>
          <w:numId w:val="3"/>
        </w:numPr>
        <w:shd w:val="clear" w:color="auto" w:fill="FFFFFF" w:themeFill="background1"/>
        <w:rPr>
          <w:rFonts w:ascii="Open Sans" w:hAnsi="Open Sans" w:cs="Open Sans"/>
          <w:sz w:val="20"/>
          <w:szCs w:val="20"/>
          <w:lang w:val="en-US"/>
        </w:rPr>
      </w:pPr>
      <w:r w:rsidRPr="00A275F9">
        <w:rPr>
          <w:rFonts w:ascii="Open Sans" w:hAnsi="Open Sans" w:cs="Open Sans"/>
          <w:sz w:val="20"/>
          <w:szCs w:val="20"/>
          <w:lang w:val="en-US"/>
        </w:rPr>
        <w:t>Working environment program</w:t>
      </w:r>
    </w:p>
    <w:p w14:paraId="16CF136B" w14:textId="77777777" w:rsidR="00FD4E0A" w:rsidRPr="00A275F9" w:rsidRDefault="002220A8" w:rsidP="00FD4E0A">
      <w:pPr>
        <w:pStyle w:val="Listeavsnitt"/>
        <w:numPr>
          <w:ilvl w:val="0"/>
          <w:numId w:val="3"/>
        </w:numPr>
        <w:shd w:val="clear" w:color="auto" w:fill="FFFFFF" w:themeFill="background1"/>
        <w:rPr>
          <w:rFonts w:ascii="Open Sans" w:hAnsi="Open Sans" w:cs="Open Sans"/>
          <w:sz w:val="20"/>
          <w:szCs w:val="20"/>
          <w:lang w:val="en-US"/>
        </w:rPr>
      </w:pPr>
      <w:r w:rsidRPr="00A275F9">
        <w:rPr>
          <w:rFonts w:ascii="Open Sans" w:hAnsi="Open Sans" w:cs="Open Sans"/>
          <w:sz w:val="20"/>
          <w:szCs w:val="20"/>
          <w:lang w:val="en-US"/>
        </w:rPr>
        <w:t>Sewage water dispersion analyze.</w:t>
      </w:r>
    </w:p>
    <w:p w14:paraId="2128B46F" w14:textId="77777777" w:rsidR="00FD4E0A" w:rsidRPr="00A275F9" w:rsidRDefault="002220A8" w:rsidP="00FD4E0A">
      <w:pPr>
        <w:pStyle w:val="Listeavsnitt"/>
        <w:numPr>
          <w:ilvl w:val="0"/>
          <w:numId w:val="3"/>
        </w:numPr>
        <w:shd w:val="clear" w:color="auto" w:fill="FFFFFF" w:themeFill="background1"/>
        <w:rPr>
          <w:rFonts w:ascii="Open Sans" w:hAnsi="Open Sans" w:cs="Open Sans"/>
          <w:sz w:val="20"/>
          <w:szCs w:val="20"/>
        </w:rPr>
      </w:pPr>
      <w:r w:rsidRPr="00A275F9">
        <w:rPr>
          <w:rFonts w:ascii="Open Sans" w:hAnsi="Open Sans" w:cs="Open Sans"/>
          <w:sz w:val="20"/>
          <w:szCs w:val="20"/>
        </w:rPr>
        <w:t>Sjekkliste PIV 7 2022 Gina Krog</w:t>
      </w:r>
    </w:p>
    <w:p w14:paraId="319EC185" w14:textId="77777777" w:rsidR="00FD4E0A" w:rsidRPr="00A275F9" w:rsidRDefault="002220A8" w:rsidP="00FD4E0A">
      <w:pPr>
        <w:pStyle w:val="Listeavsnitt"/>
        <w:numPr>
          <w:ilvl w:val="0"/>
          <w:numId w:val="3"/>
        </w:numPr>
        <w:shd w:val="clear" w:color="auto" w:fill="FFFFFF" w:themeFill="background1"/>
        <w:rPr>
          <w:rFonts w:ascii="Open Sans" w:hAnsi="Open Sans" w:cs="Open Sans"/>
          <w:sz w:val="20"/>
          <w:szCs w:val="20"/>
        </w:rPr>
      </w:pPr>
      <w:r w:rsidRPr="00A275F9">
        <w:rPr>
          <w:rFonts w:ascii="Open Sans" w:hAnsi="Open Sans" w:cs="Open Sans"/>
          <w:sz w:val="20"/>
          <w:szCs w:val="20"/>
        </w:rPr>
        <w:lastRenderedPageBreak/>
        <w:t>C132-KE-P-XB-5301-01 07 003</w:t>
      </w:r>
    </w:p>
    <w:p w14:paraId="3272D1D3" w14:textId="77777777" w:rsidR="00FD4E0A" w:rsidRPr="00A275F9" w:rsidRDefault="002220A8" w:rsidP="00FD4E0A">
      <w:pPr>
        <w:pStyle w:val="Listeavsnitt"/>
        <w:numPr>
          <w:ilvl w:val="0"/>
          <w:numId w:val="3"/>
        </w:numPr>
        <w:shd w:val="clear" w:color="auto" w:fill="FFFFFF" w:themeFill="background1"/>
        <w:rPr>
          <w:rFonts w:ascii="Open Sans" w:hAnsi="Open Sans" w:cs="Open Sans"/>
          <w:sz w:val="20"/>
          <w:szCs w:val="20"/>
        </w:rPr>
      </w:pPr>
      <w:r w:rsidRPr="00A275F9">
        <w:rPr>
          <w:rFonts w:ascii="Open Sans" w:hAnsi="Open Sans" w:cs="Open Sans"/>
          <w:sz w:val="20"/>
          <w:szCs w:val="20"/>
        </w:rPr>
        <w:t>C132-KE-P-XB-5301-03 05 003</w:t>
      </w:r>
    </w:p>
    <w:p w14:paraId="79E86291" w14:textId="77777777" w:rsidR="00FD4E0A" w:rsidRPr="00A275F9" w:rsidRDefault="002220A8" w:rsidP="00FD4E0A">
      <w:pPr>
        <w:pStyle w:val="Listeavsnitt"/>
        <w:numPr>
          <w:ilvl w:val="0"/>
          <w:numId w:val="3"/>
        </w:numPr>
        <w:shd w:val="clear" w:color="auto" w:fill="FFFFFF" w:themeFill="background1"/>
        <w:rPr>
          <w:rFonts w:ascii="Open Sans" w:hAnsi="Open Sans" w:cs="Open Sans"/>
          <w:sz w:val="20"/>
          <w:szCs w:val="20"/>
          <w:lang w:val="en-US"/>
        </w:rPr>
      </w:pPr>
      <w:r w:rsidRPr="00A275F9">
        <w:rPr>
          <w:rFonts w:ascii="Open Sans" w:hAnsi="Open Sans" w:cs="Open Sans"/>
          <w:sz w:val="20"/>
          <w:szCs w:val="20"/>
          <w:lang w:val="en-US"/>
        </w:rPr>
        <w:t>C132-KA-S-RA-0016 03 1.PDF</w:t>
      </w:r>
    </w:p>
    <w:p w14:paraId="631A497D" w14:textId="77777777" w:rsidR="00FD4E0A" w:rsidRPr="008335ED" w:rsidRDefault="002220A8" w:rsidP="00FD4E0A">
      <w:pPr>
        <w:pStyle w:val="Listeavsnitt"/>
        <w:numPr>
          <w:ilvl w:val="0"/>
          <w:numId w:val="3"/>
        </w:numPr>
        <w:shd w:val="clear" w:color="auto" w:fill="FFFFFF" w:themeFill="background1"/>
        <w:rPr>
          <w:rFonts w:ascii="Open Sans" w:hAnsi="Open Sans" w:cs="Open Sans"/>
          <w:sz w:val="20"/>
          <w:szCs w:val="20"/>
        </w:rPr>
      </w:pPr>
      <w:r w:rsidRPr="008335ED">
        <w:rPr>
          <w:rFonts w:ascii="Open Sans" w:hAnsi="Open Sans" w:cs="Open Sans"/>
          <w:sz w:val="20"/>
          <w:szCs w:val="20"/>
        </w:rPr>
        <w:t>Drikkevannsdata hentet fra Mattilsynet</w:t>
      </w:r>
      <w:r>
        <w:rPr>
          <w:rFonts w:ascii="Open Sans" w:hAnsi="Open Sans" w:cs="Open Sans"/>
          <w:sz w:val="20"/>
          <w:szCs w:val="20"/>
        </w:rPr>
        <w:t>s skjematjeneste</w:t>
      </w:r>
      <w:r w:rsidRPr="008335ED">
        <w:rPr>
          <w:rFonts w:ascii="Open Sans" w:hAnsi="Open Sans" w:cs="Open Sans"/>
          <w:sz w:val="20"/>
          <w:szCs w:val="20"/>
        </w:rPr>
        <w:t xml:space="preserve"> - 2020-2021-2022</w:t>
      </w:r>
    </w:p>
    <w:p w14:paraId="02822126" w14:textId="77777777" w:rsidR="00FD4E0A" w:rsidRPr="00A275F9" w:rsidRDefault="002220A8" w:rsidP="00FD4E0A">
      <w:pPr>
        <w:pStyle w:val="Listeavsnitt"/>
        <w:numPr>
          <w:ilvl w:val="0"/>
          <w:numId w:val="3"/>
        </w:numPr>
        <w:shd w:val="clear" w:color="auto" w:fill="FFFFFF" w:themeFill="background1"/>
        <w:rPr>
          <w:rFonts w:cs="Open Sans"/>
          <w:szCs w:val="20"/>
        </w:rPr>
      </w:pPr>
      <w:r w:rsidRPr="00A275F9">
        <w:rPr>
          <w:rFonts w:ascii="Open Sans" w:hAnsi="Open Sans" w:cs="Open Sans"/>
          <w:sz w:val="20"/>
          <w:szCs w:val="20"/>
        </w:rPr>
        <w:t>System 53-01 – Drikke -og servicevann – systembeskrivelse</w:t>
      </w:r>
    </w:p>
    <w:p w14:paraId="553E4F06" w14:textId="77777777" w:rsidR="00FD4E0A" w:rsidRPr="00020EF9" w:rsidRDefault="00FD4E0A" w:rsidP="00FD4E0A">
      <w:pPr>
        <w:spacing w:line="240" w:lineRule="atLeast"/>
        <w:ind w:left="720"/>
        <w:rPr>
          <w:rFonts w:cs="Open Sans"/>
          <w:szCs w:val="20"/>
        </w:rPr>
      </w:pPr>
    </w:p>
    <w:p w14:paraId="526A7711" w14:textId="77777777" w:rsidR="00FD4E0A" w:rsidRPr="00020EF9" w:rsidRDefault="00FD4E0A" w:rsidP="00FD4E0A">
      <w:pPr>
        <w:rPr>
          <w:rFonts w:cs="Open Sans"/>
          <w:szCs w:val="20"/>
        </w:rPr>
      </w:pPr>
    </w:p>
    <w:p w14:paraId="5966A882" w14:textId="77777777" w:rsidR="00FD4E0A" w:rsidRPr="00020EF9" w:rsidRDefault="002220A8" w:rsidP="00FD4E0A">
      <w:pPr>
        <w:spacing w:line="240" w:lineRule="atLeast"/>
        <w:rPr>
          <w:rFonts w:cs="Open Sans"/>
          <w:szCs w:val="20"/>
        </w:rPr>
      </w:pPr>
      <w:r w:rsidRPr="00020EF9">
        <w:rPr>
          <w:rFonts w:cs="Open Sans"/>
          <w:szCs w:val="20"/>
        </w:rPr>
        <w:t xml:space="preserve">Dokumentasjon som ble gjennomgått under </w:t>
      </w:r>
      <w:bookmarkStart w:id="50" w:name="Dokumentunderlag2"/>
      <w:bookmarkEnd w:id="50"/>
      <w:r w:rsidRPr="00020EF9">
        <w:rPr>
          <w:rFonts w:cs="Open Sans"/>
          <w:szCs w:val="20"/>
        </w:rPr>
        <w:t>tilsynet:</w:t>
      </w:r>
    </w:p>
    <w:p w14:paraId="525B5B31" w14:textId="77777777" w:rsidR="00FD4E0A" w:rsidRPr="00A275F9" w:rsidRDefault="002220A8" w:rsidP="00FD4E0A">
      <w:pPr>
        <w:pStyle w:val="Listeavsnitt"/>
        <w:numPr>
          <w:ilvl w:val="0"/>
          <w:numId w:val="3"/>
        </w:numPr>
        <w:spacing w:line="240" w:lineRule="atLeast"/>
        <w:rPr>
          <w:rFonts w:ascii="Open Sans" w:hAnsi="Open Sans" w:cs="Open Sans"/>
          <w:sz w:val="20"/>
          <w:szCs w:val="20"/>
        </w:rPr>
      </w:pPr>
      <w:r w:rsidRPr="00A275F9">
        <w:rPr>
          <w:rFonts w:ascii="Open Sans" w:hAnsi="Open Sans" w:cs="Open Sans"/>
          <w:sz w:val="20"/>
          <w:szCs w:val="20"/>
        </w:rPr>
        <w:t>System 53-01 - Drikke- og servicevann - Systembeskrivelse</w:t>
      </w:r>
    </w:p>
    <w:p w14:paraId="15C64A15" w14:textId="77777777" w:rsidR="00FD4E0A" w:rsidRPr="00A275F9" w:rsidRDefault="002220A8" w:rsidP="00FD4E0A">
      <w:pPr>
        <w:pStyle w:val="Listeavsnitt"/>
        <w:numPr>
          <w:ilvl w:val="0"/>
          <w:numId w:val="3"/>
        </w:numPr>
        <w:spacing w:line="240" w:lineRule="atLeast"/>
        <w:rPr>
          <w:rFonts w:ascii="Open Sans" w:hAnsi="Open Sans" w:cs="Open Sans"/>
          <w:sz w:val="20"/>
          <w:szCs w:val="20"/>
        </w:rPr>
      </w:pPr>
      <w:r w:rsidRPr="00A275F9">
        <w:rPr>
          <w:rFonts w:ascii="Open Sans" w:hAnsi="Open Sans" w:cs="Open Sans"/>
          <w:sz w:val="20"/>
          <w:szCs w:val="20"/>
        </w:rPr>
        <w:t>EXT-001089 - Drikkevannsmanual - Gina Kro</w:t>
      </w:r>
    </w:p>
    <w:p w14:paraId="7314D4F4" w14:textId="77777777" w:rsidR="00FD4E0A" w:rsidRDefault="00FD4E0A" w:rsidP="00FD4E0A">
      <w:pPr>
        <w:spacing w:line="240" w:lineRule="atLeast"/>
        <w:rPr>
          <w:rFonts w:cs="Open Sans"/>
          <w:szCs w:val="20"/>
        </w:rPr>
      </w:pPr>
    </w:p>
    <w:p w14:paraId="013A7FDE" w14:textId="77777777" w:rsidR="00FD4E0A" w:rsidRPr="00020EF9" w:rsidRDefault="00FD4E0A" w:rsidP="00FD4E0A">
      <w:pPr>
        <w:spacing w:line="240" w:lineRule="atLeast"/>
        <w:rPr>
          <w:rFonts w:cs="Open Sans"/>
          <w:szCs w:val="20"/>
        </w:rPr>
      </w:pPr>
      <w:bookmarkStart w:id="51" w:name="Dokumentunderlag3"/>
      <w:bookmarkEnd w:id="51"/>
    </w:p>
    <w:p w14:paraId="3C48186D" w14:textId="77777777" w:rsidR="00FD4E0A" w:rsidRPr="008335ED" w:rsidRDefault="002220A8" w:rsidP="00FD4E0A">
      <w:pPr>
        <w:pStyle w:val="Overskrift1"/>
        <w:keepLines w:val="0"/>
        <w:numPr>
          <w:ilvl w:val="0"/>
          <w:numId w:val="2"/>
        </w:numPr>
        <w:spacing w:before="120" w:after="60"/>
        <w:rPr>
          <w:rFonts w:ascii="Open Sans" w:hAnsi="Open Sans" w:cs="Open Sans"/>
          <w:b/>
          <w:bCs/>
          <w:sz w:val="22"/>
          <w:szCs w:val="22"/>
        </w:rPr>
      </w:pPr>
      <w:bookmarkStart w:id="52" w:name="_Toc112562452"/>
      <w:bookmarkStart w:id="53" w:name="_Toc130198457"/>
      <w:r w:rsidRPr="008335ED">
        <w:rPr>
          <w:rFonts w:ascii="Open Sans" w:hAnsi="Open Sans" w:cs="Open Sans"/>
          <w:b/>
          <w:bCs/>
          <w:sz w:val="22"/>
          <w:szCs w:val="22"/>
        </w:rPr>
        <w:t xml:space="preserve">Deltakere </w:t>
      </w:r>
      <w:bookmarkEnd w:id="41"/>
      <w:r w:rsidRPr="008335ED">
        <w:rPr>
          <w:rFonts w:ascii="Open Sans" w:hAnsi="Open Sans" w:cs="Open Sans"/>
          <w:b/>
          <w:bCs/>
          <w:sz w:val="22"/>
          <w:szCs w:val="22"/>
        </w:rPr>
        <w:t>ved tilsynet</w:t>
      </w:r>
      <w:bookmarkEnd w:id="52"/>
      <w:bookmarkEnd w:id="53"/>
    </w:p>
    <w:p w14:paraId="34DDF0F4" w14:textId="77777777" w:rsidR="00FD4E0A" w:rsidRPr="00020EF9" w:rsidRDefault="002220A8" w:rsidP="00FD4E0A">
      <w:pPr>
        <w:rPr>
          <w:rFonts w:cs="Open Sans"/>
          <w:szCs w:val="20"/>
        </w:rPr>
      </w:pPr>
      <w:r w:rsidRPr="00020EF9">
        <w:rPr>
          <w:rFonts w:cs="Open Sans"/>
          <w:szCs w:val="20"/>
        </w:rPr>
        <w:t xml:space="preserve">Oversikt over deltakerne </w:t>
      </w:r>
      <w:r w:rsidRPr="009F504C">
        <w:rPr>
          <w:rFonts w:cs="Open Sans"/>
          <w:szCs w:val="20"/>
        </w:rPr>
        <w:t>på informasjonsmøte</w:t>
      </w:r>
      <w:r w:rsidRPr="00020EF9">
        <w:rPr>
          <w:rFonts w:cs="Open Sans"/>
          <w:szCs w:val="20"/>
        </w:rPr>
        <w:t xml:space="preserve"> og sluttmøte, og over hvilke personer som ble intervjuet, er gitt i tabellen som er vedlagt rapporten.</w:t>
      </w:r>
    </w:p>
    <w:p w14:paraId="4171A066" w14:textId="77777777" w:rsidR="00FD4E0A" w:rsidRPr="00020EF9" w:rsidRDefault="00FD4E0A" w:rsidP="00FD4E0A">
      <w:pPr>
        <w:rPr>
          <w:rFonts w:cs="Open Sans"/>
          <w:szCs w:val="20"/>
        </w:rPr>
      </w:pPr>
    </w:p>
    <w:p w14:paraId="3F234824" w14:textId="77777777" w:rsidR="00FD4E0A" w:rsidRPr="00020EF9" w:rsidRDefault="002220A8" w:rsidP="00FD4E0A">
      <w:pPr>
        <w:rPr>
          <w:rFonts w:cs="Open Sans"/>
          <w:b/>
          <w:szCs w:val="20"/>
        </w:rPr>
      </w:pPr>
      <w:r w:rsidRPr="00020EF9">
        <w:rPr>
          <w:rFonts w:cs="Open Sans"/>
          <w:b/>
          <w:szCs w:val="20"/>
        </w:rPr>
        <w:t>Fra tilsynsmyndighetene deltok:</w:t>
      </w:r>
    </w:p>
    <w:p w14:paraId="479353CF" w14:textId="77777777" w:rsidR="00FD4E0A" w:rsidRDefault="002220A8" w:rsidP="00FD4E0A">
      <w:pPr>
        <w:rPr>
          <w:rFonts w:cs="Open Sans"/>
          <w:bCs/>
          <w:szCs w:val="20"/>
        </w:rPr>
      </w:pPr>
      <w:bookmarkStart w:id="54" w:name="Deltaker2"/>
      <w:bookmarkEnd w:id="54"/>
      <w:r>
        <w:rPr>
          <w:rFonts w:cs="Open Sans"/>
          <w:bCs/>
          <w:szCs w:val="20"/>
        </w:rPr>
        <w:t>Kari Louise Roland</w:t>
      </w:r>
    </w:p>
    <w:p w14:paraId="7A031805" w14:textId="77777777" w:rsidR="00FD4E0A" w:rsidRDefault="002220A8" w:rsidP="00FD4E0A">
      <w:pPr>
        <w:rPr>
          <w:rFonts w:cs="Open Sans"/>
          <w:bCs/>
          <w:szCs w:val="20"/>
        </w:rPr>
      </w:pPr>
      <w:r>
        <w:rPr>
          <w:rFonts w:cs="Open Sans"/>
          <w:bCs/>
          <w:szCs w:val="20"/>
        </w:rPr>
        <w:t>Erik Bruland</w:t>
      </w:r>
    </w:p>
    <w:p w14:paraId="63BD6044" w14:textId="77777777" w:rsidR="00FD4E0A" w:rsidRPr="00E85FCA" w:rsidRDefault="002220A8" w:rsidP="00FD4E0A">
      <w:r>
        <w:rPr>
          <w:rFonts w:cs="Open Sans"/>
          <w:bCs/>
          <w:szCs w:val="20"/>
        </w:rPr>
        <w:t xml:space="preserve">Silvia Wathne </w:t>
      </w:r>
    </w:p>
    <w:p w14:paraId="7322F2A2" w14:textId="77777777" w:rsidR="00F22C69" w:rsidRDefault="00F22C69" w:rsidP="000D3220"/>
    <w:sectPr w:rsidR="00F22C69"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7C951" w14:textId="77777777" w:rsidR="00A302A5" w:rsidRDefault="002220A8">
      <w:r>
        <w:separator/>
      </w:r>
    </w:p>
  </w:endnote>
  <w:endnote w:type="continuationSeparator" w:id="0">
    <w:p w14:paraId="477FFFBD" w14:textId="77777777" w:rsidR="00A302A5" w:rsidRDefault="0022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D0F5" w14:textId="77777777" w:rsidR="00900F0A" w:rsidRDefault="00900F0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F351" w14:textId="77777777" w:rsidR="00900F0A" w:rsidRDefault="00900F0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C67E84" w14:paraId="54DBB161" w14:textId="77777777" w:rsidTr="00C42FFC">
      <w:tc>
        <w:tcPr>
          <w:tcW w:w="2155" w:type="dxa"/>
          <w:tcBorders>
            <w:top w:val="nil"/>
            <w:bottom w:val="nil"/>
          </w:tcBorders>
        </w:tcPr>
        <w:p w14:paraId="2961E66C" w14:textId="77777777" w:rsidR="00C5169C" w:rsidRDefault="00C5169C" w:rsidP="00B67D60">
          <w:pPr>
            <w:pStyle w:val="Bunntekst"/>
            <w:rPr>
              <w:sz w:val="14"/>
              <w:szCs w:val="14"/>
            </w:rPr>
          </w:pPr>
        </w:p>
      </w:tc>
      <w:tc>
        <w:tcPr>
          <w:tcW w:w="227" w:type="dxa"/>
          <w:tcBorders>
            <w:top w:val="nil"/>
            <w:bottom w:val="nil"/>
          </w:tcBorders>
        </w:tcPr>
        <w:p w14:paraId="2BD19354" w14:textId="77777777" w:rsidR="00C5169C" w:rsidRPr="00D76882" w:rsidRDefault="00C5169C" w:rsidP="00B67D60">
          <w:pPr>
            <w:pStyle w:val="Bunntekst"/>
            <w:rPr>
              <w:sz w:val="14"/>
              <w:szCs w:val="14"/>
            </w:rPr>
          </w:pPr>
        </w:p>
      </w:tc>
      <w:tc>
        <w:tcPr>
          <w:tcW w:w="2155" w:type="dxa"/>
          <w:tcBorders>
            <w:top w:val="nil"/>
            <w:bottom w:val="nil"/>
          </w:tcBorders>
        </w:tcPr>
        <w:p w14:paraId="220DCC0B" w14:textId="77777777" w:rsidR="00C5169C" w:rsidRDefault="00C5169C" w:rsidP="00B67D60">
          <w:pPr>
            <w:pStyle w:val="Bunntekst"/>
            <w:rPr>
              <w:sz w:val="14"/>
              <w:szCs w:val="14"/>
            </w:rPr>
          </w:pPr>
        </w:p>
      </w:tc>
      <w:tc>
        <w:tcPr>
          <w:tcW w:w="227" w:type="dxa"/>
          <w:tcBorders>
            <w:top w:val="nil"/>
            <w:bottom w:val="nil"/>
          </w:tcBorders>
        </w:tcPr>
        <w:p w14:paraId="06598343" w14:textId="77777777" w:rsidR="00C5169C" w:rsidRPr="00D76882" w:rsidRDefault="00C5169C" w:rsidP="00B67D60">
          <w:pPr>
            <w:pStyle w:val="Bunntekst"/>
            <w:rPr>
              <w:sz w:val="14"/>
              <w:szCs w:val="14"/>
            </w:rPr>
          </w:pPr>
        </w:p>
      </w:tc>
      <w:tc>
        <w:tcPr>
          <w:tcW w:w="2155" w:type="dxa"/>
          <w:tcBorders>
            <w:top w:val="nil"/>
            <w:bottom w:val="nil"/>
          </w:tcBorders>
        </w:tcPr>
        <w:p w14:paraId="330D5CD6" w14:textId="77777777" w:rsidR="00C5169C" w:rsidRDefault="00C5169C" w:rsidP="00B67D60">
          <w:pPr>
            <w:pStyle w:val="Bunntekst"/>
            <w:rPr>
              <w:sz w:val="14"/>
              <w:szCs w:val="14"/>
            </w:rPr>
          </w:pPr>
        </w:p>
      </w:tc>
      <w:tc>
        <w:tcPr>
          <w:tcW w:w="227" w:type="dxa"/>
          <w:tcBorders>
            <w:top w:val="nil"/>
            <w:bottom w:val="nil"/>
          </w:tcBorders>
        </w:tcPr>
        <w:p w14:paraId="22AF39C3" w14:textId="77777777" w:rsidR="00C5169C" w:rsidRPr="00D76882" w:rsidRDefault="00C5169C" w:rsidP="00B67D60">
          <w:pPr>
            <w:pStyle w:val="Bunntekst"/>
            <w:rPr>
              <w:sz w:val="14"/>
              <w:szCs w:val="14"/>
            </w:rPr>
          </w:pPr>
        </w:p>
      </w:tc>
      <w:tc>
        <w:tcPr>
          <w:tcW w:w="2155" w:type="dxa"/>
          <w:tcBorders>
            <w:top w:val="nil"/>
            <w:bottom w:val="nil"/>
          </w:tcBorders>
        </w:tcPr>
        <w:p w14:paraId="3747B446" w14:textId="77777777" w:rsidR="00C5169C" w:rsidRDefault="00C5169C" w:rsidP="00B67D60">
          <w:pPr>
            <w:pStyle w:val="Bunntekst"/>
            <w:rPr>
              <w:sz w:val="14"/>
              <w:szCs w:val="14"/>
            </w:rPr>
          </w:pPr>
        </w:p>
      </w:tc>
    </w:tr>
    <w:tr w:rsidR="00C67E84" w14:paraId="18544582" w14:textId="77777777" w:rsidTr="00C42FFC">
      <w:tc>
        <w:tcPr>
          <w:tcW w:w="2155" w:type="dxa"/>
          <w:tcBorders>
            <w:top w:val="nil"/>
            <w:bottom w:val="single" w:sz="4" w:space="0" w:color="auto"/>
          </w:tcBorders>
        </w:tcPr>
        <w:p w14:paraId="0B30A8D0" w14:textId="77777777" w:rsidR="00B67D60" w:rsidRDefault="00B67D60" w:rsidP="00B67D60">
          <w:pPr>
            <w:pStyle w:val="Bunntekst"/>
            <w:rPr>
              <w:sz w:val="14"/>
              <w:szCs w:val="14"/>
            </w:rPr>
          </w:pPr>
        </w:p>
      </w:tc>
      <w:tc>
        <w:tcPr>
          <w:tcW w:w="227" w:type="dxa"/>
          <w:tcBorders>
            <w:top w:val="nil"/>
            <w:bottom w:val="single" w:sz="4" w:space="0" w:color="auto"/>
          </w:tcBorders>
        </w:tcPr>
        <w:p w14:paraId="64C8ED7B"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0B4B7130" w14:textId="77777777" w:rsidR="00B67D60" w:rsidRDefault="00B67D60" w:rsidP="00B67D60">
          <w:pPr>
            <w:pStyle w:val="Bunntekst"/>
            <w:rPr>
              <w:sz w:val="14"/>
              <w:szCs w:val="14"/>
            </w:rPr>
          </w:pPr>
        </w:p>
      </w:tc>
      <w:tc>
        <w:tcPr>
          <w:tcW w:w="227" w:type="dxa"/>
          <w:tcBorders>
            <w:top w:val="nil"/>
            <w:bottom w:val="single" w:sz="4" w:space="0" w:color="auto"/>
          </w:tcBorders>
        </w:tcPr>
        <w:p w14:paraId="6841E852"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437A803C" w14:textId="77777777" w:rsidR="00B67D60" w:rsidRDefault="00B67D60" w:rsidP="00B67D60">
          <w:pPr>
            <w:pStyle w:val="Bunntekst"/>
            <w:rPr>
              <w:sz w:val="14"/>
              <w:szCs w:val="14"/>
            </w:rPr>
          </w:pPr>
        </w:p>
      </w:tc>
      <w:tc>
        <w:tcPr>
          <w:tcW w:w="227" w:type="dxa"/>
          <w:tcBorders>
            <w:top w:val="nil"/>
            <w:bottom w:val="single" w:sz="4" w:space="0" w:color="auto"/>
          </w:tcBorders>
        </w:tcPr>
        <w:p w14:paraId="4D964D98"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1A2BAB38" w14:textId="77777777" w:rsidR="00B67D60" w:rsidRDefault="00B67D60" w:rsidP="00B67D60">
          <w:pPr>
            <w:pStyle w:val="Bunntekst"/>
            <w:rPr>
              <w:sz w:val="14"/>
              <w:szCs w:val="14"/>
            </w:rPr>
          </w:pPr>
        </w:p>
      </w:tc>
    </w:tr>
    <w:tr w:rsidR="00C67E84" w14:paraId="1F79B4F3" w14:textId="77777777" w:rsidTr="00C42FFC">
      <w:tc>
        <w:tcPr>
          <w:tcW w:w="2155" w:type="dxa"/>
          <w:tcBorders>
            <w:top w:val="single" w:sz="4" w:space="0" w:color="auto"/>
          </w:tcBorders>
        </w:tcPr>
        <w:p w14:paraId="73FB4E9C" w14:textId="77777777" w:rsidR="00B67D60" w:rsidRPr="008E50A5" w:rsidRDefault="002220A8" w:rsidP="00B67D60">
          <w:pPr>
            <w:pStyle w:val="Bunntekst"/>
            <w:rPr>
              <w:sz w:val="14"/>
              <w:szCs w:val="14"/>
            </w:rPr>
          </w:pPr>
          <w:r w:rsidRPr="008E50A5">
            <w:rPr>
              <w:sz w:val="14"/>
              <w:szCs w:val="14"/>
            </w:rPr>
            <w:t>E-postadresse:</w:t>
          </w:r>
        </w:p>
        <w:p w14:paraId="0B03B455" w14:textId="77777777" w:rsidR="00B67D60" w:rsidRPr="008E50A5" w:rsidRDefault="002220A8" w:rsidP="00B67D60">
          <w:pPr>
            <w:pStyle w:val="Bunntekst"/>
            <w:rPr>
              <w:sz w:val="14"/>
              <w:szCs w:val="14"/>
            </w:rPr>
          </w:pPr>
          <w:r>
            <w:rPr>
              <w:rStyle w:val="Hyperkobling"/>
              <w:color w:val="auto"/>
              <w:sz w:val="14"/>
              <w:szCs w:val="14"/>
            </w:rPr>
            <w:t>sf</w:t>
          </w:r>
          <w:r w:rsidR="005C224C">
            <w:rPr>
              <w:rStyle w:val="Hyperkobling"/>
              <w:color w:val="auto"/>
              <w:sz w:val="14"/>
              <w:szCs w:val="14"/>
            </w:rPr>
            <w:t>ro</w:t>
          </w:r>
          <w:r w:rsidR="006F5364" w:rsidRPr="008E50A5">
            <w:rPr>
              <w:rStyle w:val="Hyperkobling"/>
              <w:color w:val="auto"/>
              <w:sz w:val="14"/>
              <w:szCs w:val="14"/>
            </w:rPr>
            <w:t>post</w:t>
          </w:r>
          <w:r w:rsidRPr="008E50A5">
            <w:rPr>
              <w:rStyle w:val="Hyperkobling"/>
              <w:color w:val="auto"/>
              <w:sz w:val="14"/>
              <w:szCs w:val="14"/>
            </w:rPr>
            <w:t>@</w:t>
          </w:r>
          <w:r>
            <w:rPr>
              <w:rStyle w:val="Hyperkobling"/>
              <w:color w:val="auto"/>
              <w:sz w:val="14"/>
              <w:szCs w:val="14"/>
            </w:rPr>
            <w:t>statsforvalt</w:t>
          </w:r>
          <w:r w:rsidR="00900F0A">
            <w:rPr>
              <w:rStyle w:val="Hyperkobling"/>
              <w:color w:val="auto"/>
              <w:sz w:val="14"/>
              <w:szCs w:val="14"/>
            </w:rPr>
            <w:t>e</w:t>
          </w:r>
          <w:r>
            <w:rPr>
              <w:rStyle w:val="Hyperkobling"/>
              <w:color w:val="auto"/>
              <w:sz w:val="14"/>
              <w:szCs w:val="14"/>
            </w:rPr>
            <w:t>ren.</w:t>
          </w:r>
          <w:r w:rsidRPr="008E50A5">
            <w:rPr>
              <w:rStyle w:val="Hyperkobling"/>
              <w:color w:val="auto"/>
              <w:sz w:val="14"/>
              <w:szCs w:val="14"/>
            </w:rPr>
            <w:t>no</w:t>
          </w:r>
          <w:r w:rsidRPr="008E50A5">
            <w:rPr>
              <w:sz w:val="14"/>
              <w:szCs w:val="14"/>
            </w:rPr>
            <w:t xml:space="preserve"> Sikker melding:</w:t>
          </w:r>
        </w:p>
        <w:p w14:paraId="2829C585" w14:textId="77777777" w:rsidR="00B67D60" w:rsidRPr="008E50A5" w:rsidRDefault="002220A8" w:rsidP="00B67D60">
          <w:pPr>
            <w:pStyle w:val="Bunntekst"/>
            <w:rPr>
              <w:sz w:val="14"/>
              <w:szCs w:val="14"/>
            </w:rPr>
          </w:pPr>
          <w:r w:rsidRPr="008E50A5">
            <w:rPr>
              <w:rStyle w:val="Hyperkobling"/>
              <w:color w:val="auto"/>
              <w:sz w:val="14"/>
              <w:szCs w:val="14"/>
            </w:rPr>
            <w:t>www.</w:t>
          </w:r>
          <w:r w:rsidR="00C22904">
            <w:rPr>
              <w:rStyle w:val="Hyperkobling"/>
              <w:color w:val="auto"/>
              <w:sz w:val="14"/>
              <w:szCs w:val="14"/>
            </w:rPr>
            <w:t>statsforvalt</w:t>
          </w:r>
          <w:r w:rsidR="00FB359E">
            <w:rPr>
              <w:rStyle w:val="Hyperkobling"/>
              <w:color w:val="auto"/>
              <w:sz w:val="14"/>
              <w:szCs w:val="14"/>
            </w:rPr>
            <w:t>e</w:t>
          </w:r>
          <w:r w:rsidR="00C22904">
            <w:rPr>
              <w:rStyle w:val="Hyperkobling"/>
              <w:color w:val="auto"/>
              <w:sz w:val="14"/>
              <w:szCs w:val="14"/>
            </w:rPr>
            <w:t>ren</w:t>
          </w:r>
          <w:r w:rsidRPr="008E50A5">
            <w:rPr>
              <w:rStyle w:val="Hyperkobling"/>
              <w:color w:val="auto"/>
              <w:sz w:val="14"/>
              <w:szCs w:val="14"/>
            </w:rPr>
            <w:t>.no/melding</w:t>
          </w:r>
        </w:p>
      </w:tc>
      <w:tc>
        <w:tcPr>
          <w:tcW w:w="227" w:type="dxa"/>
          <w:tcBorders>
            <w:top w:val="single" w:sz="4" w:space="0" w:color="auto"/>
          </w:tcBorders>
        </w:tcPr>
        <w:p w14:paraId="658B5256" w14:textId="77777777" w:rsidR="00B67D60" w:rsidRPr="008E50A5" w:rsidRDefault="00B67D60" w:rsidP="00B67D60">
          <w:pPr>
            <w:pStyle w:val="Bunntekst"/>
            <w:rPr>
              <w:sz w:val="14"/>
              <w:szCs w:val="14"/>
            </w:rPr>
          </w:pPr>
        </w:p>
      </w:tc>
      <w:tc>
        <w:tcPr>
          <w:tcW w:w="2155" w:type="dxa"/>
          <w:tcBorders>
            <w:top w:val="single" w:sz="4" w:space="0" w:color="auto"/>
          </w:tcBorders>
        </w:tcPr>
        <w:p w14:paraId="2CE290F9" w14:textId="77777777" w:rsidR="00B67D60" w:rsidRPr="008E50A5" w:rsidRDefault="002220A8" w:rsidP="00B67D60">
          <w:pPr>
            <w:pStyle w:val="Bunntekst"/>
            <w:rPr>
              <w:sz w:val="14"/>
              <w:szCs w:val="14"/>
            </w:rPr>
          </w:pPr>
          <w:r w:rsidRPr="008E50A5">
            <w:rPr>
              <w:sz w:val="14"/>
              <w:szCs w:val="14"/>
            </w:rPr>
            <w:t>Postadresse:</w:t>
          </w:r>
        </w:p>
        <w:p w14:paraId="0AE0713C" w14:textId="77777777" w:rsidR="00F50D9B" w:rsidRDefault="002220A8" w:rsidP="00F50D9B">
          <w:pPr>
            <w:pStyle w:val="Bunntekst"/>
            <w:rPr>
              <w:sz w:val="14"/>
              <w:szCs w:val="14"/>
            </w:rPr>
          </w:pPr>
          <w:r>
            <w:rPr>
              <w:sz w:val="14"/>
              <w:szCs w:val="14"/>
            </w:rPr>
            <w:t>Postboks 59</w:t>
          </w:r>
        </w:p>
        <w:p w14:paraId="5F64B6EE" w14:textId="77777777" w:rsidR="00B67D60" w:rsidRPr="008E50A5" w:rsidRDefault="002220A8" w:rsidP="00F50D9B">
          <w:pPr>
            <w:pStyle w:val="Bunntekst"/>
            <w:rPr>
              <w:sz w:val="14"/>
              <w:szCs w:val="14"/>
            </w:rPr>
          </w:pPr>
          <w:r>
            <w:rPr>
              <w:sz w:val="14"/>
              <w:szCs w:val="14"/>
            </w:rPr>
            <w:t>4001</w:t>
          </w:r>
          <w:r w:rsidR="00CA193F">
            <w:rPr>
              <w:sz w:val="14"/>
              <w:szCs w:val="14"/>
            </w:rPr>
            <w:t xml:space="preserve"> </w:t>
          </w:r>
          <w:r>
            <w:rPr>
              <w:sz w:val="14"/>
              <w:szCs w:val="14"/>
            </w:rPr>
            <w:t>Stavanger</w:t>
          </w:r>
        </w:p>
      </w:tc>
      <w:tc>
        <w:tcPr>
          <w:tcW w:w="227" w:type="dxa"/>
          <w:tcBorders>
            <w:top w:val="single" w:sz="4" w:space="0" w:color="auto"/>
          </w:tcBorders>
        </w:tcPr>
        <w:p w14:paraId="35CAA1C7" w14:textId="77777777" w:rsidR="00B67D60" w:rsidRPr="008E50A5" w:rsidRDefault="00B67D60" w:rsidP="00B67D60">
          <w:pPr>
            <w:pStyle w:val="Bunntekst"/>
            <w:rPr>
              <w:sz w:val="14"/>
              <w:szCs w:val="14"/>
            </w:rPr>
          </w:pPr>
        </w:p>
      </w:tc>
      <w:tc>
        <w:tcPr>
          <w:tcW w:w="2155" w:type="dxa"/>
          <w:tcBorders>
            <w:top w:val="single" w:sz="4" w:space="0" w:color="auto"/>
          </w:tcBorders>
        </w:tcPr>
        <w:p w14:paraId="39AD168D" w14:textId="77777777" w:rsidR="00B67D60" w:rsidRPr="008E50A5" w:rsidRDefault="002220A8" w:rsidP="00B67D60">
          <w:pPr>
            <w:pStyle w:val="Bunntekst"/>
            <w:rPr>
              <w:sz w:val="14"/>
              <w:szCs w:val="14"/>
            </w:rPr>
          </w:pPr>
          <w:r w:rsidRPr="008E50A5">
            <w:rPr>
              <w:sz w:val="14"/>
              <w:szCs w:val="14"/>
            </w:rPr>
            <w:t>Besøksadresse:</w:t>
          </w:r>
        </w:p>
        <w:p w14:paraId="4046EF19" w14:textId="77777777" w:rsidR="00B67D60" w:rsidRPr="008E50A5" w:rsidRDefault="002220A8" w:rsidP="00B67D60">
          <w:pPr>
            <w:pStyle w:val="Bunntekst"/>
            <w:rPr>
              <w:sz w:val="14"/>
              <w:szCs w:val="14"/>
            </w:rPr>
          </w:pPr>
          <w:r>
            <w:rPr>
              <w:sz w:val="14"/>
              <w:szCs w:val="14"/>
            </w:rPr>
            <w:t>Lagård</w:t>
          </w:r>
          <w:r w:rsidR="00A30B95">
            <w:rPr>
              <w:sz w:val="14"/>
              <w:szCs w:val="14"/>
            </w:rPr>
            <w:t>s</w:t>
          </w:r>
          <w:r>
            <w:rPr>
              <w:sz w:val="14"/>
              <w:szCs w:val="14"/>
            </w:rPr>
            <w:t>veien 44</w:t>
          </w:r>
        </w:p>
        <w:p w14:paraId="7C4F5DAE" w14:textId="77777777" w:rsidR="00B67D60" w:rsidRPr="008E50A5" w:rsidRDefault="00B67D60" w:rsidP="00B67D60">
          <w:pPr>
            <w:pStyle w:val="Bunntekst"/>
            <w:rPr>
              <w:sz w:val="14"/>
              <w:szCs w:val="14"/>
            </w:rPr>
          </w:pPr>
        </w:p>
      </w:tc>
      <w:tc>
        <w:tcPr>
          <w:tcW w:w="227" w:type="dxa"/>
          <w:tcBorders>
            <w:top w:val="single" w:sz="4" w:space="0" w:color="auto"/>
          </w:tcBorders>
        </w:tcPr>
        <w:p w14:paraId="0BC9E6FB" w14:textId="77777777" w:rsidR="00B67D60" w:rsidRPr="008E50A5" w:rsidRDefault="00B67D60" w:rsidP="00B67D60">
          <w:pPr>
            <w:pStyle w:val="Bunntekst"/>
            <w:rPr>
              <w:sz w:val="14"/>
              <w:szCs w:val="14"/>
            </w:rPr>
          </w:pPr>
        </w:p>
      </w:tc>
      <w:tc>
        <w:tcPr>
          <w:tcW w:w="2155" w:type="dxa"/>
          <w:tcBorders>
            <w:top w:val="single" w:sz="4" w:space="0" w:color="auto"/>
          </w:tcBorders>
        </w:tcPr>
        <w:p w14:paraId="5BAEEDF1" w14:textId="77777777" w:rsidR="00B67D60" w:rsidRPr="008E50A5" w:rsidRDefault="002220A8" w:rsidP="00B67D60">
          <w:pPr>
            <w:pStyle w:val="Bunntekst"/>
            <w:rPr>
              <w:sz w:val="14"/>
              <w:szCs w:val="14"/>
            </w:rPr>
          </w:pPr>
          <w:r w:rsidRPr="008E50A5">
            <w:rPr>
              <w:sz w:val="14"/>
              <w:szCs w:val="14"/>
            </w:rPr>
            <w:t xml:space="preserve">Telefon: </w:t>
          </w:r>
          <w:r w:rsidR="00CA193F">
            <w:rPr>
              <w:sz w:val="14"/>
              <w:szCs w:val="14"/>
            </w:rPr>
            <w:t>5</w:t>
          </w:r>
          <w:r w:rsidR="005C224C">
            <w:rPr>
              <w:sz w:val="14"/>
              <w:szCs w:val="14"/>
            </w:rPr>
            <w:t>1</w:t>
          </w:r>
          <w:r w:rsidR="00F50D9B">
            <w:rPr>
              <w:sz w:val="14"/>
              <w:szCs w:val="14"/>
            </w:rPr>
            <w:t xml:space="preserve"> </w:t>
          </w:r>
          <w:r w:rsidR="005C224C">
            <w:rPr>
              <w:sz w:val="14"/>
              <w:szCs w:val="14"/>
            </w:rPr>
            <w:t>56 87 00</w:t>
          </w:r>
        </w:p>
        <w:p w14:paraId="60EB30AF" w14:textId="77777777" w:rsidR="00B67D60" w:rsidRPr="00684790" w:rsidRDefault="002220A8" w:rsidP="00600844">
          <w:pPr>
            <w:pStyle w:val="Ingenmellomrom"/>
            <w:rPr>
              <w:lang w:val="nb-NO"/>
            </w:rPr>
          </w:pPr>
          <w:r w:rsidRPr="00684790">
            <w:rPr>
              <w:rStyle w:val="Hyperkobling"/>
              <w:color w:val="auto"/>
              <w:sz w:val="14"/>
              <w:szCs w:val="14"/>
              <w:lang w:val="nb-NO"/>
            </w:rPr>
            <w:t>www.</w:t>
          </w:r>
          <w:r w:rsidR="00C22904" w:rsidRPr="00684790">
            <w:rPr>
              <w:rStyle w:val="Hyperkobling"/>
              <w:color w:val="auto"/>
              <w:sz w:val="14"/>
              <w:szCs w:val="14"/>
              <w:lang w:val="nb-NO"/>
            </w:rPr>
            <w:t>statsforvalt</w:t>
          </w:r>
          <w:r w:rsidR="00FB359E" w:rsidRPr="00684790">
            <w:rPr>
              <w:rStyle w:val="Hyperkobling"/>
              <w:color w:val="auto"/>
              <w:sz w:val="14"/>
              <w:szCs w:val="14"/>
              <w:lang w:val="nb-NO"/>
            </w:rPr>
            <w:t>e</w:t>
          </w:r>
          <w:r w:rsidR="00C22904" w:rsidRPr="00684790">
            <w:rPr>
              <w:rStyle w:val="Hyperkobling"/>
              <w:color w:val="auto"/>
              <w:sz w:val="14"/>
              <w:szCs w:val="14"/>
              <w:lang w:val="nb-NO"/>
            </w:rPr>
            <w:t>ren</w:t>
          </w:r>
          <w:r w:rsidRPr="00684790">
            <w:rPr>
              <w:rStyle w:val="Hyperkobling"/>
              <w:color w:val="auto"/>
              <w:sz w:val="14"/>
              <w:szCs w:val="14"/>
              <w:lang w:val="nb-NO"/>
            </w:rPr>
            <w:t>.no/</w:t>
          </w:r>
          <w:r w:rsidR="005C224C" w:rsidRPr="00684790">
            <w:rPr>
              <w:rStyle w:val="Hyperkobling"/>
              <w:color w:val="auto"/>
              <w:sz w:val="14"/>
              <w:szCs w:val="14"/>
              <w:lang w:val="nb-NO"/>
            </w:rPr>
            <w:t>ro</w:t>
          </w:r>
        </w:p>
        <w:p w14:paraId="39B78643" w14:textId="77777777" w:rsidR="00B67D60" w:rsidRPr="008E50A5" w:rsidRDefault="00B67D60" w:rsidP="00B67D60">
          <w:pPr>
            <w:pStyle w:val="Bunntekst"/>
            <w:rPr>
              <w:sz w:val="14"/>
              <w:szCs w:val="14"/>
            </w:rPr>
          </w:pPr>
        </w:p>
        <w:p w14:paraId="50A68644" w14:textId="77777777" w:rsidR="00B67D60" w:rsidRPr="008E50A5" w:rsidRDefault="002220A8" w:rsidP="00B67D60">
          <w:pPr>
            <w:pStyle w:val="Bunntekst"/>
            <w:rPr>
              <w:sz w:val="14"/>
              <w:szCs w:val="14"/>
            </w:rPr>
          </w:pPr>
          <w:r w:rsidRPr="008E50A5">
            <w:rPr>
              <w:sz w:val="14"/>
              <w:szCs w:val="14"/>
            </w:rPr>
            <w:t xml:space="preserve">Org.nr. </w:t>
          </w:r>
          <w:r w:rsidR="005C224C">
            <w:rPr>
              <w:sz w:val="14"/>
              <w:szCs w:val="14"/>
            </w:rPr>
            <w:t>974 763 230</w:t>
          </w:r>
        </w:p>
      </w:tc>
    </w:tr>
  </w:tbl>
  <w:p w14:paraId="1B1F8461" w14:textId="77777777" w:rsidR="00B67D60" w:rsidRDefault="00B67D60"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FDF5" w14:textId="77777777" w:rsidR="00A302A5" w:rsidRDefault="002220A8">
      <w:r>
        <w:separator/>
      </w:r>
    </w:p>
  </w:footnote>
  <w:footnote w:type="continuationSeparator" w:id="0">
    <w:p w14:paraId="602405FD" w14:textId="77777777" w:rsidR="00A302A5" w:rsidRDefault="00222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41A7" w14:textId="77777777" w:rsidR="00900F0A" w:rsidRDefault="00900F0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C67E84" w14:paraId="6CE98AA6" w14:textId="77777777" w:rsidTr="00F4330E">
      <w:tc>
        <w:tcPr>
          <w:tcW w:w="4531" w:type="dxa"/>
        </w:tcPr>
        <w:p w14:paraId="03F43278" w14:textId="77777777" w:rsidR="00B67D60" w:rsidRDefault="002220A8" w:rsidP="0092267D">
          <w:pPr>
            <w:pStyle w:val="Topptekst"/>
          </w:pPr>
          <w:r>
            <w:rPr>
              <w:noProof/>
            </w:rPr>
            <w:drawing>
              <wp:anchor distT="0" distB="0" distL="114300" distR="114300" simplePos="0" relativeHeight="251658240" behindDoc="0" locked="1" layoutInCell="1" allowOverlap="1" wp14:anchorId="6CAB8377" wp14:editId="0ADF562F">
                <wp:simplePos x="0" y="0"/>
                <wp:positionH relativeFrom="column">
                  <wp:posOffset>-478790</wp:posOffset>
                </wp:positionH>
                <wp:positionV relativeFrom="page">
                  <wp:posOffset>-125730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4A40DCBE" w14:textId="77777777" w:rsidR="00B67D60" w:rsidRDefault="00B67D60" w:rsidP="0092267D">
          <w:pPr>
            <w:pStyle w:val="Topptekst"/>
          </w:pPr>
        </w:p>
      </w:tc>
      <w:tc>
        <w:tcPr>
          <w:tcW w:w="4557" w:type="dxa"/>
        </w:tcPr>
        <w:p w14:paraId="356132E0" w14:textId="77777777" w:rsidR="00B67D60" w:rsidRDefault="002220A8"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5678E2E3" w14:textId="77777777" w:rsidR="00B67D60" w:rsidRDefault="00B67D6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68AB" w14:textId="77777777" w:rsidR="00900F0A" w:rsidRDefault="00900F0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A0E3D"/>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3735268B"/>
    <w:multiLevelType w:val="multilevel"/>
    <w:tmpl w:val="00A06D8C"/>
    <w:lvl w:ilvl="0">
      <w:start w:val="1"/>
      <w:numFmt w:val="decimal"/>
      <w:lvlText w:val="%1."/>
      <w:lvlJc w:val="left"/>
      <w:pPr>
        <w:tabs>
          <w:tab w:val="num" w:pos="360"/>
        </w:tabs>
        <w:ind w:left="360" w:hanging="360"/>
      </w:pPr>
      <w:rPr>
        <w:strike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53DD14B2"/>
    <w:multiLevelType w:val="hybridMultilevel"/>
    <w:tmpl w:val="4E3E2D32"/>
    <w:lvl w:ilvl="0" w:tplc="8DA21276">
      <w:numFmt w:val="bullet"/>
      <w:lvlText w:val="-"/>
      <w:lvlJc w:val="left"/>
      <w:pPr>
        <w:ind w:left="720" w:hanging="360"/>
      </w:pPr>
      <w:rPr>
        <w:rFonts w:ascii="Times New Roman" w:eastAsia="Times New Roman" w:hAnsi="Times New Roman" w:cs="Times New Roman" w:hint="default"/>
      </w:rPr>
    </w:lvl>
    <w:lvl w:ilvl="1" w:tplc="80802480">
      <w:start w:val="1"/>
      <w:numFmt w:val="bullet"/>
      <w:lvlText w:val="o"/>
      <w:lvlJc w:val="left"/>
      <w:pPr>
        <w:ind w:left="1440" w:hanging="360"/>
      </w:pPr>
      <w:rPr>
        <w:rFonts w:ascii="Courier New" w:hAnsi="Courier New" w:cs="Courier New" w:hint="default"/>
      </w:rPr>
    </w:lvl>
    <w:lvl w:ilvl="2" w:tplc="8EFE2E56" w:tentative="1">
      <w:start w:val="1"/>
      <w:numFmt w:val="bullet"/>
      <w:lvlText w:val=""/>
      <w:lvlJc w:val="left"/>
      <w:pPr>
        <w:ind w:left="2160" w:hanging="360"/>
      </w:pPr>
      <w:rPr>
        <w:rFonts w:ascii="Wingdings" w:hAnsi="Wingdings" w:hint="default"/>
      </w:rPr>
    </w:lvl>
    <w:lvl w:ilvl="3" w:tplc="21287CDA" w:tentative="1">
      <w:start w:val="1"/>
      <w:numFmt w:val="bullet"/>
      <w:lvlText w:val=""/>
      <w:lvlJc w:val="left"/>
      <w:pPr>
        <w:ind w:left="2880" w:hanging="360"/>
      </w:pPr>
      <w:rPr>
        <w:rFonts w:ascii="Symbol" w:hAnsi="Symbol" w:hint="default"/>
      </w:rPr>
    </w:lvl>
    <w:lvl w:ilvl="4" w:tplc="3DAE8912" w:tentative="1">
      <w:start w:val="1"/>
      <w:numFmt w:val="bullet"/>
      <w:lvlText w:val="o"/>
      <w:lvlJc w:val="left"/>
      <w:pPr>
        <w:ind w:left="3600" w:hanging="360"/>
      </w:pPr>
      <w:rPr>
        <w:rFonts w:ascii="Courier New" w:hAnsi="Courier New" w:cs="Courier New" w:hint="default"/>
      </w:rPr>
    </w:lvl>
    <w:lvl w:ilvl="5" w:tplc="EDB26CBA" w:tentative="1">
      <w:start w:val="1"/>
      <w:numFmt w:val="bullet"/>
      <w:lvlText w:val=""/>
      <w:lvlJc w:val="left"/>
      <w:pPr>
        <w:ind w:left="4320" w:hanging="360"/>
      </w:pPr>
      <w:rPr>
        <w:rFonts w:ascii="Wingdings" w:hAnsi="Wingdings" w:hint="default"/>
      </w:rPr>
    </w:lvl>
    <w:lvl w:ilvl="6" w:tplc="95A67430" w:tentative="1">
      <w:start w:val="1"/>
      <w:numFmt w:val="bullet"/>
      <w:lvlText w:val=""/>
      <w:lvlJc w:val="left"/>
      <w:pPr>
        <w:ind w:left="5040" w:hanging="360"/>
      </w:pPr>
      <w:rPr>
        <w:rFonts w:ascii="Symbol" w:hAnsi="Symbol" w:hint="default"/>
      </w:rPr>
    </w:lvl>
    <w:lvl w:ilvl="7" w:tplc="F3E2D98C" w:tentative="1">
      <w:start w:val="1"/>
      <w:numFmt w:val="bullet"/>
      <w:lvlText w:val="o"/>
      <w:lvlJc w:val="left"/>
      <w:pPr>
        <w:ind w:left="5760" w:hanging="360"/>
      </w:pPr>
      <w:rPr>
        <w:rFonts w:ascii="Courier New" w:hAnsi="Courier New" w:cs="Courier New" w:hint="default"/>
      </w:rPr>
    </w:lvl>
    <w:lvl w:ilvl="8" w:tplc="5C6E7DAE" w:tentative="1">
      <w:start w:val="1"/>
      <w:numFmt w:val="bullet"/>
      <w:lvlText w:val=""/>
      <w:lvlJc w:val="left"/>
      <w:pPr>
        <w:ind w:left="6480" w:hanging="360"/>
      </w:pPr>
      <w:rPr>
        <w:rFonts w:ascii="Wingdings" w:hAnsi="Wingdings" w:hint="default"/>
      </w:rPr>
    </w:lvl>
  </w:abstractNum>
  <w:num w:numId="1" w16cid:durableId="11524778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53444077">
    <w:abstractNumId w:val="2"/>
  </w:num>
  <w:num w:numId="3" w16cid:durableId="1350335720">
    <w:abstractNumId w:val="1"/>
  </w:num>
  <w:num w:numId="4" w16cid:durableId="1793984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16"/>
    <w:rsid w:val="00020EF9"/>
    <w:rsid w:val="00026B78"/>
    <w:rsid w:val="00054275"/>
    <w:rsid w:val="00060003"/>
    <w:rsid w:val="0006610A"/>
    <w:rsid w:val="000813DB"/>
    <w:rsid w:val="000821CE"/>
    <w:rsid w:val="0008774A"/>
    <w:rsid w:val="0009096E"/>
    <w:rsid w:val="0009692E"/>
    <w:rsid w:val="000B5D53"/>
    <w:rsid w:val="000C608D"/>
    <w:rsid w:val="000C70B4"/>
    <w:rsid w:val="000D10BD"/>
    <w:rsid w:val="000D3220"/>
    <w:rsid w:val="000D4F02"/>
    <w:rsid w:val="000E2395"/>
    <w:rsid w:val="00103057"/>
    <w:rsid w:val="001052AB"/>
    <w:rsid w:val="0010666E"/>
    <w:rsid w:val="0012022B"/>
    <w:rsid w:val="00152746"/>
    <w:rsid w:val="00161275"/>
    <w:rsid w:val="0017704E"/>
    <w:rsid w:val="001B121F"/>
    <w:rsid w:val="001B6B54"/>
    <w:rsid w:val="001B72A2"/>
    <w:rsid w:val="001E53C2"/>
    <w:rsid w:val="001F712E"/>
    <w:rsid w:val="002120D0"/>
    <w:rsid w:val="002220A8"/>
    <w:rsid w:val="00222161"/>
    <w:rsid w:val="00223F02"/>
    <w:rsid w:val="00226258"/>
    <w:rsid w:val="002859AB"/>
    <w:rsid w:val="00290030"/>
    <w:rsid w:val="00296E34"/>
    <w:rsid w:val="00297386"/>
    <w:rsid w:val="00297BE2"/>
    <w:rsid w:val="002A7939"/>
    <w:rsid w:val="002B202C"/>
    <w:rsid w:val="002B34A6"/>
    <w:rsid w:val="002C7E6F"/>
    <w:rsid w:val="002D07FF"/>
    <w:rsid w:val="002D1FCB"/>
    <w:rsid w:val="002D7159"/>
    <w:rsid w:val="002F0B66"/>
    <w:rsid w:val="003106D9"/>
    <w:rsid w:val="003261ED"/>
    <w:rsid w:val="00334133"/>
    <w:rsid w:val="003553C4"/>
    <w:rsid w:val="0035664C"/>
    <w:rsid w:val="0039131D"/>
    <w:rsid w:val="003923F7"/>
    <w:rsid w:val="003952A7"/>
    <w:rsid w:val="00397CEC"/>
    <w:rsid w:val="003A311E"/>
    <w:rsid w:val="003B22D0"/>
    <w:rsid w:val="003B4C45"/>
    <w:rsid w:val="003B6979"/>
    <w:rsid w:val="003D2116"/>
    <w:rsid w:val="003D3685"/>
    <w:rsid w:val="0043179E"/>
    <w:rsid w:val="0043349A"/>
    <w:rsid w:val="004401AF"/>
    <w:rsid w:val="00447716"/>
    <w:rsid w:val="0045212D"/>
    <w:rsid w:val="00452B43"/>
    <w:rsid w:val="004612D0"/>
    <w:rsid w:val="00467129"/>
    <w:rsid w:val="004756CE"/>
    <w:rsid w:val="00476735"/>
    <w:rsid w:val="004768C5"/>
    <w:rsid w:val="00477F15"/>
    <w:rsid w:val="00481BF4"/>
    <w:rsid w:val="004A5240"/>
    <w:rsid w:val="004B0A25"/>
    <w:rsid w:val="004B0F1A"/>
    <w:rsid w:val="004B70DA"/>
    <w:rsid w:val="004C0403"/>
    <w:rsid w:val="004F0A6B"/>
    <w:rsid w:val="004F6362"/>
    <w:rsid w:val="00505690"/>
    <w:rsid w:val="0052691F"/>
    <w:rsid w:val="005303D9"/>
    <w:rsid w:val="00530BB6"/>
    <w:rsid w:val="0054339D"/>
    <w:rsid w:val="00557720"/>
    <w:rsid w:val="00577E80"/>
    <w:rsid w:val="00593E8D"/>
    <w:rsid w:val="0059616E"/>
    <w:rsid w:val="005A2DD0"/>
    <w:rsid w:val="005B15F9"/>
    <w:rsid w:val="005C224C"/>
    <w:rsid w:val="005C4605"/>
    <w:rsid w:val="005D697D"/>
    <w:rsid w:val="005E7A14"/>
    <w:rsid w:val="005F1360"/>
    <w:rsid w:val="005F463D"/>
    <w:rsid w:val="00600844"/>
    <w:rsid w:val="006434E7"/>
    <w:rsid w:val="00683A2A"/>
    <w:rsid w:val="00684790"/>
    <w:rsid w:val="006D2D6B"/>
    <w:rsid w:val="006F5364"/>
    <w:rsid w:val="007014D3"/>
    <w:rsid w:val="00710A01"/>
    <w:rsid w:val="007151FA"/>
    <w:rsid w:val="00727AAF"/>
    <w:rsid w:val="00742E78"/>
    <w:rsid w:val="00750EDD"/>
    <w:rsid w:val="00767A5C"/>
    <w:rsid w:val="007B161A"/>
    <w:rsid w:val="007C39CD"/>
    <w:rsid w:val="007C6FE5"/>
    <w:rsid w:val="007D26E4"/>
    <w:rsid w:val="007D2CF7"/>
    <w:rsid w:val="007D7980"/>
    <w:rsid w:val="007E15DF"/>
    <w:rsid w:val="007E47E4"/>
    <w:rsid w:val="007E573C"/>
    <w:rsid w:val="00816153"/>
    <w:rsid w:val="00817C11"/>
    <w:rsid w:val="008335ED"/>
    <w:rsid w:val="008422A3"/>
    <w:rsid w:val="00850DC8"/>
    <w:rsid w:val="0087160A"/>
    <w:rsid w:val="008747ED"/>
    <w:rsid w:val="00875E52"/>
    <w:rsid w:val="0087773B"/>
    <w:rsid w:val="00885B0E"/>
    <w:rsid w:val="00892684"/>
    <w:rsid w:val="00894E5F"/>
    <w:rsid w:val="008A051B"/>
    <w:rsid w:val="008A33F5"/>
    <w:rsid w:val="008B20A8"/>
    <w:rsid w:val="008B6D2E"/>
    <w:rsid w:val="008C38E0"/>
    <w:rsid w:val="008E50A5"/>
    <w:rsid w:val="00900F0A"/>
    <w:rsid w:val="009163C4"/>
    <w:rsid w:val="0092267D"/>
    <w:rsid w:val="00927029"/>
    <w:rsid w:val="009A3E4D"/>
    <w:rsid w:val="009B2428"/>
    <w:rsid w:val="009B43A2"/>
    <w:rsid w:val="009D6A5C"/>
    <w:rsid w:val="009D6F38"/>
    <w:rsid w:val="009F504C"/>
    <w:rsid w:val="009F59A3"/>
    <w:rsid w:val="00A03A6C"/>
    <w:rsid w:val="00A1566C"/>
    <w:rsid w:val="00A2358C"/>
    <w:rsid w:val="00A23DF0"/>
    <w:rsid w:val="00A23FF2"/>
    <w:rsid w:val="00A26728"/>
    <w:rsid w:val="00A275F9"/>
    <w:rsid w:val="00A302A5"/>
    <w:rsid w:val="00A30B95"/>
    <w:rsid w:val="00A4506C"/>
    <w:rsid w:val="00A4573A"/>
    <w:rsid w:val="00A47724"/>
    <w:rsid w:val="00A518B6"/>
    <w:rsid w:val="00A60E0F"/>
    <w:rsid w:val="00A62C1B"/>
    <w:rsid w:val="00A81FDC"/>
    <w:rsid w:val="00AA6C9D"/>
    <w:rsid w:val="00AB2CA1"/>
    <w:rsid w:val="00AD2850"/>
    <w:rsid w:val="00AD5DB0"/>
    <w:rsid w:val="00AD5DBF"/>
    <w:rsid w:val="00AE6DC5"/>
    <w:rsid w:val="00AF6AB5"/>
    <w:rsid w:val="00B461C3"/>
    <w:rsid w:val="00B61526"/>
    <w:rsid w:val="00B61F58"/>
    <w:rsid w:val="00B67D60"/>
    <w:rsid w:val="00B92241"/>
    <w:rsid w:val="00B94446"/>
    <w:rsid w:val="00BC7265"/>
    <w:rsid w:val="00BE1E47"/>
    <w:rsid w:val="00BE73C1"/>
    <w:rsid w:val="00C03DBC"/>
    <w:rsid w:val="00C04FE9"/>
    <w:rsid w:val="00C22904"/>
    <w:rsid w:val="00C24569"/>
    <w:rsid w:val="00C35CAE"/>
    <w:rsid w:val="00C42FFC"/>
    <w:rsid w:val="00C5169C"/>
    <w:rsid w:val="00C61CC1"/>
    <w:rsid w:val="00C62657"/>
    <w:rsid w:val="00C63A32"/>
    <w:rsid w:val="00C67E84"/>
    <w:rsid w:val="00C850A1"/>
    <w:rsid w:val="00C94EC4"/>
    <w:rsid w:val="00CA193F"/>
    <w:rsid w:val="00CB4275"/>
    <w:rsid w:val="00CF6C5D"/>
    <w:rsid w:val="00D22F56"/>
    <w:rsid w:val="00D2429F"/>
    <w:rsid w:val="00D764FD"/>
    <w:rsid w:val="00D76882"/>
    <w:rsid w:val="00D86658"/>
    <w:rsid w:val="00DA66EB"/>
    <w:rsid w:val="00DB4BD3"/>
    <w:rsid w:val="00DC1169"/>
    <w:rsid w:val="00DE5303"/>
    <w:rsid w:val="00DE714F"/>
    <w:rsid w:val="00E0263C"/>
    <w:rsid w:val="00E03AAC"/>
    <w:rsid w:val="00E07265"/>
    <w:rsid w:val="00E612E5"/>
    <w:rsid w:val="00E61B5D"/>
    <w:rsid w:val="00E85FCA"/>
    <w:rsid w:val="00EA2AD4"/>
    <w:rsid w:val="00EA79B6"/>
    <w:rsid w:val="00EB5B6C"/>
    <w:rsid w:val="00EB5D1A"/>
    <w:rsid w:val="00EC3515"/>
    <w:rsid w:val="00ED0D91"/>
    <w:rsid w:val="00ED0DC2"/>
    <w:rsid w:val="00ED4605"/>
    <w:rsid w:val="00EE7DBA"/>
    <w:rsid w:val="00EF23D6"/>
    <w:rsid w:val="00EF2C47"/>
    <w:rsid w:val="00EF6D27"/>
    <w:rsid w:val="00F01261"/>
    <w:rsid w:val="00F22C69"/>
    <w:rsid w:val="00F3607F"/>
    <w:rsid w:val="00F4330E"/>
    <w:rsid w:val="00F50D9B"/>
    <w:rsid w:val="00F82456"/>
    <w:rsid w:val="00F936BE"/>
    <w:rsid w:val="00F94139"/>
    <w:rsid w:val="00FA161D"/>
    <w:rsid w:val="00FA600C"/>
    <w:rsid w:val="00FB359E"/>
    <w:rsid w:val="00FD4E0A"/>
    <w:rsid w:val="00FD5106"/>
    <w:rsid w:val="00FE1685"/>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893D"/>
  <w15:chartTrackingRefBased/>
  <w15:docId w15:val="{5CC5468F-5F1E-4188-8AE8-66D49FF2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C94EC4"/>
    <w:pPr>
      <w:keepNext/>
      <w:keepLines/>
      <w:spacing w:before="40"/>
      <w:outlineLvl w:val="1"/>
    </w:pPr>
    <w:rPr>
      <w:rFonts w:ascii="Open Sans SemiBold" w:eastAsiaTheme="majorEastAsia" w:hAnsi="Open Sans SemiBold" w:cs="Open Sans SemiBold"/>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C94EC4"/>
    <w:rPr>
      <w:rFonts w:ascii="Open Sans SemiBold" w:eastAsiaTheme="majorEastAsia" w:hAnsi="Open Sans SemiBold" w:cs="Open Sans SemiBold"/>
      <w:szCs w:val="26"/>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styleId="INNH1">
    <w:name w:val="toc 1"/>
    <w:basedOn w:val="Normal"/>
    <w:next w:val="Normal"/>
    <w:autoRedefine/>
    <w:uiPriority w:val="39"/>
    <w:rsid w:val="00FD4E0A"/>
    <w:pPr>
      <w:tabs>
        <w:tab w:val="left" w:pos="480"/>
        <w:tab w:val="right" w:leader="dot" w:pos="9061"/>
      </w:tabs>
      <w:spacing w:line="360" w:lineRule="auto"/>
    </w:pPr>
    <w:rPr>
      <w:rFonts w:ascii="Arial" w:eastAsia="Times New Roman" w:hAnsi="Arial" w:cs="Arial"/>
      <w:b/>
      <w:bCs/>
      <w:noProof/>
      <w:sz w:val="24"/>
      <w:szCs w:val="24"/>
      <w:lang w:eastAsia="nb-NO"/>
    </w:rPr>
  </w:style>
  <w:style w:type="paragraph" w:styleId="Listeavsnitt">
    <w:name w:val="List Paragraph"/>
    <w:basedOn w:val="Normal"/>
    <w:uiPriority w:val="34"/>
    <w:qFormat/>
    <w:rsid w:val="00FD4E0A"/>
    <w:pPr>
      <w:ind w:left="720"/>
      <w:contextualSpacing/>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CA89DC3574A01933FA185D7058882"/>
        <w:category>
          <w:name w:val="Generelt"/>
          <w:gallery w:val="placeholder"/>
        </w:category>
        <w:types>
          <w:type w:val="bbPlcHdr"/>
        </w:types>
        <w:behaviors>
          <w:behavior w:val="content"/>
        </w:behaviors>
        <w:guid w:val="{AB6F215C-F2E0-473C-A6AB-33A2C493690B}"/>
      </w:docPartPr>
      <w:docPartBody>
        <w:p w:rsidR="005E7A14" w:rsidRDefault="009007B2" w:rsidP="009D6F38">
          <w:pPr>
            <w:pStyle w:val="50FCA89DC3574A01933FA185D7058882"/>
          </w:pPr>
          <w:r>
            <w:t>[</w:t>
          </w:r>
          <w:r w:rsidRPr="00CF6C5D">
            <w:rPr>
              <w:color w:val="4472C4" w:themeColor="accent1"/>
            </w:rPr>
            <w:t>Klikk her og velg tilsynsmyndighet</w:t>
          </w:r>
          <w:r>
            <w:t>]</w:t>
          </w:r>
        </w:p>
      </w:docPartBody>
    </w:docPart>
    <w:docPart>
      <w:docPartPr>
        <w:name w:val="39C3EC81D2F84581902F57DCDB1AD0DD"/>
        <w:category>
          <w:name w:val="Generelt"/>
          <w:gallery w:val="placeholder"/>
        </w:category>
        <w:types>
          <w:type w:val="bbPlcHdr"/>
        </w:types>
        <w:behaviors>
          <w:behavior w:val="content"/>
        </w:behaviors>
        <w:guid w:val="{C5FA556F-19A1-46DC-B47F-DD03EC17EEB6}"/>
      </w:docPartPr>
      <w:docPartBody>
        <w:p w:rsidR="005E7A14" w:rsidRDefault="009007B2" w:rsidP="009D6F38">
          <w:pPr>
            <w:pStyle w:val="39C3EC81D2F84581902F57DCDB1AD0DD"/>
          </w:pPr>
          <w:r>
            <w:t>[</w:t>
          </w:r>
          <w:r>
            <w:rPr>
              <w:color w:val="4472C4" w:themeColor="accent1"/>
            </w:rPr>
            <w:t>Velg/skriv preposisjon</w:t>
          </w:r>
          <w:r>
            <w:t>]</w:t>
          </w:r>
        </w:p>
      </w:docPartBody>
    </w:docPart>
    <w:docPart>
      <w:docPartPr>
        <w:name w:val="BC4596AE35074028820034A0258F0E78"/>
        <w:category>
          <w:name w:val="Generelt"/>
          <w:gallery w:val="placeholder"/>
        </w:category>
        <w:types>
          <w:type w:val="bbPlcHdr"/>
        </w:types>
        <w:behaviors>
          <w:behavior w:val="content"/>
        </w:behaviors>
        <w:guid w:val="{D5FE5304-E857-4151-B011-70A14E4AC121}"/>
      </w:docPartPr>
      <w:docPartBody>
        <w:p w:rsidR="005E7A14" w:rsidRDefault="009007B2" w:rsidP="009D6F38">
          <w:pPr>
            <w:pStyle w:val="BC4596AE35074028820034A0258F0E78"/>
          </w:pPr>
          <w:r>
            <w:t>[</w:t>
          </w:r>
          <w:r w:rsidRPr="00CF6C5D">
            <w:rPr>
              <w:color w:val="4472C4" w:themeColor="accent1"/>
            </w:rPr>
            <w:t>Klikk her og velg tilsynsmyndighet</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38"/>
    <w:rsid w:val="005E7A14"/>
    <w:rsid w:val="007F589F"/>
    <w:rsid w:val="009007B2"/>
    <w:rsid w:val="009D6F38"/>
    <w:rsid w:val="00A47160"/>
    <w:rsid w:val="00ED27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50FCA89DC3574A01933FA185D7058882">
    <w:name w:val="50FCA89DC3574A01933FA185D7058882"/>
    <w:rsid w:val="009D6F38"/>
  </w:style>
  <w:style w:type="paragraph" w:customStyle="1" w:styleId="39C3EC81D2F84581902F57DCDB1AD0DD">
    <w:name w:val="39C3EC81D2F84581902F57DCDB1AD0DD"/>
    <w:rsid w:val="009D6F38"/>
  </w:style>
  <w:style w:type="paragraph" w:customStyle="1" w:styleId="BC4596AE35074028820034A0258F0E78">
    <w:name w:val="BC4596AE35074028820034A0258F0E78"/>
    <w:rsid w:val="009D6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33840-A792-4880-B0D5-E338449E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1875</Words>
  <Characters>9943</Characters>
  <Application>Microsoft Office Word</Application>
  <DocSecurity>4</DocSecurity>
  <Lines>82</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Røshol, Elin</dc:creator>
  <cp:lastModifiedBy>Fosse, Linda</cp:lastModifiedBy>
  <cp:revision>2</cp:revision>
  <cp:lastPrinted>2018-11-21T14:17:00Z</cp:lastPrinted>
  <dcterms:created xsi:type="dcterms:W3CDTF">2023-04-21T08:00:00Z</dcterms:created>
  <dcterms:modified xsi:type="dcterms:W3CDTF">2023-04-21T08:00:00Z</dcterms:modified>
</cp:coreProperties>
</file>