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538E" w14:textId="0C6B58E8" w:rsidR="00363E5F" w:rsidRPr="003F03A9" w:rsidRDefault="00C2658F" w:rsidP="00363E5F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 </w:t>
      </w:r>
      <w:r w:rsidR="0022128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</w:t>
      </w:r>
      <w:r w:rsidR="00363E5F" w:rsidRPr="003F03A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eferat samarbeidsforum for </w:t>
      </w:r>
      <w:r w:rsidR="0069077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Kompetanseløftet</w:t>
      </w:r>
      <w:r w:rsidR="00363E5F" w:rsidRPr="003F03A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Troms og Finnmark</w:t>
      </w:r>
    </w:p>
    <w:p w14:paraId="793E0FD8" w14:textId="490989C2" w:rsidR="00363E5F" w:rsidRPr="003F03A9" w:rsidRDefault="00363E5F" w:rsidP="00C84D77"/>
    <w:p w14:paraId="3FA47964" w14:textId="7C0A1E4A" w:rsidR="00A02032" w:rsidRPr="003F03A9" w:rsidRDefault="00A02032" w:rsidP="00E14451">
      <w:pPr>
        <w:pStyle w:val="Brdtekst"/>
        <w:tabs>
          <w:tab w:val="left" w:pos="824"/>
        </w:tabs>
        <w:ind w:left="113" w:hanging="113"/>
        <w:rPr>
          <w:lang w:val="nb-NO"/>
        </w:rPr>
      </w:pPr>
      <w:r w:rsidRPr="003F03A9">
        <w:rPr>
          <w:lang w:val="nb-NO"/>
        </w:rPr>
        <w:t>Dato:</w:t>
      </w:r>
      <w:r w:rsidRPr="003F03A9">
        <w:rPr>
          <w:lang w:val="nb-NO"/>
        </w:rPr>
        <w:tab/>
      </w:r>
      <w:r w:rsidR="004C0B45">
        <w:rPr>
          <w:lang w:val="nb-NO"/>
        </w:rPr>
        <w:t>1. – 2. mars 2023</w:t>
      </w:r>
    </w:p>
    <w:p w14:paraId="40F932FA" w14:textId="1CF670F8" w:rsidR="00A02032" w:rsidRPr="003F03A9" w:rsidRDefault="00A02032" w:rsidP="00E14451">
      <w:pPr>
        <w:pStyle w:val="Brdtekst"/>
        <w:tabs>
          <w:tab w:val="left" w:pos="824"/>
        </w:tabs>
        <w:ind w:left="113" w:hanging="113"/>
        <w:rPr>
          <w:lang w:val="nb-NO"/>
        </w:rPr>
      </w:pPr>
      <w:r w:rsidRPr="003F03A9">
        <w:rPr>
          <w:lang w:val="nb-NO"/>
        </w:rPr>
        <w:t>Sted:</w:t>
      </w:r>
      <w:r w:rsidRPr="003F03A9">
        <w:rPr>
          <w:lang w:val="nb-NO"/>
        </w:rPr>
        <w:tab/>
      </w:r>
      <w:r w:rsidR="00F01F5A">
        <w:rPr>
          <w:lang w:val="nb-NO"/>
        </w:rPr>
        <w:t xml:space="preserve">Scandic Ishavshotel, </w:t>
      </w:r>
      <w:r w:rsidR="00EF66A0">
        <w:rPr>
          <w:lang w:val="nb-NO"/>
        </w:rPr>
        <w:t>Tromsø</w:t>
      </w:r>
    </w:p>
    <w:p w14:paraId="332574BE" w14:textId="77777777" w:rsidR="00A02032" w:rsidRPr="003F03A9" w:rsidRDefault="00A02032" w:rsidP="00E14451">
      <w:pPr>
        <w:pStyle w:val="Brdtekst"/>
        <w:tabs>
          <w:tab w:val="left" w:pos="2948"/>
        </w:tabs>
        <w:ind w:left="113" w:hanging="113"/>
        <w:rPr>
          <w:lang w:val="nb-NO"/>
        </w:rPr>
      </w:pPr>
    </w:p>
    <w:p w14:paraId="3EFC6149" w14:textId="77777777" w:rsidR="00A02032" w:rsidRPr="003F03A9" w:rsidRDefault="00A02032" w:rsidP="00E14451">
      <w:pPr>
        <w:pStyle w:val="Brdtekst"/>
        <w:tabs>
          <w:tab w:val="left" w:pos="2948"/>
        </w:tabs>
        <w:ind w:left="113" w:hanging="113"/>
        <w:rPr>
          <w:u w:val="single"/>
          <w:lang w:val="nb-NO"/>
        </w:rPr>
      </w:pPr>
      <w:r w:rsidRPr="003F03A9">
        <w:rPr>
          <w:u w:val="single"/>
          <w:lang w:val="nb-NO"/>
        </w:rPr>
        <w:t>Til stede</w:t>
      </w:r>
    </w:p>
    <w:p w14:paraId="1C7F3496" w14:textId="44532359" w:rsidR="003C1008" w:rsidRPr="001E05A4" w:rsidRDefault="008B77FF" w:rsidP="00E14451">
      <w:pPr>
        <w:pStyle w:val="Brdtekst"/>
        <w:tabs>
          <w:tab w:val="left" w:pos="2948"/>
        </w:tabs>
        <w:spacing w:before="6"/>
        <w:ind w:left="113" w:right="1088" w:hanging="113"/>
        <w:rPr>
          <w:color w:val="FF0000"/>
          <w:lang w:val="nb-NO"/>
        </w:rPr>
      </w:pPr>
      <w:bookmarkStart w:id="0" w:name="_Hlk130391941"/>
      <w:r>
        <w:rPr>
          <w:lang w:val="nb-NO"/>
        </w:rPr>
        <w:t xml:space="preserve">Fra </w:t>
      </w:r>
      <w:r w:rsidR="00527B1F">
        <w:rPr>
          <w:lang w:val="nb-NO"/>
        </w:rPr>
        <w:t>samarbeidsforum</w:t>
      </w:r>
      <w:r w:rsidR="00D3022F">
        <w:rPr>
          <w:lang w:val="nb-NO"/>
        </w:rPr>
        <w:t xml:space="preserve"> for Dekomp</w:t>
      </w:r>
      <w:bookmarkEnd w:id="0"/>
      <w:r w:rsidR="00527B1F">
        <w:rPr>
          <w:lang w:val="nb-NO"/>
        </w:rPr>
        <w:t>:</w:t>
      </w:r>
      <w:r w:rsidR="002431BA" w:rsidRPr="001E05A4">
        <w:rPr>
          <w:color w:val="FF0000"/>
          <w:lang w:val="nb-NO"/>
        </w:rPr>
        <w:t xml:space="preserve"> </w:t>
      </w:r>
    </w:p>
    <w:p w14:paraId="6C44FB98" w14:textId="06201CB7" w:rsidR="00A02032" w:rsidRPr="00A61719" w:rsidRDefault="003F03A9" w:rsidP="00E14451">
      <w:pPr>
        <w:pStyle w:val="Brdtekst"/>
        <w:tabs>
          <w:tab w:val="left" w:pos="2948"/>
        </w:tabs>
        <w:spacing w:before="6"/>
        <w:ind w:left="113" w:right="1088" w:hanging="113"/>
        <w:rPr>
          <w:lang w:val="nb-NO"/>
        </w:rPr>
      </w:pPr>
      <w:r w:rsidRPr="00A61719">
        <w:rPr>
          <w:lang w:val="nb-NO"/>
        </w:rPr>
        <w:t xml:space="preserve">Geir </w:t>
      </w:r>
      <w:r w:rsidR="00B60143" w:rsidRPr="00A61719">
        <w:rPr>
          <w:lang w:val="nb-NO"/>
        </w:rPr>
        <w:t xml:space="preserve">Ove </w:t>
      </w:r>
      <w:r w:rsidRPr="00A61719">
        <w:rPr>
          <w:lang w:val="nb-NO"/>
        </w:rPr>
        <w:t xml:space="preserve">Olsen </w:t>
      </w:r>
      <w:r w:rsidR="00A02032" w:rsidRPr="00A61719">
        <w:rPr>
          <w:lang w:val="nb-NO"/>
        </w:rPr>
        <w:t>- skoleeierrepresentant fra offentl</w:t>
      </w:r>
      <w:r w:rsidR="00B756BF" w:rsidRPr="00A61719">
        <w:rPr>
          <w:lang w:val="nb-NO"/>
        </w:rPr>
        <w:t>i</w:t>
      </w:r>
      <w:r w:rsidR="00A02032" w:rsidRPr="00A61719">
        <w:rPr>
          <w:lang w:val="nb-NO"/>
        </w:rPr>
        <w:t>ge grunnskoler</w:t>
      </w:r>
    </w:p>
    <w:p w14:paraId="2D74D9BA" w14:textId="15A40CA6" w:rsidR="00A02032" w:rsidRPr="00A61719" w:rsidRDefault="003F03A9" w:rsidP="00E14451">
      <w:pPr>
        <w:pStyle w:val="Brdtekst"/>
        <w:tabs>
          <w:tab w:val="left" w:pos="2948"/>
        </w:tabs>
        <w:spacing w:before="6"/>
        <w:ind w:left="113" w:right="1088" w:hanging="113"/>
        <w:rPr>
          <w:lang w:val="nb-NO"/>
        </w:rPr>
      </w:pPr>
      <w:r w:rsidRPr="00A61719">
        <w:rPr>
          <w:lang w:val="nb-NO"/>
        </w:rPr>
        <w:t xml:space="preserve">Silje Helen Bastiansen </w:t>
      </w:r>
      <w:r w:rsidR="00A02032" w:rsidRPr="00A61719">
        <w:rPr>
          <w:lang w:val="nb-NO"/>
        </w:rPr>
        <w:t>- skoleeierrepresentant fra private skoler</w:t>
      </w:r>
    </w:p>
    <w:p w14:paraId="5BD3578C" w14:textId="1FD746A3" w:rsidR="00A02032" w:rsidRPr="00A61719" w:rsidRDefault="003F03A9" w:rsidP="00E14451">
      <w:pPr>
        <w:pStyle w:val="Brdtekst"/>
        <w:tabs>
          <w:tab w:val="left" w:pos="2948"/>
        </w:tabs>
        <w:spacing w:before="6"/>
        <w:ind w:left="113" w:right="-188" w:hanging="113"/>
        <w:rPr>
          <w:lang w:val="nb-NO"/>
        </w:rPr>
      </w:pPr>
      <w:bookmarkStart w:id="1" w:name="_Hlk89109784"/>
      <w:r w:rsidRPr="00A61719">
        <w:rPr>
          <w:lang w:val="nb-NO"/>
        </w:rPr>
        <w:t>Ole Ragnar Leistad</w:t>
      </w:r>
      <w:r w:rsidR="00A02032" w:rsidRPr="00A61719">
        <w:rPr>
          <w:lang w:val="nb-NO"/>
        </w:rPr>
        <w:t>- representant fra Utdanningsforbundet</w:t>
      </w:r>
      <w:bookmarkEnd w:id="1"/>
    </w:p>
    <w:p w14:paraId="504E2080" w14:textId="2E8301C0" w:rsidR="00DB55AA" w:rsidRPr="00A61719" w:rsidRDefault="00DB55AA" w:rsidP="00E14451">
      <w:pPr>
        <w:pStyle w:val="Brdtekst"/>
        <w:tabs>
          <w:tab w:val="left" w:pos="2948"/>
        </w:tabs>
        <w:spacing w:before="6"/>
        <w:ind w:left="113" w:right="-188" w:hanging="113"/>
        <w:rPr>
          <w:lang w:val="nb-NO"/>
        </w:rPr>
      </w:pPr>
      <w:r w:rsidRPr="00A61719">
        <w:rPr>
          <w:lang w:val="nb-NO"/>
        </w:rPr>
        <w:t>Eskil Hoholm Hovland - representant fra Utdanningsforbundet</w:t>
      </w:r>
    </w:p>
    <w:p w14:paraId="04DA7A4A" w14:textId="7EC7C143" w:rsidR="00A02032" w:rsidRPr="00A61719" w:rsidRDefault="003F03A9" w:rsidP="00E14451">
      <w:pPr>
        <w:pStyle w:val="Brdtekst"/>
        <w:tabs>
          <w:tab w:val="left" w:pos="2948"/>
        </w:tabs>
        <w:spacing w:before="6"/>
        <w:ind w:left="113" w:right="521" w:hanging="113"/>
        <w:rPr>
          <w:lang w:val="nb-NO"/>
        </w:rPr>
      </w:pPr>
      <w:r w:rsidRPr="00A61719">
        <w:rPr>
          <w:lang w:val="nb-NO"/>
        </w:rPr>
        <w:t xml:space="preserve">Astrid Strandbu </w:t>
      </w:r>
      <w:r w:rsidR="00A02032" w:rsidRPr="00A61719">
        <w:rPr>
          <w:lang w:val="nb-NO"/>
        </w:rPr>
        <w:t>- representant fra UiT Norges Arktiske universitet</w:t>
      </w:r>
    </w:p>
    <w:p w14:paraId="222A7F5B" w14:textId="30BDE758" w:rsidR="00CD49DF" w:rsidRPr="00A61719" w:rsidRDefault="001E05A4" w:rsidP="00E14451">
      <w:pPr>
        <w:pStyle w:val="Brdtekst"/>
        <w:tabs>
          <w:tab w:val="left" w:pos="2948"/>
        </w:tabs>
        <w:spacing w:before="6"/>
        <w:ind w:left="113" w:right="521" w:hanging="113"/>
        <w:rPr>
          <w:sz w:val="20"/>
          <w:szCs w:val="20"/>
          <w:lang w:val="nb-NO"/>
        </w:rPr>
      </w:pPr>
      <w:r w:rsidRPr="00A61719">
        <w:rPr>
          <w:lang w:val="nb-NO"/>
        </w:rPr>
        <w:t xml:space="preserve">Tore Nesheim </w:t>
      </w:r>
      <w:r w:rsidRPr="00A61719">
        <w:rPr>
          <w:sz w:val="20"/>
          <w:szCs w:val="20"/>
          <w:lang w:val="nb-NO"/>
        </w:rPr>
        <w:t xml:space="preserve">- </w:t>
      </w:r>
      <w:r w:rsidR="00311F81" w:rsidRPr="00A61719">
        <w:rPr>
          <w:lang w:val="nb-NO"/>
        </w:rPr>
        <w:t>representant fra UiT Norges Arktiske universitet</w:t>
      </w:r>
    </w:p>
    <w:p w14:paraId="1D1FFE0B" w14:textId="0F7D69A3" w:rsidR="00A02032" w:rsidRPr="00A61719" w:rsidRDefault="003F03A9" w:rsidP="00E14451">
      <w:pPr>
        <w:pStyle w:val="Brdtekst"/>
        <w:tabs>
          <w:tab w:val="left" w:pos="2948"/>
        </w:tabs>
        <w:spacing w:before="6"/>
        <w:ind w:left="113" w:right="-142" w:hanging="113"/>
        <w:rPr>
          <w:lang w:val="nb-NO"/>
        </w:rPr>
      </w:pPr>
      <w:r w:rsidRPr="00A61719">
        <w:rPr>
          <w:lang w:val="nb-NO"/>
        </w:rPr>
        <w:t>Inger</w:t>
      </w:r>
      <w:r w:rsidR="00CE2FE8" w:rsidRPr="00A61719">
        <w:rPr>
          <w:lang w:val="nb-NO"/>
        </w:rPr>
        <w:t>-</w:t>
      </w:r>
      <w:r w:rsidRPr="00A61719">
        <w:rPr>
          <w:lang w:val="nb-NO"/>
        </w:rPr>
        <w:t xml:space="preserve">Lise Busch </w:t>
      </w:r>
      <w:r w:rsidR="00654549" w:rsidRPr="00A61719">
        <w:rPr>
          <w:lang w:val="nb-NO"/>
        </w:rPr>
        <w:t xml:space="preserve">Hansen </w:t>
      </w:r>
      <w:r w:rsidR="00A02032" w:rsidRPr="00A61719">
        <w:rPr>
          <w:lang w:val="nb-NO"/>
        </w:rPr>
        <w:t>- representant fra KS Nord-Norge</w:t>
      </w:r>
    </w:p>
    <w:p w14:paraId="371DCE05" w14:textId="0F374CF1" w:rsidR="00527B1F" w:rsidRPr="00A61719" w:rsidRDefault="00AB39EF" w:rsidP="00CC50F1">
      <w:pPr>
        <w:pStyle w:val="Brdtekst"/>
        <w:tabs>
          <w:tab w:val="left" w:pos="2948"/>
        </w:tabs>
        <w:spacing w:before="6"/>
        <w:ind w:left="0" w:right="521"/>
      </w:pPr>
      <w:r w:rsidRPr="00A61719">
        <w:t xml:space="preserve">Karen Inga Eira (for Karen Lovise Andersdatter Stångberg) </w:t>
      </w:r>
      <w:r w:rsidR="00654549" w:rsidRPr="00A61719">
        <w:t>–</w:t>
      </w:r>
      <w:r w:rsidR="0003204F" w:rsidRPr="00A61719">
        <w:t xml:space="preserve"> representant frå </w:t>
      </w:r>
      <w:r w:rsidR="003F03A9" w:rsidRPr="00A61719">
        <w:t xml:space="preserve"> S</w:t>
      </w:r>
      <w:r w:rsidR="00654549" w:rsidRPr="00A61719">
        <w:t>ámi Allaskuvla</w:t>
      </w:r>
      <w:r w:rsidR="0014306B" w:rsidRPr="00A61719">
        <w:t>/</w:t>
      </w:r>
      <w:r w:rsidR="0003204F" w:rsidRPr="00A61719">
        <w:t xml:space="preserve">Samisk </w:t>
      </w:r>
      <w:r w:rsidR="0014306B" w:rsidRPr="00A61719">
        <w:t>Høgskole</w:t>
      </w:r>
    </w:p>
    <w:p w14:paraId="2F8ECE0D" w14:textId="7CF3BBE0" w:rsidR="00A02032" w:rsidRPr="00C2658F" w:rsidRDefault="00ED6BE7" w:rsidP="00E14451">
      <w:pPr>
        <w:pStyle w:val="Brdtekst"/>
        <w:tabs>
          <w:tab w:val="left" w:pos="2948"/>
        </w:tabs>
        <w:spacing w:before="6"/>
        <w:ind w:left="113" w:right="521" w:hanging="113"/>
        <w:rPr>
          <w:rFonts w:asciiTheme="minorHAnsi" w:hAnsiTheme="minorHAnsi" w:cstheme="minorHAnsi"/>
          <w:lang w:val="nb-NO"/>
        </w:rPr>
      </w:pPr>
      <w:r w:rsidRPr="00C2658F">
        <w:rPr>
          <w:lang w:val="nb-NO"/>
        </w:rPr>
        <w:t xml:space="preserve">Inger Anne </w:t>
      </w:r>
      <w:r w:rsidR="007B03AC">
        <w:rPr>
          <w:lang w:val="nb-NO"/>
        </w:rPr>
        <w:t>Klemetsen</w:t>
      </w:r>
      <w:r w:rsidRPr="00C2658F">
        <w:rPr>
          <w:lang w:val="nb-NO"/>
        </w:rPr>
        <w:t xml:space="preserve"> – representant fra </w:t>
      </w:r>
      <w:r w:rsidR="007B0D57" w:rsidRPr="00C2658F">
        <w:rPr>
          <w:rFonts w:asciiTheme="minorHAnsi" w:hAnsiTheme="minorHAnsi" w:cstheme="minorHAnsi"/>
          <w:color w:val="202124"/>
          <w:shd w:val="clear" w:color="auto" w:fill="FFFFFF"/>
          <w:lang w:val="nb-NO"/>
        </w:rPr>
        <w:t>Sámediggi</w:t>
      </w:r>
      <w:r w:rsidR="007B0D57" w:rsidRPr="00C2658F">
        <w:rPr>
          <w:rFonts w:asciiTheme="minorHAnsi" w:hAnsiTheme="minorHAnsi" w:cstheme="minorHAnsi"/>
          <w:lang w:val="nb-NO"/>
        </w:rPr>
        <w:t>/</w:t>
      </w:r>
      <w:r w:rsidRPr="00C2658F">
        <w:rPr>
          <w:rFonts w:asciiTheme="minorHAnsi" w:hAnsiTheme="minorHAnsi" w:cstheme="minorHAnsi"/>
          <w:lang w:val="nb-NO"/>
        </w:rPr>
        <w:t>Sametinget</w:t>
      </w:r>
      <w:r w:rsidR="007B0D57" w:rsidRPr="00C2658F">
        <w:rPr>
          <w:rFonts w:asciiTheme="minorHAnsi" w:hAnsiTheme="minorHAnsi" w:cstheme="minorHAnsi"/>
          <w:color w:val="202124"/>
          <w:shd w:val="clear" w:color="auto" w:fill="FFFFFF"/>
          <w:lang w:val="nb-NO"/>
        </w:rPr>
        <w:t xml:space="preserve"> </w:t>
      </w:r>
    </w:p>
    <w:p w14:paraId="50AEBC2D" w14:textId="77777777" w:rsidR="00E2366A" w:rsidRPr="00C2658F" w:rsidRDefault="00E2366A" w:rsidP="009A30CA">
      <w:pPr>
        <w:pStyle w:val="Brdtekst"/>
        <w:tabs>
          <w:tab w:val="left" w:pos="2948"/>
        </w:tabs>
        <w:spacing w:before="6"/>
        <w:ind w:left="0" w:right="3242"/>
        <w:rPr>
          <w:u w:val="single"/>
          <w:lang w:val="nb-NO"/>
        </w:rPr>
      </w:pPr>
    </w:p>
    <w:p w14:paraId="136DDFC6" w14:textId="122AB8F0" w:rsidR="00E2366A" w:rsidRPr="00C2658F" w:rsidRDefault="00E2366A" w:rsidP="00E14451">
      <w:pPr>
        <w:pStyle w:val="Brdtekst"/>
        <w:tabs>
          <w:tab w:val="left" w:pos="2948"/>
        </w:tabs>
        <w:spacing w:before="6"/>
        <w:ind w:left="113" w:right="3242" w:hanging="113"/>
        <w:rPr>
          <w:u w:val="single"/>
          <w:lang w:val="nb-NO"/>
        </w:rPr>
      </w:pPr>
      <w:r w:rsidRPr="00C2658F">
        <w:rPr>
          <w:u w:val="single"/>
          <w:lang w:val="nb-NO"/>
        </w:rPr>
        <w:t>Forfall</w:t>
      </w:r>
    </w:p>
    <w:p w14:paraId="61452860" w14:textId="39982D8C" w:rsidR="00855938" w:rsidRPr="00855938" w:rsidRDefault="00855938" w:rsidP="00E14451">
      <w:pPr>
        <w:pStyle w:val="Brdtekst"/>
        <w:tabs>
          <w:tab w:val="left" w:pos="2948"/>
        </w:tabs>
        <w:spacing w:before="6"/>
        <w:ind w:left="113" w:right="379" w:hanging="113"/>
        <w:rPr>
          <w:lang w:val="nb-NO"/>
        </w:rPr>
      </w:pPr>
      <w:r w:rsidRPr="00855938">
        <w:rPr>
          <w:lang w:val="nb-NO"/>
        </w:rPr>
        <w:t xml:space="preserve">Margunn Blix – </w:t>
      </w:r>
      <w:r>
        <w:rPr>
          <w:lang w:val="nb-NO"/>
        </w:rPr>
        <w:t>skoleeier</w:t>
      </w:r>
      <w:r w:rsidRPr="00855938">
        <w:rPr>
          <w:lang w:val="nb-NO"/>
        </w:rPr>
        <w:t>representant fr</w:t>
      </w:r>
      <w:r>
        <w:rPr>
          <w:lang w:val="nb-NO"/>
        </w:rPr>
        <w:t>a</w:t>
      </w:r>
      <w:r w:rsidRPr="00855938">
        <w:rPr>
          <w:lang w:val="nb-NO"/>
        </w:rPr>
        <w:t xml:space="preserve"> offentlige videregående skole</w:t>
      </w:r>
      <w:r>
        <w:rPr>
          <w:lang w:val="nb-NO"/>
        </w:rPr>
        <w:t>r</w:t>
      </w:r>
    </w:p>
    <w:p w14:paraId="62CC73C8" w14:textId="766D7C44" w:rsidR="004D522E" w:rsidRPr="00C2658F" w:rsidRDefault="004D522E" w:rsidP="00E14451">
      <w:pPr>
        <w:pStyle w:val="Brdtekst"/>
        <w:tabs>
          <w:tab w:val="left" w:pos="2948"/>
        </w:tabs>
        <w:spacing w:before="6"/>
        <w:ind w:left="113" w:right="379" w:hanging="113"/>
        <w:rPr>
          <w:lang w:val="nb-NO"/>
        </w:rPr>
      </w:pPr>
      <w:r w:rsidRPr="00C2658F">
        <w:rPr>
          <w:lang w:val="nb-NO"/>
        </w:rPr>
        <w:t>Monika Olsen- skoleeierrepresentant fra offentlige grunnskoler</w:t>
      </w:r>
    </w:p>
    <w:p w14:paraId="5CB7F205" w14:textId="77777777" w:rsidR="004D522E" w:rsidRPr="00C2658F" w:rsidRDefault="004D522E" w:rsidP="00E14451">
      <w:pPr>
        <w:pStyle w:val="Brdtekst"/>
        <w:tabs>
          <w:tab w:val="left" w:pos="2948"/>
        </w:tabs>
        <w:spacing w:before="6"/>
        <w:ind w:left="113" w:right="379" w:hanging="113"/>
        <w:rPr>
          <w:lang w:val="nb-NO"/>
        </w:rPr>
      </w:pPr>
      <w:r w:rsidRPr="00C2658F">
        <w:rPr>
          <w:lang w:val="nb-NO"/>
        </w:rPr>
        <w:t>Christopher Tandy- skoleeierrepresentant fra offentlige grunnskoler</w:t>
      </w:r>
    </w:p>
    <w:p w14:paraId="17B9F8BE" w14:textId="502F563A" w:rsidR="004D522E" w:rsidRPr="00C2658F" w:rsidRDefault="000C7539" w:rsidP="00E14451">
      <w:pPr>
        <w:pStyle w:val="Brdtekst"/>
        <w:tabs>
          <w:tab w:val="left" w:pos="2948"/>
        </w:tabs>
        <w:spacing w:before="6"/>
        <w:ind w:left="0" w:right="-188"/>
        <w:rPr>
          <w:lang w:val="nb-NO"/>
        </w:rPr>
      </w:pPr>
      <w:r w:rsidRPr="00C2658F">
        <w:rPr>
          <w:lang w:val="nb-NO"/>
        </w:rPr>
        <w:t xml:space="preserve">Karen Lovise </w:t>
      </w:r>
      <w:r w:rsidR="009755E7" w:rsidRPr="00C2658F">
        <w:rPr>
          <w:lang w:val="nb-NO"/>
        </w:rPr>
        <w:t xml:space="preserve">Andersdatter Stångberg </w:t>
      </w:r>
      <w:r w:rsidR="00405723" w:rsidRPr="00C2658F">
        <w:rPr>
          <w:lang w:val="nb-NO"/>
        </w:rPr>
        <w:t xml:space="preserve">(Karen Inga Eira møtte) </w:t>
      </w:r>
      <w:r w:rsidR="00AB39EF" w:rsidRPr="00C2658F">
        <w:rPr>
          <w:lang w:val="nb-NO"/>
        </w:rPr>
        <w:t xml:space="preserve">– representant fra </w:t>
      </w:r>
      <w:r w:rsidR="0014306B" w:rsidRPr="00C2658F">
        <w:rPr>
          <w:lang w:val="nb-NO"/>
        </w:rPr>
        <w:t xml:space="preserve">Sámi </w:t>
      </w:r>
      <w:r w:rsidR="00405723" w:rsidRPr="00C2658F">
        <w:rPr>
          <w:lang w:val="nb-NO"/>
        </w:rPr>
        <w:t>A</w:t>
      </w:r>
      <w:r w:rsidR="0014306B" w:rsidRPr="00C2658F">
        <w:rPr>
          <w:lang w:val="nb-NO"/>
        </w:rPr>
        <w:t>llaskuvla/</w:t>
      </w:r>
      <w:r w:rsidR="00AB39EF" w:rsidRPr="00C2658F">
        <w:rPr>
          <w:lang w:val="nb-NO"/>
        </w:rPr>
        <w:t xml:space="preserve">Samisk Høgskole </w:t>
      </w:r>
    </w:p>
    <w:p w14:paraId="0D33F798" w14:textId="7F3A3807" w:rsidR="004D522E" w:rsidRDefault="004D522E" w:rsidP="00E14451">
      <w:pPr>
        <w:pStyle w:val="Brdtekst"/>
        <w:tabs>
          <w:tab w:val="left" w:pos="2948"/>
        </w:tabs>
        <w:spacing w:before="6"/>
        <w:ind w:left="113" w:right="-188" w:hanging="113"/>
        <w:rPr>
          <w:lang w:val="nb-NO"/>
        </w:rPr>
      </w:pPr>
    </w:p>
    <w:p w14:paraId="0B0E3251" w14:textId="77777777" w:rsidR="0069077A" w:rsidRDefault="0069077A" w:rsidP="00E14451">
      <w:pPr>
        <w:pStyle w:val="Brdtekst"/>
        <w:tabs>
          <w:tab w:val="left" w:pos="2948"/>
        </w:tabs>
        <w:spacing w:before="6"/>
        <w:ind w:left="113" w:right="-188" w:hanging="113"/>
        <w:rPr>
          <w:lang w:val="nb-NO"/>
        </w:rPr>
      </w:pPr>
      <w:r>
        <w:rPr>
          <w:lang w:val="nb-NO"/>
        </w:rPr>
        <w:t>Fra samarbeidsforum for Rekomp:</w:t>
      </w:r>
    </w:p>
    <w:p w14:paraId="667F5EBD" w14:textId="3F2FBACC" w:rsidR="0069077A" w:rsidRPr="0069077A" w:rsidRDefault="0069077A" w:rsidP="0069077A">
      <w:pPr>
        <w:rPr>
          <w:rFonts w:eastAsia="Times New Roman"/>
          <w:color w:val="000000"/>
          <w:lang w:eastAsia="nb-NO"/>
        </w:rPr>
      </w:pPr>
      <w:r w:rsidRPr="0069077A">
        <w:rPr>
          <w:rFonts w:eastAsia="Times New Roman"/>
          <w:color w:val="000000"/>
          <w:lang w:eastAsia="nb-NO"/>
        </w:rPr>
        <w:t>Kommunal barnehageeier: Berit Vassmyr, Lars-Georg Nordhus</w:t>
      </w:r>
    </w:p>
    <w:p w14:paraId="3F626754" w14:textId="77777777" w:rsidR="0069077A" w:rsidRPr="0069077A" w:rsidRDefault="0069077A" w:rsidP="0069077A">
      <w:pPr>
        <w:rPr>
          <w:rFonts w:eastAsia="Times New Roman"/>
          <w:color w:val="000000"/>
          <w:lang w:eastAsia="nb-NO"/>
        </w:rPr>
      </w:pPr>
      <w:r w:rsidRPr="0069077A">
        <w:rPr>
          <w:rFonts w:eastAsia="Times New Roman"/>
          <w:color w:val="000000"/>
          <w:lang w:eastAsia="nb-NO"/>
        </w:rPr>
        <w:t>Privat barnehageeier: Solbjørg Wang, Bjarne Stenersen, Roy Arild Rasmussen for Connie Moeng</w:t>
      </w:r>
    </w:p>
    <w:p w14:paraId="3D22E638" w14:textId="77777777" w:rsidR="0069077A" w:rsidRPr="0069077A" w:rsidRDefault="0069077A" w:rsidP="0069077A">
      <w:pPr>
        <w:rPr>
          <w:rFonts w:eastAsia="Times New Roman"/>
          <w:color w:val="000000"/>
          <w:lang w:eastAsia="nb-NO"/>
        </w:rPr>
      </w:pPr>
      <w:r w:rsidRPr="0069077A">
        <w:rPr>
          <w:rFonts w:eastAsia="Times New Roman"/>
          <w:color w:val="000000"/>
          <w:lang w:eastAsia="nb-NO"/>
        </w:rPr>
        <w:t>Barnehagemyndighet: Karin Thomassen, Vivian Berg Gamst</w:t>
      </w:r>
    </w:p>
    <w:p w14:paraId="7EE6D0FA" w14:textId="77777777" w:rsidR="0069077A" w:rsidRPr="0069077A" w:rsidRDefault="0069077A" w:rsidP="0069077A">
      <w:pPr>
        <w:rPr>
          <w:rFonts w:eastAsia="Times New Roman"/>
          <w:color w:val="000000"/>
          <w:lang w:eastAsia="nb-NO"/>
        </w:rPr>
      </w:pPr>
      <w:r w:rsidRPr="0069077A">
        <w:rPr>
          <w:rFonts w:eastAsia="Times New Roman"/>
          <w:color w:val="000000"/>
          <w:lang w:eastAsia="nb-NO"/>
        </w:rPr>
        <w:t>UiT: Betty Steinsvik, Helge Habbestad</w:t>
      </w:r>
    </w:p>
    <w:p w14:paraId="77EBF077" w14:textId="77777777" w:rsidR="0069077A" w:rsidRPr="0069077A" w:rsidRDefault="0069077A" w:rsidP="0069077A">
      <w:pPr>
        <w:rPr>
          <w:rFonts w:eastAsia="Times New Roman"/>
          <w:color w:val="000000"/>
          <w:lang w:eastAsia="nb-NO"/>
        </w:rPr>
      </w:pPr>
      <w:r w:rsidRPr="0069077A">
        <w:rPr>
          <w:rFonts w:eastAsia="Times New Roman"/>
          <w:color w:val="000000"/>
          <w:lang w:eastAsia="nb-NO"/>
        </w:rPr>
        <w:t>Samisk Høyskole: Karen Lovise Siri Stångberg</w:t>
      </w:r>
    </w:p>
    <w:p w14:paraId="317509EE" w14:textId="77777777" w:rsidR="0069077A" w:rsidRPr="0069077A" w:rsidRDefault="0069077A" w:rsidP="0069077A">
      <w:pPr>
        <w:rPr>
          <w:rFonts w:eastAsia="Times New Roman"/>
          <w:color w:val="000000"/>
          <w:lang w:eastAsia="nb-NO"/>
        </w:rPr>
      </w:pPr>
      <w:r w:rsidRPr="0069077A">
        <w:rPr>
          <w:rFonts w:eastAsia="Times New Roman"/>
          <w:color w:val="000000"/>
          <w:lang w:eastAsia="nb-NO"/>
        </w:rPr>
        <w:t>PBL: Geoffrey J. Armstrong</w:t>
      </w:r>
    </w:p>
    <w:p w14:paraId="0B1CDF85" w14:textId="77777777" w:rsid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rFonts w:eastAsia="Times New Roman"/>
          <w:color w:val="000000"/>
          <w:lang w:val="nb-NO" w:eastAsia="nb-NO"/>
        </w:rPr>
      </w:pPr>
      <w:r w:rsidRPr="0069077A">
        <w:rPr>
          <w:rFonts w:eastAsia="Times New Roman"/>
          <w:color w:val="000000"/>
          <w:lang w:val="nb-NO" w:eastAsia="nb-NO"/>
        </w:rPr>
        <w:t>Utdanningsforbundet: Hege Riise</w:t>
      </w:r>
    </w:p>
    <w:p w14:paraId="3BF731DD" w14:textId="77777777" w:rsid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rFonts w:eastAsia="Times New Roman"/>
          <w:color w:val="000000"/>
          <w:lang w:val="nb-NO" w:eastAsia="nb-NO"/>
        </w:rPr>
      </w:pPr>
    </w:p>
    <w:p w14:paraId="13CC2B71" w14:textId="77777777" w:rsidR="0069077A" w:rsidRP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rFonts w:eastAsia="Times New Roman"/>
          <w:color w:val="000000"/>
          <w:u w:val="single"/>
          <w:lang w:val="nb-NO" w:eastAsia="nb-NO"/>
        </w:rPr>
      </w:pPr>
      <w:r w:rsidRPr="0069077A">
        <w:rPr>
          <w:rFonts w:eastAsia="Times New Roman"/>
          <w:color w:val="000000"/>
          <w:u w:val="single"/>
          <w:lang w:val="nb-NO" w:eastAsia="nb-NO"/>
        </w:rPr>
        <w:t xml:space="preserve">Forfall: </w:t>
      </w:r>
    </w:p>
    <w:p w14:paraId="2588007A" w14:textId="77777777" w:rsid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rFonts w:eastAsiaTheme="minorHAnsi"/>
          <w:color w:val="000000"/>
          <w:lang w:val="nb-NO"/>
        </w:rPr>
      </w:pPr>
      <w:r w:rsidRPr="0069077A">
        <w:rPr>
          <w:rFonts w:eastAsiaTheme="minorHAnsi"/>
          <w:color w:val="000000"/>
          <w:lang w:val="nb-NO"/>
        </w:rPr>
        <w:t xml:space="preserve">Anne Jannok Eira (Sametinget) </w:t>
      </w:r>
    </w:p>
    <w:p w14:paraId="72BAE1A2" w14:textId="77777777" w:rsid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rFonts w:eastAsiaTheme="minorHAnsi"/>
          <w:color w:val="000000"/>
          <w:lang w:val="nb-NO"/>
        </w:rPr>
      </w:pPr>
      <w:r w:rsidRPr="0069077A">
        <w:rPr>
          <w:rFonts w:eastAsiaTheme="minorHAnsi"/>
          <w:color w:val="000000"/>
          <w:lang w:val="nb-NO"/>
        </w:rPr>
        <w:t xml:space="preserve">Ann-Vibeke Ingebrigtsen for Gøril Andersen, </w:t>
      </w:r>
    </w:p>
    <w:p w14:paraId="6CF85373" w14:textId="77777777" w:rsid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rFonts w:eastAsiaTheme="minorHAnsi"/>
          <w:color w:val="000000"/>
          <w:lang w:val="nb-NO"/>
        </w:rPr>
      </w:pPr>
      <w:r w:rsidRPr="0069077A">
        <w:rPr>
          <w:rFonts w:eastAsiaTheme="minorHAnsi"/>
          <w:color w:val="000000"/>
          <w:lang w:val="nb-NO"/>
        </w:rPr>
        <w:t xml:space="preserve">Unn-Wenche Slettvoll – kommunal eier, </w:t>
      </w:r>
    </w:p>
    <w:p w14:paraId="77845A41" w14:textId="066F0AA7" w:rsidR="0069077A" w:rsidRDefault="0069077A" w:rsidP="0069077A">
      <w:pPr>
        <w:pStyle w:val="Brdtekst"/>
        <w:tabs>
          <w:tab w:val="left" w:pos="2948"/>
        </w:tabs>
        <w:spacing w:before="6"/>
        <w:ind w:left="113" w:right="-188" w:hanging="113"/>
        <w:rPr>
          <w:lang w:val="nb-NO"/>
        </w:rPr>
      </w:pPr>
      <w:r w:rsidRPr="0069077A">
        <w:rPr>
          <w:rFonts w:eastAsiaTheme="minorHAnsi"/>
          <w:color w:val="000000"/>
          <w:lang w:val="nb-NO"/>
        </w:rPr>
        <w:t>Susann Røkke – kommunal eier</w:t>
      </w:r>
      <w:r>
        <w:rPr>
          <w:lang w:val="nb-NO"/>
        </w:rPr>
        <w:br/>
      </w:r>
    </w:p>
    <w:p w14:paraId="022AA118" w14:textId="77777777" w:rsidR="0069077A" w:rsidRPr="00C2658F" w:rsidRDefault="0069077A" w:rsidP="00E14451">
      <w:pPr>
        <w:pStyle w:val="Brdtekst"/>
        <w:tabs>
          <w:tab w:val="left" w:pos="2948"/>
        </w:tabs>
        <w:spacing w:before="6"/>
        <w:ind w:left="113" w:right="-188" w:hanging="113"/>
        <w:rPr>
          <w:lang w:val="nb-NO"/>
        </w:rPr>
      </w:pPr>
    </w:p>
    <w:p w14:paraId="67798984" w14:textId="77777777" w:rsidR="009A30CA" w:rsidRPr="00C2658F" w:rsidRDefault="009A30CA" w:rsidP="009A30CA">
      <w:pPr>
        <w:pStyle w:val="Brdtekst"/>
        <w:tabs>
          <w:tab w:val="left" w:pos="2948"/>
        </w:tabs>
        <w:ind w:left="113" w:right="663" w:hanging="113"/>
        <w:rPr>
          <w:spacing w:val="-1"/>
          <w:lang w:val="nb-NO"/>
        </w:rPr>
      </w:pPr>
      <w:r w:rsidRPr="00C2658F">
        <w:rPr>
          <w:lang w:val="nb-NO"/>
        </w:rPr>
        <w:t>Statsforvalteren</w:t>
      </w:r>
      <w:r w:rsidRPr="00C2658F">
        <w:rPr>
          <w:spacing w:val="-2"/>
          <w:lang w:val="nb-NO"/>
        </w:rPr>
        <w:t xml:space="preserve"> </w:t>
      </w:r>
      <w:r w:rsidRPr="00C2658F">
        <w:rPr>
          <w:lang w:val="nb-NO"/>
        </w:rPr>
        <w:t>som</w:t>
      </w:r>
      <w:r w:rsidRPr="00C2658F">
        <w:rPr>
          <w:spacing w:val="-1"/>
          <w:lang w:val="nb-NO"/>
        </w:rPr>
        <w:t xml:space="preserve"> </w:t>
      </w:r>
      <w:r w:rsidRPr="00C2658F">
        <w:rPr>
          <w:lang w:val="nb-NO"/>
        </w:rPr>
        <w:t>sekretariat:</w:t>
      </w:r>
      <w:r w:rsidRPr="00C2658F">
        <w:rPr>
          <w:spacing w:val="-1"/>
          <w:lang w:val="nb-NO"/>
        </w:rPr>
        <w:t xml:space="preserve"> </w:t>
      </w:r>
    </w:p>
    <w:p w14:paraId="3C9D7554" w14:textId="2EA301A1" w:rsidR="009A30CA" w:rsidRPr="00C2658F" w:rsidRDefault="009A30CA" w:rsidP="009A30CA">
      <w:pPr>
        <w:pStyle w:val="Brdtekst"/>
        <w:tabs>
          <w:tab w:val="left" w:pos="2948"/>
        </w:tabs>
        <w:ind w:left="113" w:right="663" w:hanging="113"/>
        <w:rPr>
          <w:lang w:val="nb-NO"/>
        </w:rPr>
      </w:pPr>
      <w:r w:rsidRPr="00C2658F">
        <w:rPr>
          <w:spacing w:val="-1"/>
          <w:lang w:val="nb-NO"/>
        </w:rPr>
        <w:t>Linda Selnes, Christina Zahl</w:t>
      </w:r>
      <w:r w:rsidR="0069077A">
        <w:rPr>
          <w:spacing w:val="-1"/>
          <w:lang w:val="nb-NO"/>
        </w:rPr>
        <w:t>,</w:t>
      </w:r>
      <w:r w:rsidRPr="00C2658F">
        <w:rPr>
          <w:spacing w:val="-1"/>
          <w:lang w:val="nb-NO"/>
        </w:rPr>
        <w:t xml:space="preserve"> Jan Salmi</w:t>
      </w:r>
      <w:r w:rsidR="0069077A">
        <w:rPr>
          <w:spacing w:val="-1"/>
          <w:lang w:val="nb-NO"/>
        </w:rPr>
        <w:t>, Rita Hellesvik og Maria Sjåvik</w:t>
      </w:r>
    </w:p>
    <w:p w14:paraId="1FDFB925" w14:textId="77777777" w:rsidR="006A4DFD" w:rsidRPr="00C2658F" w:rsidRDefault="006A4DFD" w:rsidP="00E14451">
      <w:pPr>
        <w:ind w:left="113" w:hanging="113"/>
      </w:pPr>
    </w:p>
    <w:p w14:paraId="0E23E82F" w14:textId="77777777" w:rsidR="00AB7050" w:rsidRPr="00C2658F" w:rsidRDefault="00AB7050" w:rsidP="00C84D77"/>
    <w:p w14:paraId="52A15B54" w14:textId="013F5180" w:rsidR="007A778E" w:rsidRPr="00C2658F" w:rsidRDefault="00F61AAF" w:rsidP="00F61AAF">
      <w:r w:rsidRPr="00C2658F">
        <w:t xml:space="preserve">1. </w:t>
      </w:r>
      <w:r w:rsidR="004B3E64" w:rsidRPr="00C2658F">
        <w:t xml:space="preserve">og </w:t>
      </w:r>
      <w:r w:rsidR="009A582F" w:rsidRPr="00C2658F">
        <w:t xml:space="preserve">2. mars 2023 ble det gjennomført </w:t>
      </w:r>
      <w:r w:rsidR="00AB7050" w:rsidRPr="00C2658F">
        <w:t>innstillings</w:t>
      </w:r>
      <w:r w:rsidR="004B3E64" w:rsidRPr="00C2658F">
        <w:t xml:space="preserve">møte for Kompetanseløftet for spesialundervisning og </w:t>
      </w:r>
      <w:r w:rsidRPr="00C2658F">
        <w:t>inkluderende praksis</w:t>
      </w:r>
      <w:r w:rsidR="00971020" w:rsidRPr="00C2658F">
        <w:t xml:space="preserve">, Rekomp og Dekomp i Tromsø. </w:t>
      </w:r>
    </w:p>
    <w:p w14:paraId="5A1AF9B5" w14:textId="77777777" w:rsidR="00971020" w:rsidRPr="00C2658F" w:rsidRDefault="00971020" w:rsidP="00F61AAF"/>
    <w:p w14:paraId="27ED13BE" w14:textId="77777777" w:rsidR="0069077A" w:rsidRDefault="0069077A" w:rsidP="00751C19"/>
    <w:p w14:paraId="2706764A" w14:textId="77777777" w:rsidR="0069077A" w:rsidRDefault="0069077A" w:rsidP="00751C19"/>
    <w:p w14:paraId="597339F0" w14:textId="4D1B2FD2" w:rsidR="00971020" w:rsidRPr="002D78F7" w:rsidRDefault="00971020" w:rsidP="00751C19">
      <w:r w:rsidRPr="002D78F7">
        <w:lastRenderedPageBreak/>
        <w:t>Program:</w:t>
      </w:r>
    </w:p>
    <w:p w14:paraId="51186652" w14:textId="77777777" w:rsidR="000346A2" w:rsidRPr="000346A2" w:rsidRDefault="000346A2" w:rsidP="00751C19">
      <w:pPr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Calibri" w:cstheme="minorBidi"/>
          <w:b/>
          <w:bCs/>
          <w:color w:val="000000" w:themeColor="text1"/>
          <w:kern w:val="24"/>
          <w:lang w:eastAsia="nb-NO"/>
        </w:rPr>
        <w:t>1. mars</w:t>
      </w:r>
    </w:p>
    <w:p w14:paraId="301A4B08" w14:textId="71B1F13E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 xml:space="preserve">8.30 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  <w:t>- Velkommen og innledning</w:t>
      </w:r>
      <w:r w:rsidR="002D78F7">
        <w:rPr>
          <w:rFonts w:eastAsia="Times New Roman" w:cstheme="minorBidi"/>
          <w:color w:val="000000" w:themeColor="text1"/>
          <w:kern w:val="24"/>
          <w:lang w:eastAsia="nb-NO"/>
        </w:rPr>
        <w:t xml:space="preserve"> v/Statsforvalteren</w:t>
      </w:r>
    </w:p>
    <w:p w14:paraId="7BBD3351" w14:textId="676B0EDF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</w:r>
      <w:r w:rsidR="00BC3DBD">
        <w:rPr>
          <w:rFonts w:eastAsia="Times New Roman" w:cstheme="minorBidi"/>
          <w:color w:val="000000" w:themeColor="text1"/>
          <w:kern w:val="24"/>
          <w:lang w:eastAsia="nb-NO"/>
        </w:rPr>
        <w:t xml:space="preserve">- 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>Felles samarbeidsforum: Gå igjennom behovsmeldinger Kompetanseløftet</w:t>
      </w:r>
    </w:p>
    <w:p w14:paraId="24669A39" w14:textId="11265C47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 xml:space="preserve">11.30 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  <w:t>Lunsj</w:t>
      </w:r>
    </w:p>
    <w:p w14:paraId="0F37307C" w14:textId="77777777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>12.30 – 16.00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  <w:t>- Rekomp/Dekomp gå igjennom behovsmeldingene</w:t>
      </w:r>
    </w:p>
    <w:p w14:paraId="534BCC3A" w14:textId="07AECC6A" w:rsidR="000346A2" w:rsidRPr="000346A2" w:rsidRDefault="000346A2" w:rsidP="00751C19">
      <w:pPr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Calibri" w:cstheme="minorBidi"/>
          <w:color w:val="000000" w:themeColor="text1"/>
          <w:kern w:val="24"/>
          <w:lang w:eastAsia="nb-NO"/>
        </w:rPr>
        <w:t>18.00</w:t>
      </w:r>
      <w:r w:rsidRPr="000346A2">
        <w:rPr>
          <w:rFonts w:eastAsia="Calibri" w:cstheme="minorBidi"/>
          <w:color w:val="000000" w:themeColor="text1"/>
          <w:kern w:val="24"/>
          <w:lang w:eastAsia="nb-NO"/>
        </w:rPr>
        <w:tab/>
        <w:t>Middag</w:t>
      </w:r>
    </w:p>
    <w:p w14:paraId="1DE6BC57" w14:textId="77777777" w:rsidR="000346A2" w:rsidRPr="000346A2" w:rsidRDefault="000346A2" w:rsidP="00751C19">
      <w:pPr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Calibri" w:cstheme="minorBidi"/>
          <w:b/>
          <w:bCs/>
          <w:color w:val="000000" w:themeColor="text1"/>
          <w:kern w:val="24"/>
          <w:lang w:eastAsia="nb-NO"/>
        </w:rPr>
        <w:t>2. mars</w:t>
      </w:r>
    </w:p>
    <w:p w14:paraId="37D42554" w14:textId="57E4AFF6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 xml:space="preserve">8.30 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  <w:t>- Felles samarbeidsforum: Innstilling Kompetanseløftet</w:t>
      </w:r>
    </w:p>
    <w:p w14:paraId="60A8EB8B" w14:textId="7B3F45B5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>11.30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  <w:t xml:space="preserve"> Lunsj</w:t>
      </w:r>
    </w:p>
    <w:p w14:paraId="4B612024" w14:textId="77777777" w:rsidR="000346A2" w:rsidRPr="000346A2" w:rsidRDefault="000346A2" w:rsidP="00751C19">
      <w:pPr>
        <w:tabs>
          <w:tab w:val="left" w:pos="720"/>
        </w:tabs>
        <w:rPr>
          <w:rFonts w:ascii="Times New Roman" w:eastAsia="Times New Roman" w:hAnsi="Times New Roman" w:cs="Times New Roman"/>
          <w:lang w:eastAsia="nb-NO"/>
        </w:rPr>
      </w:pP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 xml:space="preserve">12.30 - 15.30 </w:t>
      </w:r>
      <w:r w:rsidRPr="000346A2">
        <w:rPr>
          <w:rFonts w:eastAsia="Times New Roman" w:cstheme="minorBidi"/>
          <w:color w:val="000000" w:themeColor="text1"/>
          <w:kern w:val="24"/>
          <w:lang w:eastAsia="nb-NO"/>
        </w:rPr>
        <w:tab/>
        <w:t>- Rekomp og Dekomp: Innstilling for Rekomp og Dekomp</w:t>
      </w:r>
    </w:p>
    <w:p w14:paraId="340864A9" w14:textId="77777777" w:rsidR="00971020" w:rsidRPr="00AB7050" w:rsidRDefault="00971020" w:rsidP="00751C19"/>
    <w:p w14:paraId="0B7D3344" w14:textId="613838D1" w:rsidR="003E1323" w:rsidRDefault="00083AB3" w:rsidP="00C84D77">
      <w:r>
        <w:t xml:space="preserve">Første dag startet med at Statsforvalteren </w:t>
      </w:r>
      <w:r w:rsidR="003F1F6C">
        <w:t>kort orienterte om</w:t>
      </w:r>
    </w:p>
    <w:p w14:paraId="02820EA1" w14:textId="5BCDAC1F" w:rsidR="007A1B0B" w:rsidRDefault="007A1B0B" w:rsidP="003468B0">
      <w:pPr>
        <w:pStyle w:val="Listeavsnitt"/>
        <w:numPr>
          <w:ilvl w:val="0"/>
          <w:numId w:val="1"/>
        </w:numPr>
      </w:pPr>
      <w:r>
        <w:t>Oppdraget til samarbeidsforumene</w:t>
      </w:r>
    </w:p>
    <w:p w14:paraId="26A03CE2" w14:textId="014E9B96" w:rsidR="005A7D04" w:rsidRDefault="005A7D04" w:rsidP="003468B0">
      <w:pPr>
        <w:pStyle w:val="Listeavsnitt"/>
        <w:numPr>
          <w:ilvl w:val="0"/>
          <w:numId w:val="1"/>
        </w:numPr>
      </w:pPr>
      <w:r>
        <w:t>Tilskuddsbeløpene 2023</w:t>
      </w:r>
    </w:p>
    <w:p w14:paraId="56AB86AA" w14:textId="5EDB8593" w:rsidR="00620443" w:rsidRDefault="00620443" w:rsidP="003468B0">
      <w:pPr>
        <w:pStyle w:val="Listeavsnitt"/>
        <w:numPr>
          <w:ilvl w:val="0"/>
          <w:numId w:val="1"/>
        </w:numPr>
      </w:pPr>
      <w:r>
        <w:t>Formålet og målene for tilskuddsordningen</w:t>
      </w:r>
    </w:p>
    <w:p w14:paraId="7AC2CF07" w14:textId="2C2C7033" w:rsidR="00BC34C7" w:rsidRDefault="00620443" w:rsidP="003468B0">
      <w:pPr>
        <w:pStyle w:val="Listeavsnitt"/>
        <w:numPr>
          <w:ilvl w:val="0"/>
          <w:numId w:val="1"/>
        </w:numPr>
      </w:pPr>
      <w:r>
        <w:t>Kriteri</w:t>
      </w:r>
      <w:r w:rsidR="00BC34C7">
        <w:t>ene for tildeling av midler</w:t>
      </w:r>
    </w:p>
    <w:p w14:paraId="146B21E3" w14:textId="77777777" w:rsidR="005A7D04" w:rsidRDefault="00BC34C7" w:rsidP="003468B0">
      <w:pPr>
        <w:pStyle w:val="Listeavsnitt"/>
        <w:numPr>
          <w:ilvl w:val="0"/>
          <w:numId w:val="1"/>
        </w:numPr>
      </w:pPr>
      <w:r>
        <w:t xml:space="preserve">Rollen til </w:t>
      </w:r>
      <w:r w:rsidR="005A7D04">
        <w:t>deltakerne</w:t>
      </w:r>
    </w:p>
    <w:p w14:paraId="29894B8E" w14:textId="44DEC532" w:rsidR="003F1F6C" w:rsidRDefault="005A7D04" w:rsidP="003468B0">
      <w:pPr>
        <w:pStyle w:val="Listeavsnitt"/>
        <w:numPr>
          <w:ilvl w:val="0"/>
          <w:numId w:val="1"/>
        </w:numPr>
      </w:pPr>
      <w:r>
        <w:t xml:space="preserve">Hva </w:t>
      </w:r>
      <w:r w:rsidR="007C7DAF">
        <w:t>sekretariatet ser av beslutnings</w:t>
      </w:r>
      <w:r w:rsidR="006D0F10">
        <w:t>grunnlagene</w:t>
      </w:r>
    </w:p>
    <w:p w14:paraId="7DD1A666" w14:textId="1E92BC7F" w:rsidR="006D0F10" w:rsidRDefault="00374001" w:rsidP="003468B0">
      <w:pPr>
        <w:pStyle w:val="Listeavsnitt"/>
        <w:numPr>
          <w:ilvl w:val="0"/>
          <w:numId w:val="1"/>
        </w:numPr>
      </w:pPr>
      <w:r>
        <w:t>Programmet og a</w:t>
      </w:r>
      <w:r w:rsidR="006D0F10">
        <w:t xml:space="preserve">rbeidsprosessen </w:t>
      </w:r>
      <w:r>
        <w:t>disse to dagene</w:t>
      </w:r>
    </w:p>
    <w:p w14:paraId="45FE9D3E" w14:textId="77777777" w:rsidR="00374001" w:rsidRDefault="00374001" w:rsidP="00374001"/>
    <w:p w14:paraId="4FC4F154" w14:textId="6E6FE913" w:rsidR="00804BE5" w:rsidRDefault="00804BE5" w:rsidP="00374001">
      <w:r>
        <w:t xml:space="preserve">Andre dag </w:t>
      </w:r>
      <w:r w:rsidR="00273F1A">
        <w:t>startet med at Statsforvalteren orienterte om</w:t>
      </w:r>
    </w:p>
    <w:p w14:paraId="6779E98B" w14:textId="0C2CE61D" w:rsidR="002A7958" w:rsidRDefault="005D2CE8" w:rsidP="003468B0">
      <w:pPr>
        <w:pStyle w:val="Listeavsnitt"/>
        <w:numPr>
          <w:ilvl w:val="0"/>
          <w:numId w:val="3"/>
        </w:numPr>
      </w:pPr>
      <w:r>
        <w:t xml:space="preserve">Etter forskriften </w:t>
      </w:r>
      <w:r w:rsidR="00257761">
        <w:t xml:space="preserve">Retningslinjer for tilskuddsordningen for lokal kompetanseutvikling i </w:t>
      </w:r>
      <w:r w:rsidR="00DD44CF">
        <w:t xml:space="preserve">barnehage og skole skal det etableres </w:t>
      </w:r>
      <w:r w:rsidR="000B5291">
        <w:t xml:space="preserve">ett eller flere samarbeidsfora i hvert fylke. Fra og med 2024 deles </w:t>
      </w:r>
      <w:r w:rsidR="00C44C9C">
        <w:t>fylket igjen til Finnmark fylke og Troms</w:t>
      </w:r>
      <w:r w:rsidR="005F3B3D">
        <w:t xml:space="preserve"> </w:t>
      </w:r>
      <w:r w:rsidR="00C44C9C">
        <w:t>fylke</w:t>
      </w:r>
      <w:r w:rsidR="000F47AB">
        <w:t xml:space="preserve">, noe som betyr at </w:t>
      </w:r>
      <w:r w:rsidR="00164B19">
        <w:t>det må etableres nye samarbeidsfora fra da</w:t>
      </w:r>
      <w:r w:rsidR="00C44C9C">
        <w:t xml:space="preserve">. </w:t>
      </w:r>
      <w:r w:rsidR="000F47AB">
        <w:t>Det er s</w:t>
      </w:r>
      <w:r w:rsidR="005A327B">
        <w:t xml:space="preserve">tatsforvalteren </w:t>
      </w:r>
      <w:r w:rsidR="000F47AB">
        <w:t>som fatter endelig beslutning om</w:t>
      </w:r>
      <w:r w:rsidR="00E526B6">
        <w:t xml:space="preserve"> forumets sammensetning, etter dialog med eiere, U</w:t>
      </w:r>
      <w:r w:rsidR="00A7325B">
        <w:t>H-institusjone</w:t>
      </w:r>
      <w:r w:rsidR="00C335DF">
        <w:t xml:space="preserve">r og organisasjonene. </w:t>
      </w:r>
      <w:r w:rsidR="002A7958">
        <w:t xml:space="preserve">Statsforvalteren vil nå </w:t>
      </w:r>
      <w:r w:rsidR="00ED2BDF">
        <w:t>starte</w:t>
      </w:r>
      <w:r w:rsidR="002A7958">
        <w:t xml:space="preserve"> dette arbeidet.</w:t>
      </w:r>
    </w:p>
    <w:p w14:paraId="74BAF143" w14:textId="15C9D8AC" w:rsidR="00273F1A" w:rsidRDefault="00C5551E" w:rsidP="003468B0">
      <w:pPr>
        <w:pStyle w:val="Listeavsnitt"/>
        <w:numPr>
          <w:ilvl w:val="0"/>
          <w:numId w:val="3"/>
        </w:numPr>
      </w:pPr>
      <w:r>
        <w:t>S</w:t>
      </w:r>
      <w:r w:rsidR="00D36E1E">
        <w:t xml:space="preserve">tatsforvalterens oppfølging av </w:t>
      </w:r>
      <w:r w:rsidR="00A676B7">
        <w:t>samarbeidsforumet</w:t>
      </w:r>
      <w:r w:rsidR="00D36E1E">
        <w:t xml:space="preserve"> innstilling og </w:t>
      </w:r>
      <w:r w:rsidR="00A676B7">
        <w:t xml:space="preserve">klageadgang. </w:t>
      </w:r>
      <w:r w:rsidR="00F4284D">
        <w:t>Statsforvalterne kan avslå hele eller deler av innstillingen</w:t>
      </w:r>
      <w:r w:rsidR="001C4218">
        <w:t xml:space="preserve"> dersom den ikke oppfyller tildelingskriteriene. </w:t>
      </w:r>
      <w:r w:rsidR="002358C6">
        <w:t>Ved avslag skal samarbeidsforumet levere ny innstilling for den delen av innstillingen som er avslått</w:t>
      </w:r>
      <w:r w:rsidR="0059584D">
        <w:t>, eventuelt opprettholde sin opprinnelige innstilling. Samarbeidsfo</w:t>
      </w:r>
      <w:r w:rsidR="000E5C9F">
        <w:t xml:space="preserve">rumet kan påklage Statsforvalterens beslutning om </w:t>
      </w:r>
      <w:r w:rsidR="0047738E">
        <w:t>avslag</w:t>
      </w:r>
      <w:r w:rsidR="000E5C9F">
        <w:t xml:space="preserve">. </w:t>
      </w:r>
    </w:p>
    <w:p w14:paraId="3476DB37" w14:textId="77777777" w:rsidR="00273F1A" w:rsidRDefault="00273F1A" w:rsidP="00374001"/>
    <w:p w14:paraId="634BE80E" w14:textId="386ED7AC" w:rsidR="00374001" w:rsidRPr="00F856FD" w:rsidRDefault="00F856FD" w:rsidP="00374001">
      <w:pPr>
        <w:rPr>
          <w:u w:val="single"/>
        </w:rPr>
      </w:pPr>
      <w:r w:rsidRPr="00F856FD">
        <w:rPr>
          <w:u w:val="single"/>
        </w:rPr>
        <w:t xml:space="preserve">Innstillingsarbeidet for </w:t>
      </w:r>
      <w:r w:rsidR="00C9485A">
        <w:rPr>
          <w:u w:val="single"/>
        </w:rPr>
        <w:t>Kompetanseløftet</w:t>
      </w:r>
    </w:p>
    <w:p w14:paraId="2F2D2587" w14:textId="2AC15B69" w:rsidR="002B17A6" w:rsidRDefault="005A6CBA" w:rsidP="003468B0">
      <w:pPr>
        <w:pStyle w:val="Listeavsnitt"/>
        <w:numPr>
          <w:ilvl w:val="0"/>
          <w:numId w:val="2"/>
        </w:numPr>
      </w:pPr>
      <w:r>
        <w:t>Møteledere</w:t>
      </w:r>
      <w:r w:rsidR="002B17A6">
        <w:t xml:space="preserve"> for samarbeidsforumet for </w:t>
      </w:r>
      <w:r w:rsidR="00C9485A">
        <w:t>Kompetanseløftet</w:t>
      </w:r>
      <w:r>
        <w:t xml:space="preserve">: </w:t>
      </w:r>
      <w:r w:rsidR="00C9485A">
        <w:t>Maria Sjåvik</w:t>
      </w:r>
      <w:r>
        <w:t xml:space="preserve"> og Eskil </w:t>
      </w:r>
      <w:r w:rsidR="002B17A6">
        <w:t>Hoholm Hovland.</w:t>
      </w:r>
    </w:p>
    <w:p w14:paraId="6F59C121" w14:textId="77777777" w:rsidR="00F856FD" w:rsidRDefault="00F856FD" w:rsidP="00C84D77"/>
    <w:p w14:paraId="5FD6DDC3" w14:textId="77777777" w:rsidR="009148F3" w:rsidRPr="00AB7050" w:rsidRDefault="009148F3" w:rsidP="00C84D77"/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1560"/>
        <w:gridCol w:w="850"/>
      </w:tblGrid>
      <w:tr w:rsidR="005E1ADC" w:rsidRPr="003F03A9" w14:paraId="4462E03E" w14:textId="68B80C9B" w:rsidTr="0016639C">
        <w:tc>
          <w:tcPr>
            <w:tcW w:w="846" w:type="dxa"/>
          </w:tcPr>
          <w:p w14:paraId="6B2A3F65" w14:textId="3AFCA589" w:rsidR="005E1ADC" w:rsidRPr="003F03A9" w:rsidRDefault="005E1ADC" w:rsidP="00A67674">
            <w:r w:rsidRPr="003F03A9">
              <w:t>Saksnr</w:t>
            </w:r>
          </w:p>
        </w:tc>
        <w:tc>
          <w:tcPr>
            <w:tcW w:w="5953" w:type="dxa"/>
          </w:tcPr>
          <w:p w14:paraId="2D63CE3F" w14:textId="205D8EB6" w:rsidR="005E1ADC" w:rsidRPr="003F03A9" w:rsidRDefault="005E1ADC" w:rsidP="00A67674">
            <w:r w:rsidRPr="003F03A9">
              <w:t>Sak</w:t>
            </w:r>
          </w:p>
        </w:tc>
        <w:tc>
          <w:tcPr>
            <w:tcW w:w="1560" w:type="dxa"/>
          </w:tcPr>
          <w:p w14:paraId="59037EB4" w14:textId="3DA2FCCA" w:rsidR="005E1ADC" w:rsidRPr="003F03A9" w:rsidRDefault="005E1ADC" w:rsidP="00C84D77">
            <w:r w:rsidRPr="003F03A9">
              <w:t>Ansvar</w:t>
            </w:r>
            <w:r w:rsidR="00417B20" w:rsidRPr="003F03A9">
              <w:t xml:space="preserve"> for oppfølging</w:t>
            </w:r>
          </w:p>
        </w:tc>
        <w:tc>
          <w:tcPr>
            <w:tcW w:w="850" w:type="dxa"/>
          </w:tcPr>
          <w:p w14:paraId="77C8807B" w14:textId="0601F3A4" w:rsidR="005E1ADC" w:rsidRPr="003F03A9" w:rsidRDefault="005E1ADC" w:rsidP="00C84D77">
            <w:r w:rsidRPr="003F03A9">
              <w:t>Frist</w:t>
            </w:r>
          </w:p>
        </w:tc>
      </w:tr>
      <w:tr w:rsidR="005E1ADC" w:rsidRPr="003F03A9" w14:paraId="1AFBF949" w14:textId="61F5D748" w:rsidTr="0016639C">
        <w:tc>
          <w:tcPr>
            <w:tcW w:w="846" w:type="dxa"/>
          </w:tcPr>
          <w:p w14:paraId="75A3A536" w14:textId="634118D1" w:rsidR="005E1ADC" w:rsidRPr="003F03A9" w:rsidRDefault="00821B86" w:rsidP="005E1ADC">
            <w:r>
              <w:t>1</w:t>
            </w:r>
            <w:r w:rsidR="00A33AF7" w:rsidRPr="003F03A9">
              <w:t>/2</w:t>
            </w:r>
            <w:r w:rsidR="0092602D">
              <w:t>3</w:t>
            </w:r>
          </w:p>
        </w:tc>
        <w:tc>
          <w:tcPr>
            <w:tcW w:w="5953" w:type="dxa"/>
          </w:tcPr>
          <w:p w14:paraId="39D49AF3" w14:textId="70C15E1A" w:rsidR="009E1E33" w:rsidRPr="003F03A9" w:rsidRDefault="00970CBE" w:rsidP="009E1E33">
            <w:pPr>
              <w:rPr>
                <w:b/>
                <w:bCs/>
              </w:rPr>
            </w:pPr>
            <w:r>
              <w:rPr>
                <w:b/>
                <w:bCs/>
              </w:rPr>
              <w:t>Innstilling</w:t>
            </w:r>
            <w:r w:rsidR="00804BE5">
              <w:rPr>
                <w:b/>
                <w:bCs/>
              </w:rPr>
              <w:t xml:space="preserve"> </w:t>
            </w:r>
            <w:r w:rsidR="00C9485A">
              <w:rPr>
                <w:b/>
                <w:bCs/>
              </w:rPr>
              <w:t>Kompetanseløftet</w:t>
            </w:r>
          </w:p>
          <w:p w14:paraId="034E4EB3" w14:textId="77777777" w:rsidR="00C6497F" w:rsidRDefault="00C6497F" w:rsidP="009E1E33"/>
          <w:p w14:paraId="07EBDB34" w14:textId="49698A58" w:rsidR="00CB7474" w:rsidRDefault="0054413A" w:rsidP="0054413A">
            <w:r>
              <w:t xml:space="preserve">1. </w:t>
            </w:r>
            <w:r w:rsidR="00021D78">
              <w:t>mars</w:t>
            </w:r>
            <w:r w:rsidR="00CB7474">
              <w:t>:</w:t>
            </w:r>
          </w:p>
          <w:p w14:paraId="2320ADA9" w14:textId="40E23610" w:rsidR="00C21249" w:rsidRDefault="00C9485A" w:rsidP="003468B0">
            <w:pPr>
              <w:pStyle w:val="Listeavsnitt"/>
              <w:numPr>
                <w:ilvl w:val="0"/>
                <w:numId w:val="2"/>
              </w:numPr>
            </w:pPr>
            <w:r>
              <w:t>Kompetanseløftmidler for</w:t>
            </w:r>
            <w:r w:rsidR="00C21249">
              <w:t xml:space="preserve"> 2023: kr </w:t>
            </w:r>
            <w:r>
              <w:t>8</w:t>
            </w:r>
            <w:r w:rsidR="00C21249">
              <w:t>.</w:t>
            </w:r>
            <w:r w:rsidR="002A2B6B">
              <w:t>72</w:t>
            </w:r>
            <w:r w:rsidR="00C21249">
              <w:t>6.000</w:t>
            </w:r>
          </w:p>
          <w:p w14:paraId="5A1233FA" w14:textId="1F3B0D41" w:rsidR="00626194" w:rsidRDefault="00C75BA3" w:rsidP="003468B0">
            <w:pPr>
              <w:pStyle w:val="Listeavsnitt"/>
              <w:numPr>
                <w:ilvl w:val="0"/>
                <w:numId w:val="2"/>
              </w:numPr>
            </w:pPr>
            <w:r>
              <w:t>Behov etter s</w:t>
            </w:r>
            <w:r w:rsidR="003B28F5">
              <w:t>ammenstill</w:t>
            </w:r>
            <w:r w:rsidR="00B85207">
              <w:t xml:space="preserve">ingen av </w:t>
            </w:r>
            <w:r w:rsidR="00C21249">
              <w:t>behovsmeldingene:</w:t>
            </w:r>
            <w:r w:rsidR="00787CB3">
              <w:t xml:space="preserve"> kr </w:t>
            </w:r>
            <w:r w:rsidR="002A31BA">
              <w:t>1</w:t>
            </w:r>
            <w:r w:rsidR="002A2B6B">
              <w:t>5</w:t>
            </w:r>
            <w:r w:rsidR="00F56454">
              <w:t>.</w:t>
            </w:r>
            <w:r w:rsidR="0045394C">
              <w:t>048</w:t>
            </w:r>
            <w:r w:rsidR="00F56454">
              <w:t>.</w:t>
            </w:r>
            <w:r w:rsidR="0045394C">
              <w:t>012</w:t>
            </w:r>
            <w:r w:rsidR="00F56454">
              <w:t>.</w:t>
            </w:r>
          </w:p>
          <w:p w14:paraId="70773665" w14:textId="54C30E8E" w:rsidR="00CB7474" w:rsidRDefault="00331EFA" w:rsidP="003468B0">
            <w:pPr>
              <w:pStyle w:val="Listeavsnitt"/>
              <w:numPr>
                <w:ilvl w:val="0"/>
                <w:numId w:val="2"/>
              </w:numPr>
            </w:pPr>
            <w:r>
              <w:t>Møtelederne presiserte</w:t>
            </w:r>
          </w:p>
          <w:p w14:paraId="4038033B" w14:textId="67252ED0" w:rsidR="00331EFA" w:rsidRDefault="00331EFA" w:rsidP="003468B0">
            <w:pPr>
              <w:pStyle w:val="Listeavsnitt"/>
              <w:numPr>
                <w:ilvl w:val="1"/>
                <w:numId w:val="2"/>
              </w:numPr>
            </w:pPr>
            <w:r>
              <w:t>Ikke ostehøve</w:t>
            </w:r>
            <w:r w:rsidR="00626194">
              <w:t xml:space="preserve">l-prinsippet </w:t>
            </w:r>
            <w:r w:rsidR="00E42333">
              <w:t xml:space="preserve">for kutt </w:t>
            </w:r>
            <w:r w:rsidR="00AB5161">
              <w:t xml:space="preserve">for </w:t>
            </w:r>
            <w:r w:rsidR="00E42333">
              <w:t>å komme i mål innenfor rammen</w:t>
            </w:r>
            <w:r w:rsidR="00C21249">
              <w:t xml:space="preserve"> </w:t>
            </w:r>
          </w:p>
          <w:p w14:paraId="0A29D445" w14:textId="789C0DDB" w:rsidR="00E42333" w:rsidRDefault="00BE09D8" w:rsidP="003468B0">
            <w:pPr>
              <w:pStyle w:val="Listeavsnitt"/>
              <w:numPr>
                <w:ilvl w:val="1"/>
                <w:numId w:val="2"/>
              </w:numPr>
            </w:pPr>
            <w:r>
              <w:t>Kriteriene må oppfylles</w:t>
            </w:r>
          </w:p>
          <w:p w14:paraId="6102E309" w14:textId="6BBDFAF6" w:rsidR="00BE09D8" w:rsidRDefault="00BE09D8" w:rsidP="003468B0">
            <w:pPr>
              <w:pStyle w:val="Listeavsnitt"/>
              <w:numPr>
                <w:ilvl w:val="1"/>
                <w:numId w:val="2"/>
              </w:numPr>
            </w:pPr>
            <w:r>
              <w:lastRenderedPageBreak/>
              <w:t>Langsiktig plan sine prioriteringer må legges til grunn for forumets prioriteringer</w:t>
            </w:r>
          </w:p>
          <w:p w14:paraId="3FFAA61E" w14:textId="5BA8C59D" w:rsidR="00BE09D8" w:rsidRDefault="003B59A3" w:rsidP="003468B0">
            <w:pPr>
              <w:pStyle w:val="Listeavsnitt"/>
              <w:numPr>
                <w:ilvl w:val="0"/>
                <w:numId w:val="2"/>
              </w:numPr>
            </w:pPr>
            <w:r>
              <w:t>Alle behovsmeldin</w:t>
            </w:r>
            <w:r w:rsidR="00332BF6">
              <w:t>gene</w:t>
            </w:r>
            <w:r>
              <w:t xml:space="preserve"> ble gjennomgått </w:t>
            </w:r>
            <w:r w:rsidR="0045394C">
              <w:t xml:space="preserve">i forumet. </w:t>
            </w:r>
          </w:p>
          <w:p w14:paraId="07041ECE" w14:textId="77777777" w:rsidR="003B59A3" w:rsidRDefault="003B59A3" w:rsidP="00021D78">
            <w:pPr>
              <w:ind w:left="360"/>
            </w:pPr>
          </w:p>
          <w:p w14:paraId="126DBC82" w14:textId="15F696DE" w:rsidR="00021D78" w:rsidRDefault="00021D78" w:rsidP="0054413A">
            <w:r>
              <w:t xml:space="preserve">2. </w:t>
            </w:r>
            <w:r w:rsidR="0054413A">
              <w:t>mars</w:t>
            </w:r>
            <w:r>
              <w:t>:</w:t>
            </w:r>
          </w:p>
          <w:p w14:paraId="6369E18D" w14:textId="74B1FFE3" w:rsidR="00AE236C" w:rsidRPr="00AE236C" w:rsidRDefault="00844103" w:rsidP="003468B0">
            <w:pPr>
              <w:pStyle w:val="Listeavsnitt"/>
              <w:numPr>
                <w:ilvl w:val="0"/>
                <w:numId w:val="4"/>
              </w:numPr>
              <w:ind w:hanging="357"/>
              <w:rPr>
                <w:rFonts w:asciiTheme="minorHAnsi" w:hAnsiTheme="minorHAnsi" w:cstheme="minorBidi"/>
              </w:rPr>
            </w:pPr>
            <w:r>
              <w:t>Signaler</w:t>
            </w:r>
            <w:r w:rsidR="000F4FA1">
              <w:t xml:space="preserve"> fra </w:t>
            </w:r>
            <w:r w:rsidR="003013B8">
              <w:t>samarbeidsforumet</w:t>
            </w:r>
            <w:r w:rsidR="00B110B3">
              <w:t xml:space="preserve"> </w:t>
            </w:r>
            <w:r w:rsidR="00C35AA3">
              <w:t xml:space="preserve">– </w:t>
            </w:r>
            <w:r w:rsidR="00B110B3">
              <w:t>samlet</w:t>
            </w:r>
            <w:r w:rsidR="00C35AA3">
              <w:t xml:space="preserve"> for behovsmeldingene</w:t>
            </w:r>
          </w:p>
          <w:p w14:paraId="60FC67FC" w14:textId="3C7637EB" w:rsidR="00C32C7C" w:rsidRDefault="00AE236C" w:rsidP="00D556E5">
            <w:pPr>
              <w:numPr>
                <w:ilvl w:val="1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AE236C">
              <w:rPr>
                <w:rFonts w:asciiTheme="minorHAnsi" w:hAnsiTheme="minorHAnsi" w:cstheme="minorBidi"/>
              </w:rPr>
              <w:t>Fortsatt ser vi ikke tydelig hvordan de samiske perspektivene ivaretas</w:t>
            </w:r>
            <w:r w:rsidR="0045394C">
              <w:rPr>
                <w:rFonts w:asciiTheme="minorHAnsi" w:hAnsiTheme="minorHAnsi" w:cstheme="minorBidi"/>
              </w:rPr>
              <w:t xml:space="preserve">, men partnerskapene skriver </w:t>
            </w:r>
            <w:r w:rsidR="00F81986">
              <w:rPr>
                <w:rFonts w:asciiTheme="minorHAnsi" w:hAnsiTheme="minorHAnsi" w:cstheme="minorBidi"/>
              </w:rPr>
              <w:t xml:space="preserve">mer utfyllende om dette i år enn tidligere. </w:t>
            </w:r>
            <w:r w:rsidR="00943F8D">
              <w:rPr>
                <w:rFonts w:asciiTheme="minorHAnsi" w:hAnsiTheme="minorHAnsi" w:cstheme="minorBidi"/>
              </w:rPr>
              <w:t xml:space="preserve"> </w:t>
            </w:r>
          </w:p>
          <w:p w14:paraId="1E4C00E6" w14:textId="63D7062C" w:rsidR="00F81986" w:rsidRDefault="00F81986" w:rsidP="00D556E5">
            <w:pPr>
              <w:numPr>
                <w:ilvl w:val="1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Samarbeidsforumet opplevde at mange behovsmeldinger var mangelfulle ved at de ikke kunne vise til forankring i lokale behov, de ikke hadde tydelige mål med utviklingsarbeidet eller at det </w:t>
            </w:r>
            <w:r w:rsidR="00FC6D5A">
              <w:rPr>
                <w:rFonts w:asciiTheme="minorHAnsi" w:hAnsiTheme="minorHAnsi" w:cstheme="minorBidi"/>
              </w:rPr>
              <w:t xml:space="preserve">ikke </w:t>
            </w:r>
            <w:r>
              <w:rPr>
                <w:rFonts w:asciiTheme="minorHAnsi" w:hAnsiTheme="minorHAnsi" w:cstheme="minorBidi"/>
              </w:rPr>
              <w:t xml:space="preserve">kom frem hva som var planlagte tiltak. </w:t>
            </w:r>
          </w:p>
          <w:p w14:paraId="3F8DBEDF" w14:textId="4B14BF85" w:rsidR="00F81986" w:rsidRPr="00AE236C" w:rsidRDefault="00F81986" w:rsidP="00D556E5">
            <w:pPr>
              <w:numPr>
                <w:ilvl w:val="1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Det ble diskutert hva som skulle være mest styrende for samarbeidsforumet i prioritering av midler; kjennskap til kommunene, eller det som faktisk stod i behovsmeldingen. </w:t>
            </w:r>
            <w:r w:rsidR="00FC6D5A">
              <w:rPr>
                <w:rFonts w:asciiTheme="minorHAnsi" w:hAnsiTheme="minorHAnsi" w:cstheme="minorBidi"/>
              </w:rPr>
              <w:t xml:space="preserve">Her landet samarbeidsforumet på at det må være vurdering av selve behovsmeldingene som blir avgjørende for om samarbeidsforumet skal tildele midler eller ikke. 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545FEACA" w14:textId="772DBFF9" w:rsidR="00AE236C" w:rsidRPr="00AE236C" w:rsidRDefault="00AE236C" w:rsidP="003468B0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AE236C">
              <w:rPr>
                <w:rFonts w:asciiTheme="minorHAnsi" w:hAnsiTheme="minorHAnsi" w:cstheme="minorBidi"/>
              </w:rPr>
              <w:t xml:space="preserve">Vi ser ikke sammenheng </w:t>
            </w:r>
            <w:r w:rsidR="0076076E">
              <w:rPr>
                <w:rFonts w:asciiTheme="minorHAnsi" w:hAnsiTheme="minorHAnsi" w:cstheme="minorBidi"/>
              </w:rPr>
              <w:t>i</w:t>
            </w:r>
            <w:r w:rsidRPr="00AE236C">
              <w:rPr>
                <w:rFonts w:asciiTheme="minorHAnsi" w:hAnsiTheme="minorHAnsi" w:cstheme="minorBidi"/>
              </w:rPr>
              <w:t xml:space="preserve"> beskrivelse </w:t>
            </w:r>
            <w:r w:rsidR="0076076E">
              <w:rPr>
                <w:rFonts w:asciiTheme="minorHAnsi" w:hAnsiTheme="minorHAnsi" w:cstheme="minorBidi"/>
              </w:rPr>
              <w:t>av</w:t>
            </w:r>
            <w:r w:rsidRPr="00AE236C">
              <w:rPr>
                <w:rFonts w:asciiTheme="minorHAnsi" w:hAnsiTheme="minorHAnsi" w:cstheme="minorBidi"/>
              </w:rPr>
              <w:t xml:space="preserve"> delmål eller tiltak</w:t>
            </w:r>
            <w:r w:rsidR="0053792A" w:rsidRPr="00DF1B1C">
              <w:rPr>
                <w:rFonts w:asciiTheme="minorHAnsi" w:hAnsiTheme="minorHAnsi" w:cstheme="minorBidi"/>
              </w:rPr>
              <w:t>.</w:t>
            </w:r>
            <w:r w:rsidR="00153A14" w:rsidRPr="00DF1B1C">
              <w:rPr>
                <w:rFonts w:asciiTheme="minorHAnsi" w:hAnsiTheme="minorHAnsi" w:cstheme="minorBidi"/>
              </w:rPr>
              <w:t xml:space="preserve"> Det må følges</w:t>
            </w:r>
            <w:r w:rsidR="007D77BF">
              <w:rPr>
                <w:rFonts w:asciiTheme="minorHAnsi" w:hAnsiTheme="minorHAnsi" w:cstheme="minorBidi"/>
              </w:rPr>
              <w:t xml:space="preserve"> </w:t>
            </w:r>
            <w:r w:rsidR="00153A14" w:rsidRPr="00DF1B1C">
              <w:rPr>
                <w:rFonts w:asciiTheme="minorHAnsi" w:hAnsiTheme="minorHAnsi" w:cstheme="minorBidi"/>
              </w:rPr>
              <w:t xml:space="preserve">opp om </w:t>
            </w:r>
            <w:r w:rsidR="00153A14" w:rsidRPr="00AE236C">
              <w:rPr>
                <w:rFonts w:asciiTheme="minorHAnsi" w:hAnsiTheme="minorHAnsi" w:cstheme="minorBidi"/>
              </w:rPr>
              <w:t xml:space="preserve">partnerskapene </w:t>
            </w:r>
            <w:r w:rsidR="00391F44" w:rsidRPr="00DF1B1C">
              <w:rPr>
                <w:rFonts w:asciiTheme="minorHAnsi" w:hAnsiTheme="minorHAnsi" w:cstheme="minorBidi"/>
              </w:rPr>
              <w:t xml:space="preserve">skal </w:t>
            </w:r>
            <w:r w:rsidR="00153A14" w:rsidRPr="00AE236C">
              <w:rPr>
                <w:rFonts w:asciiTheme="minorHAnsi" w:hAnsiTheme="minorHAnsi" w:cstheme="minorBidi"/>
              </w:rPr>
              <w:t>sette opp tiltak i prioritert rekkefølge i behovsmeldinga</w:t>
            </w:r>
            <w:r w:rsidR="00391F44" w:rsidRPr="00DF1B1C">
              <w:rPr>
                <w:rFonts w:asciiTheme="minorHAnsi" w:hAnsiTheme="minorHAnsi" w:cstheme="minorBidi"/>
              </w:rPr>
              <w:t>.</w:t>
            </w:r>
            <w:r w:rsidR="001751CF" w:rsidRPr="00DF1B1C">
              <w:rPr>
                <w:rFonts w:asciiTheme="minorHAnsi" w:hAnsiTheme="minorHAnsi" w:cstheme="minorBidi"/>
              </w:rPr>
              <w:t xml:space="preserve"> </w:t>
            </w:r>
          </w:p>
          <w:p w14:paraId="06CBE97A" w14:textId="32223283" w:rsidR="00AE236C" w:rsidRDefault="00AE236C" w:rsidP="0064766F">
            <w:pPr>
              <w:numPr>
                <w:ilvl w:val="1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AE236C">
              <w:rPr>
                <w:rFonts w:asciiTheme="minorHAnsi" w:hAnsiTheme="minorHAnsi" w:cstheme="minorBidi"/>
              </w:rPr>
              <w:t>Forankring i lokale behov: Er det godt nok at partnerskapet er i planleggingsfasen når det gjelder forankring</w:t>
            </w:r>
            <w:r w:rsidR="00504417">
              <w:rPr>
                <w:rFonts w:asciiTheme="minorHAnsi" w:hAnsiTheme="minorHAnsi" w:cstheme="minorBidi"/>
              </w:rPr>
              <w:t>?</w:t>
            </w:r>
          </w:p>
          <w:p w14:paraId="514CD69B" w14:textId="2813294E" w:rsidR="00AE236C" w:rsidRDefault="00E37879" w:rsidP="0064766F">
            <w:pPr>
              <w:numPr>
                <w:ilvl w:val="1"/>
                <w:numId w:val="4"/>
              </w:numPr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Samarbeidsforumet ønsker at </w:t>
            </w:r>
            <w:r w:rsidR="00200A22" w:rsidRPr="00200A22">
              <w:rPr>
                <w:rFonts w:asciiTheme="minorHAnsi" w:hAnsiTheme="minorHAnsi" w:cstheme="minorBidi"/>
              </w:rPr>
              <w:t>S</w:t>
            </w:r>
            <w:r w:rsidR="00200A22">
              <w:rPr>
                <w:rFonts w:asciiTheme="minorHAnsi" w:hAnsiTheme="minorHAnsi" w:cstheme="minorBidi"/>
              </w:rPr>
              <w:t xml:space="preserve">tatsforvalteren </w:t>
            </w:r>
            <w:r w:rsidR="00AE236C" w:rsidRPr="00AE236C">
              <w:rPr>
                <w:rFonts w:asciiTheme="minorHAnsi" w:hAnsiTheme="minorHAnsi" w:cstheme="minorBidi"/>
              </w:rPr>
              <w:t xml:space="preserve">må bidra mer i arbeidet med </w:t>
            </w:r>
            <w:r w:rsidR="00200A22">
              <w:rPr>
                <w:rFonts w:asciiTheme="minorHAnsi" w:hAnsiTheme="minorHAnsi" w:cstheme="minorBidi"/>
              </w:rPr>
              <w:t xml:space="preserve">å kvalitetssikre </w:t>
            </w:r>
            <w:r w:rsidR="00AE236C" w:rsidRPr="00AE236C">
              <w:rPr>
                <w:rFonts w:asciiTheme="minorHAnsi" w:hAnsiTheme="minorHAnsi" w:cstheme="minorBidi"/>
              </w:rPr>
              <w:t>behovsmeldingene</w:t>
            </w:r>
            <w:r>
              <w:rPr>
                <w:rFonts w:asciiTheme="minorHAnsi" w:hAnsiTheme="minorHAnsi" w:cstheme="minorBidi"/>
              </w:rPr>
              <w:t xml:space="preserve"> i forkant av innstillingsmøte. </w:t>
            </w:r>
          </w:p>
          <w:p w14:paraId="0BD1CA6F" w14:textId="02245A20" w:rsidR="00AE236C" w:rsidRDefault="00BE36E0" w:rsidP="0064766F">
            <w:pPr>
              <w:numPr>
                <w:ilvl w:val="1"/>
                <w:numId w:val="4"/>
              </w:numPr>
              <w:contextualSpacing/>
              <w:rPr>
                <w:rFonts w:asciiTheme="minorHAnsi" w:hAnsiTheme="minorHAnsi" w:cstheme="minorBidi"/>
              </w:rPr>
            </w:pPr>
            <w:r w:rsidRPr="00BE36E0">
              <w:rPr>
                <w:rFonts w:asciiTheme="minorHAnsi" w:hAnsiTheme="minorHAnsi" w:cstheme="minorBidi"/>
              </w:rPr>
              <w:t xml:space="preserve">UH </w:t>
            </w:r>
            <w:r w:rsidR="00AE236C" w:rsidRPr="00AE236C">
              <w:rPr>
                <w:rFonts w:asciiTheme="minorHAnsi" w:hAnsiTheme="minorHAnsi" w:cstheme="minorBidi"/>
              </w:rPr>
              <w:t>må bidra enda mer i analysefasen slik at behovsmeldinga blir bedre fundert, der behovet i den enkelte skole og barnehages behov kommer frem</w:t>
            </w:r>
          </w:p>
          <w:p w14:paraId="47A2275C" w14:textId="5F02DCEA" w:rsidR="00E37879" w:rsidRDefault="00E37879" w:rsidP="0064766F">
            <w:pPr>
              <w:numPr>
                <w:ilvl w:val="1"/>
                <w:numId w:val="4"/>
              </w:numPr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UH bør være mer deltakende i utforming av behovsmelding, og være kjent med og enig i det som står i behovsmeldingen til partnerskapet. Gjelder også det som eier planlegger, som UH ikke nødvendigvis er en del av. </w:t>
            </w:r>
          </w:p>
          <w:p w14:paraId="0A4FBACD" w14:textId="10DA5B69" w:rsidR="00AE236C" w:rsidRPr="00A40C72" w:rsidRDefault="008B44EC" w:rsidP="0064766F">
            <w:pPr>
              <w:pStyle w:val="Listeavsnitt"/>
              <w:numPr>
                <w:ilvl w:val="1"/>
                <w:numId w:val="4"/>
              </w:numPr>
              <w:rPr>
                <w:rFonts w:asciiTheme="minorHAnsi" w:hAnsiTheme="minorHAnsi" w:cstheme="minorBidi"/>
              </w:rPr>
            </w:pPr>
            <w:r w:rsidRPr="00A40C72">
              <w:rPr>
                <w:rFonts w:asciiTheme="minorHAnsi" w:hAnsiTheme="minorHAnsi" w:cstheme="minorBidi"/>
              </w:rPr>
              <w:t xml:space="preserve">Statsforvalteren må </w:t>
            </w:r>
            <w:r w:rsidR="00AE236C" w:rsidRPr="00A40C72">
              <w:rPr>
                <w:rFonts w:asciiTheme="minorHAnsi" w:hAnsiTheme="minorHAnsi" w:cstheme="minorBidi"/>
              </w:rPr>
              <w:t xml:space="preserve">presentere utfordringsbildet </w:t>
            </w:r>
            <w:r w:rsidR="0087720F" w:rsidRPr="00A40C72">
              <w:rPr>
                <w:rFonts w:asciiTheme="minorHAnsi" w:hAnsiTheme="minorHAnsi" w:cstheme="minorBidi"/>
              </w:rPr>
              <w:t xml:space="preserve">ytterligere </w:t>
            </w:r>
            <w:r w:rsidR="00AE236C" w:rsidRPr="00A40C72">
              <w:rPr>
                <w:rFonts w:asciiTheme="minorHAnsi" w:hAnsiTheme="minorHAnsi" w:cstheme="minorBidi"/>
              </w:rPr>
              <w:t>som kunnskapsgrunnlag for samarbeidsforumet</w:t>
            </w:r>
          </w:p>
          <w:p w14:paraId="07B47151" w14:textId="0A2A1666" w:rsidR="00AE236C" w:rsidRPr="00AE236C" w:rsidRDefault="00AE236C" w:rsidP="0064766F">
            <w:pPr>
              <w:pStyle w:val="Listeavsnitt"/>
              <w:numPr>
                <w:ilvl w:val="1"/>
                <w:numId w:val="4"/>
              </w:numPr>
              <w:rPr>
                <w:rFonts w:asciiTheme="minorHAnsi" w:hAnsiTheme="minorHAnsi" w:cstheme="minorBidi"/>
              </w:rPr>
            </w:pPr>
            <w:r w:rsidRPr="00463798">
              <w:rPr>
                <w:rFonts w:asciiTheme="minorHAnsi" w:hAnsiTheme="minorHAnsi" w:cstheme="minorBidi"/>
              </w:rPr>
              <w:t>Evaluering ønskes</w:t>
            </w:r>
            <w:r w:rsidR="006A6D48" w:rsidRPr="00463798">
              <w:rPr>
                <w:rFonts w:asciiTheme="minorHAnsi" w:hAnsiTheme="minorHAnsi" w:cstheme="minorBidi"/>
              </w:rPr>
              <w:t xml:space="preserve"> av </w:t>
            </w:r>
            <w:r w:rsidR="00463798" w:rsidRPr="00463798">
              <w:rPr>
                <w:rFonts w:asciiTheme="minorHAnsi" w:hAnsiTheme="minorHAnsi" w:cstheme="minorBidi"/>
              </w:rPr>
              <w:t>prosessene for behovsmelding og tildeling</w:t>
            </w:r>
          </w:p>
          <w:p w14:paraId="11B49629" w14:textId="3DB5B809" w:rsidR="00AE236C" w:rsidRPr="00AE236C" w:rsidRDefault="00E37879" w:rsidP="0064766F">
            <w:pPr>
              <w:pStyle w:val="Listeavsnitt"/>
              <w:numPr>
                <w:ilvl w:val="1"/>
                <w:numId w:val="4"/>
              </w:numPr>
              <w:spacing w:after="16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Det var fint med budsjett for hver behovsmelding, slik at samarbeidsforum kunne se hva partnerskapene planla</w:t>
            </w:r>
            <w:r w:rsidR="009633ED">
              <w:rPr>
                <w:rFonts w:asciiTheme="minorHAnsi" w:hAnsiTheme="minorHAnsi" w:cstheme="minorBidi"/>
              </w:rPr>
              <w:t xml:space="preserve"> å bruke midlene til. Her bør det det gis noen føringer på hvor detaljert budsjettet bør være, slik at samarbeidsforum kan se hva som ligger i de ulike budsjettpostene. Her var det store variasjoner. </w:t>
            </w:r>
          </w:p>
          <w:p w14:paraId="57F17012" w14:textId="02958DDB" w:rsidR="00AE236C" w:rsidRDefault="00AE236C" w:rsidP="0064766F">
            <w:pPr>
              <w:pStyle w:val="Listeavsnitt"/>
              <w:numPr>
                <w:ilvl w:val="1"/>
                <w:numId w:val="4"/>
              </w:numPr>
              <w:spacing w:after="160" w:line="259" w:lineRule="auto"/>
              <w:rPr>
                <w:rFonts w:asciiTheme="minorHAnsi" w:hAnsiTheme="minorHAnsi" w:cstheme="minorBidi"/>
              </w:rPr>
            </w:pPr>
            <w:r w:rsidRPr="00EC51F1">
              <w:rPr>
                <w:rFonts w:asciiTheme="minorHAnsi" w:hAnsiTheme="minorHAnsi" w:cstheme="minorBidi"/>
              </w:rPr>
              <w:t>Ønsker at vi viderefører nettmøter med sektor for å informere</w:t>
            </w:r>
            <w:r w:rsidR="002B5240">
              <w:rPr>
                <w:rFonts w:asciiTheme="minorHAnsi" w:hAnsiTheme="minorHAnsi" w:cstheme="minorBidi"/>
              </w:rPr>
              <w:t xml:space="preserve"> og veilede i behovsmeldingspro</w:t>
            </w:r>
            <w:r w:rsidR="0090119F">
              <w:rPr>
                <w:rFonts w:asciiTheme="minorHAnsi" w:hAnsiTheme="minorHAnsi" w:cstheme="minorBidi"/>
              </w:rPr>
              <w:t>se</w:t>
            </w:r>
            <w:r w:rsidR="002B5240">
              <w:rPr>
                <w:rFonts w:asciiTheme="minorHAnsi" w:hAnsiTheme="minorHAnsi" w:cstheme="minorBidi"/>
              </w:rPr>
              <w:t>ssen</w:t>
            </w:r>
          </w:p>
          <w:p w14:paraId="53B715B8" w14:textId="71FBA67A" w:rsidR="003C1E50" w:rsidRPr="00EC51F1" w:rsidRDefault="003C1E50" w:rsidP="0064766F">
            <w:pPr>
              <w:pStyle w:val="Listeavsnitt"/>
              <w:numPr>
                <w:ilvl w:val="1"/>
                <w:numId w:val="4"/>
              </w:numPr>
              <w:spacing w:after="16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Det må være gode </w:t>
            </w:r>
            <w:r w:rsidRPr="00AE236C">
              <w:rPr>
                <w:rFonts w:asciiTheme="minorHAnsi" w:hAnsiTheme="minorHAnsi" w:cstheme="minorBidi"/>
              </w:rPr>
              <w:t>hjelpetekster for å konkretisere hva som kreves på de ulike punktene i behovsmeldinga</w:t>
            </w:r>
          </w:p>
          <w:p w14:paraId="33BC582F" w14:textId="77777777" w:rsidR="00AE236C" w:rsidRPr="00AE236C" w:rsidRDefault="00AE236C" w:rsidP="00AE236C">
            <w:pPr>
              <w:spacing w:after="160" w:line="259" w:lineRule="auto"/>
              <w:ind w:left="360"/>
              <w:rPr>
                <w:rFonts w:asciiTheme="minorHAnsi" w:hAnsiTheme="minorHAnsi" w:cstheme="minorBidi"/>
              </w:rPr>
            </w:pPr>
          </w:p>
          <w:p w14:paraId="11713A45" w14:textId="77777777" w:rsidR="009E1E33" w:rsidRPr="003F03A9" w:rsidRDefault="009E1E33" w:rsidP="009E1E33">
            <w:pPr>
              <w:rPr>
                <w:u w:val="single"/>
              </w:rPr>
            </w:pPr>
            <w:r w:rsidRPr="003F03A9">
              <w:rPr>
                <w:u w:val="single"/>
              </w:rPr>
              <w:t>Beslutning</w:t>
            </w:r>
          </w:p>
          <w:p w14:paraId="6059DCB7" w14:textId="42DD40D0" w:rsidR="003F03A9" w:rsidRDefault="00DE5B4D" w:rsidP="00A33AF7">
            <w:r>
              <w:t>Med grunnlag</w:t>
            </w:r>
            <w:r w:rsidR="008C6D7F">
              <w:t xml:space="preserve"> </w:t>
            </w:r>
            <w:r w:rsidR="00055AE9">
              <w:t xml:space="preserve">i </w:t>
            </w:r>
            <w:r w:rsidR="008C6D7F">
              <w:t>rammen</w:t>
            </w:r>
            <w:r w:rsidR="00055AE9">
              <w:t>, oversikten over behovsmeldingene og gjennomgangen</w:t>
            </w:r>
            <w:r>
              <w:t xml:space="preserve"> og drøftingen av behovsmeldingene, </w:t>
            </w:r>
            <w:r w:rsidR="00EA48CA">
              <w:t>ble samarbeidsforumet enig om en</w:t>
            </w:r>
            <w:r w:rsidR="009633ED">
              <w:t xml:space="preserve"> omtrentlig</w:t>
            </w:r>
            <w:r w:rsidR="00EA48CA">
              <w:t xml:space="preserve"> </w:t>
            </w:r>
            <w:r w:rsidR="000B2931">
              <w:t xml:space="preserve">felles </w:t>
            </w:r>
            <w:r w:rsidR="00EA48CA">
              <w:t>innstilling</w:t>
            </w:r>
            <w:r w:rsidR="00A83547">
              <w:t>.</w:t>
            </w:r>
            <w:r w:rsidR="009633ED">
              <w:t xml:space="preserve"> Samarbeidsforumet gav nedtrekk til et av partnerskapene som de tildelte midler til. Samarbeidsforumet gav partnerskapet ansvar for å bli enig om hvordan de skulle fordele nedtrekket, og gi tilbakemelding om dette til sekretariatet. Samarbeidsforum gav i oppdra</w:t>
            </w:r>
            <w:r w:rsidR="004F1323">
              <w:t>g</w:t>
            </w:r>
            <w:r w:rsidR="009633ED">
              <w:t xml:space="preserve"> til sekretariatet å se på hvordan partnerskapene hadde budsjettert utviklingsarbeidet. Der det var budsjettert med lønn til ansatte i kommunene, </w:t>
            </w:r>
            <w:r w:rsidR="004F1323">
              <w:t xml:space="preserve">fikk sekretariatet mandat til å trekke dette fra tilskuddet, slik at tildelingene ble innenfor rammene. </w:t>
            </w:r>
          </w:p>
          <w:p w14:paraId="3D0C3F08" w14:textId="14E03096" w:rsidR="006C0B1F" w:rsidRDefault="006C0B1F" w:rsidP="00A33AF7">
            <w:r>
              <w:t xml:space="preserve">Samarbeidsforumet ble enig om at det ikke var nødvendig </w:t>
            </w:r>
            <w:r w:rsidR="00F23291">
              <w:t>å</w:t>
            </w:r>
            <w:r>
              <w:t xml:space="preserve"> avholde flere innstillingsmøter, men at sekretariatet kunne få tilbakemelding på epost fra samarbeidsrepresentantene etter at forespurte endringer var gjort. </w:t>
            </w:r>
          </w:p>
          <w:p w14:paraId="62EB312A" w14:textId="77777777" w:rsidR="00A83547" w:rsidRPr="003F03A9" w:rsidRDefault="00A83547" w:rsidP="00A33AF7"/>
          <w:p w14:paraId="1667E8C3" w14:textId="4D2B9201" w:rsidR="005E1ADC" w:rsidRPr="003F03A9" w:rsidRDefault="00A33AF7" w:rsidP="00A33AF7">
            <w:r w:rsidRPr="003F03A9">
              <w:t> </w:t>
            </w:r>
          </w:p>
        </w:tc>
        <w:tc>
          <w:tcPr>
            <w:tcW w:w="1560" w:type="dxa"/>
          </w:tcPr>
          <w:p w14:paraId="5E637E6B" w14:textId="0C1038CC" w:rsidR="005E1ADC" w:rsidRPr="003F03A9" w:rsidRDefault="004F0C9A" w:rsidP="00C84D77">
            <w:r w:rsidRPr="003F03A9">
              <w:lastRenderedPageBreak/>
              <w:t>Sekretariatet</w:t>
            </w:r>
            <w:r w:rsidR="003C1E50">
              <w:t xml:space="preserve"> og Statsforvalteren</w:t>
            </w:r>
          </w:p>
        </w:tc>
        <w:tc>
          <w:tcPr>
            <w:tcW w:w="850" w:type="dxa"/>
          </w:tcPr>
          <w:p w14:paraId="2F50D4E0" w14:textId="77777777" w:rsidR="005E1ADC" w:rsidRPr="003F03A9" w:rsidRDefault="005E1ADC" w:rsidP="00C84D77"/>
        </w:tc>
      </w:tr>
    </w:tbl>
    <w:p w14:paraId="0563BA27" w14:textId="7DCC144B" w:rsidR="006E1436" w:rsidRDefault="006E1436" w:rsidP="006C0B1F"/>
    <w:p w14:paraId="571EBE1B" w14:textId="77777777" w:rsidR="00C649D1" w:rsidRPr="00B547B3" w:rsidRDefault="00C649D1" w:rsidP="00C649D1">
      <w:pPr>
        <w:ind w:left="360"/>
        <w:rPr>
          <w:lang w:val="nn-NO"/>
        </w:rPr>
      </w:pPr>
    </w:p>
    <w:p w14:paraId="789CECDA" w14:textId="77777777" w:rsidR="006E27BE" w:rsidRPr="00A95111" w:rsidRDefault="006E27BE" w:rsidP="00086CB8">
      <w:pPr>
        <w:rPr>
          <w:sz w:val="28"/>
          <w:szCs w:val="28"/>
          <w:lang w:val="nn-NO"/>
        </w:rPr>
      </w:pPr>
    </w:p>
    <w:sectPr w:rsidR="006E27BE" w:rsidRPr="00A9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A9A"/>
    <w:multiLevelType w:val="hybridMultilevel"/>
    <w:tmpl w:val="CC3832A4"/>
    <w:lvl w:ilvl="0" w:tplc="914EE8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D1154"/>
    <w:multiLevelType w:val="hybridMultilevel"/>
    <w:tmpl w:val="66506B1A"/>
    <w:lvl w:ilvl="0" w:tplc="5802AD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078"/>
    <w:multiLevelType w:val="hybridMultilevel"/>
    <w:tmpl w:val="4F086E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047A6"/>
    <w:multiLevelType w:val="hybridMultilevel"/>
    <w:tmpl w:val="47D2A366"/>
    <w:lvl w:ilvl="0" w:tplc="5802AD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2AD2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76D3"/>
    <w:multiLevelType w:val="hybridMultilevel"/>
    <w:tmpl w:val="AEA8EBB4"/>
    <w:lvl w:ilvl="0" w:tplc="5802AD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C6780"/>
    <w:multiLevelType w:val="hybridMultilevel"/>
    <w:tmpl w:val="A8763518"/>
    <w:lvl w:ilvl="0" w:tplc="5802AD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7929">
    <w:abstractNumId w:val="4"/>
  </w:num>
  <w:num w:numId="2" w16cid:durableId="1659767432">
    <w:abstractNumId w:val="1"/>
  </w:num>
  <w:num w:numId="3" w16cid:durableId="1731267883">
    <w:abstractNumId w:val="5"/>
  </w:num>
  <w:num w:numId="4" w16cid:durableId="340279988">
    <w:abstractNumId w:val="3"/>
  </w:num>
  <w:num w:numId="5" w16cid:durableId="736368725">
    <w:abstractNumId w:val="0"/>
  </w:num>
  <w:num w:numId="6" w16cid:durableId="127999390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77"/>
    <w:rsid w:val="000019F9"/>
    <w:rsid w:val="00007C10"/>
    <w:rsid w:val="00010230"/>
    <w:rsid w:val="00015A21"/>
    <w:rsid w:val="00016639"/>
    <w:rsid w:val="0001673C"/>
    <w:rsid w:val="00016FE6"/>
    <w:rsid w:val="00021484"/>
    <w:rsid w:val="00021D78"/>
    <w:rsid w:val="00022291"/>
    <w:rsid w:val="00023E5A"/>
    <w:rsid w:val="00025018"/>
    <w:rsid w:val="00025277"/>
    <w:rsid w:val="00026A1A"/>
    <w:rsid w:val="0003204F"/>
    <w:rsid w:val="00032B2E"/>
    <w:rsid w:val="000346A2"/>
    <w:rsid w:val="00035D74"/>
    <w:rsid w:val="00036EC7"/>
    <w:rsid w:val="00041ABA"/>
    <w:rsid w:val="00041F1E"/>
    <w:rsid w:val="00042516"/>
    <w:rsid w:val="00042983"/>
    <w:rsid w:val="00044E36"/>
    <w:rsid w:val="00045766"/>
    <w:rsid w:val="00052BD0"/>
    <w:rsid w:val="000557A5"/>
    <w:rsid w:val="00055AE9"/>
    <w:rsid w:val="00056B2D"/>
    <w:rsid w:val="0005750C"/>
    <w:rsid w:val="00057DAD"/>
    <w:rsid w:val="0006130B"/>
    <w:rsid w:val="00063A66"/>
    <w:rsid w:val="00063F6D"/>
    <w:rsid w:val="00066125"/>
    <w:rsid w:val="00067EB7"/>
    <w:rsid w:val="00070693"/>
    <w:rsid w:val="000706F3"/>
    <w:rsid w:val="00071BDE"/>
    <w:rsid w:val="00072495"/>
    <w:rsid w:val="000729A0"/>
    <w:rsid w:val="0007374C"/>
    <w:rsid w:val="0007474C"/>
    <w:rsid w:val="000759D6"/>
    <w:rsid w:val="00082AC0"/>
    <w:rsid w:val="00083AB3"/>
    <w:rsid w:val="00085471"/>
    <w:rsid w:val="000855B3"/>
    <w:rsid w:val="00086CB8"/>
    <w:rsid w:val="000907C9"/>
    <w:rsid w:val="00090B1E"/>
    <w:rsid w:val="00091CA2"/>
    <w:rsid w:val="00092106"/>
    <w:rsid w:val="0009245D"/>
    <w:rsid w:val="0009291B"/>
    <w:rsid w:val="000937A2"/>
    <w:rsid w:val="000A1392"/>
    <w:rsid w:val="000A2EEE"/>
    <w:rsid w:val="000A3194"/>
    <w:rsid w:val="000A3C9D"/>
    <w:rsid w:val="000A64F5"/>
    <w:rsid w:val="000A6D19"/>
    <w:rsid w:val="000A7203"/>
    <w:rsid w:val="000B2931"/>
    <w:rsid w:val="000B3642"/>
    <w:rsid w:val="000B5291"/>
    <w:rsid w:val="000B5973"/>
    <w:rsid w:val="000B5AB4"/>
    <w:rsid w:val="000B651A"/>
    <w:rsid w:val="000B711A"/>
    <w:rsid w:val="000C02F0"/>
    <w:rsid w:val="000C0D5B"/>
    <w:rsid w:val="000C1508"/>
    <w:rsid w:val="000C1B74"/>
    <w:rsid w:val="000C310B"/>
    <w:rsid w:val="000C3B3D"/>
    <w:rsid w:val="000C4F0B"/>
    <w:rsid w:val="000C6118"/>
    <w:rsid w:val="000C7539"/>
    <w:rsid w:val="000D1674"/>
    <w:rsid w:val="000D49B6"/>
    <w:rsid w:val="000D659B"/>
    <w:rsid w:val="000D723B"/>
    <w:rsid w:val="000D7955"/>
    <w:rsid w:val="000D7ADD"/>
    <w:rsid w:val="000E384F"/>
    <w:rsid w:val="000E39A8"/>
    <w:rsid w:val="000E52F1"/>
    <w:rsid w:val="000E5C9F"/>
    <w:rsid w:val="000F0125"/>
    <w:rsid w:val="000F34F1"/>
    <w:rsid w:val="000F437A"/>
    <w:rsid w:val="000F464E"/>
    <w:rsid w:val="000F47AB"/>
    <w:rsid w:val="000F4C45"/>
    <w:rsid w:val="000F4FA1"/>
    <w:rsid w:val="000F735E"/>
    <w:rsid w:val="00101194"/>
    <w:rsid w:val="001020BD"/>
    <w:rsid w:val="00102752"/>
    <w:rsid w:val="00105A7F"/>
    <w:rsid w:val="001062F6"/>
    <w:rsid w:val="001077A4"/>
    <w:rsid w:val="001116EC"/>
    <w:rsid w:val="00113378"/>
    <w:rsid w:val="00113BC6"/>
    <w:rsid w:val="00117111"/>
    <w:rsid w:val="00120B97"/>
    <w:rsid w:val="00122C21"/>
    <w:rsid w:val="001230CD"/>
    <w:rsid w:val="00123A17"/>
    <w:rsid w:val="001256C1"/>
    <w:rsid w:val="00127934"/>
    <w:rsid w:val="00132AC7"/>
    <w:rsid w:val="00134D18"/>
    <w:rsid w:val="00136E0D"/>
    <w:rsid w:val="0014306B"/>
    <w:rsid w:val="00144038"/>
    <w:rsid w:val="00144EC7"/>
    <w:rsid w:val="00145896"/>
    <w:rsid w:val="001512BC"/>
    <w:rsid w:val="00153A14"/>
    <w:rsid w:val="00154824"/>
    <w:rsid w:val="001623BA"/>
    <w:rsid w:val="001627C7"/>
    <w:rsid w:val="00162B63"/>
    <w:rsid w:val="0016318F"/>
    <w:rsid w:val="00164763"/>
    <w:rsid w:val="00164955"/>
    <w:rsid w:val="00164B19"/>
    <w:rsid w:val="0016639C"/>
    <w:rsid w:val="001664CD"/>
    <w:rsid w:val="001669D3"/>
    <w:rsid w:val="001670C1"/>
    <w:rsid w:val="00167451"/>
    <w:rsid w:val="00167D99"/>
    <w:rsid w:val="00171050"/>
    <w:rsid w:val="001751CF"/>
    <w:rsid w:val="00182CC4"/>
    <w:rsid w:val="00185C94"/>
    <w:rsid w:val="00187187"/>
    <w:rsid w:val="00190959"/>
    <w:rsid w:val="00190D6C"/>
    <w:rsid w:val="001912DB"/>
    <w:rsid w:val="00193EC3"/>
    <w:rsid w:val="00193F9F"/>
    <w:rsid w:val="001949A9"/>
    <w:rsid w:val="001955FB"/>
    <w:rsid w:val="00197899"/>
    <w:rsid w:val="001A0444"/>
    <w:rsid w:val="001A065A"/>
    <w:rsid w:val="001A2788"/>
    <w:rsid w:val="001A3059"/>
    <w:rsid w:val="001A4B3F"/>
    <w:rsid w:val="001A62DD"/>
    <w:rsid w:val="001A66EA"/>
    <w:rsid w:val="001B2D00"/>
    <w:rsid w:val="001B2DCE"/>
    <w:rsid w:val="001B5857"/>
    <w:rsid w:val="001B60F0"/>
    <w:rsid w:val="001B64BF"/>
    <w:rsid w:val="001B7305"/>
    <w:rsid w:val="001C029A"/>
    <w:rsid w:val="001C02E3"/>
    <w:rsid w:val="001C1DA8"/>
    <w:rsid w:val="001C40B9"/>
    <w:rsid w:val="001C4218"/>
    <w:rsid w:val="001D04D3"/>
    <w:rsid w:val="001D1095"/>
    <w:rsid w:val="001D3965"/>
    <w:rsid w:val="001D3ED7"/>
    <w:rsid w:val="001D4A19"/>
    <w:rsid w:val="001D6F8F"/>
    <w:rsid w:val="001D72FA"/>
    <w:rsid w:val="001E05A4"/>
    <w:rsid w:val="001E108D"/>
    <w:rsid w:val="001E1D7D"/>
    <w:rsid w:val="001E27D2"/>
    <w:rsid w:val="001E4085"/>
    <w:rsid w:val="001E54F6"/>
    <w:rsid w:val="001E67B7"/>
    <w:rsid w:val="001F044F"/>
    <w:rsid w:val="001F0F38"/>
    <w:rsid w:val="001F2035"/>
    <w:rsid w:val="001F542A"/>
    <w:rsid w:val="001F55EB"/>
    <w:rsid w:val="001F6F2D"/>
    <w:rsid w:val="001F7E9D"/>
    <w:rsid w:val="002001F9"/>
    <w:rsid w:val="00200A22"/>
    <w:rsid w:val="00201109"/>
    <w:rsid w:val="0020280F"/>
    <w:rsid w:val="0020399E"/>
    <w:rsid w:val="002054BD"/>
    <w:rsid w:val="002062FC"/>
    <w:rsid w:val="00206AA4"/>
    <w:rsid w:val="00206EFC"/>
    <w:rsid w:val="00211A13"/>
    <w:rsid w:val="00211E89"/>
    <w:rsid w:val="00212CEF"/>
    <w:rsid w:val="00214044"/>
    <w:rsid w:val="0022128F"/>
    <w:rsid w:val="002226CA"/>
    <w:rsid w:val="00225383"/>
    <w:rsid w:val="00225AB2"/>
    <w:rsid w:val="00232953"/>
    <w:rsid w:val="002358C6"/>
    <w:rsid w:val="00236238"/>
    <w:rsid w:val="00237CEF"/>
    <w:rsid w:val="00237E0A"/>
    <w:rsid w:val="002426D1"/>
    <w:rsid w:val="002431BA"/>
    <w:rsid w:val="00250BC4"/>
    <w:rsid w:val="00252263"/>
    <w:rsid w:val="00254DED"/>
    <w:rsid w:val="002565D1"/>
    <w:rsid w:val="00257761"/>
    <w:rsid w:val="002605CF"/>
    <w:rsid w:val="00263513"/>
    <w:rsid w:val="002646BB"/>
    <w:rsid w:val="0026587E"/>
    <w:rsid w:val="00266906"/>
    <w:rsid w:val="002704BB"/>
    <w:rsid w:val="00270CFA"/>
    <w:rsid w:val="00273A6E"/>
    <w:rsid w:val="00273F1A"/>
    <w:rsid w:val="0027463A"/>
    <w:rsid w:val="00274AD6"/>
    <w:rsid w:val="00277AAC"/>
    <w:rsid w:val="00280568"/>
    <w:rsid w:val="002815DA"/>
    <w:rsid w:val="00281988"/>
    <w:rsid w:val="00285598"/>
    <w:rsid w:val="00285681"/>
    <w:rsid w:val="0028602A"/>
    <w:rsid w:val="00290FE5"/>
    <w:rsid w:val="002912DD"/>
    <w:rsid w:val="002923CB"/>
    <w:rsid w:val="00293C78"/>
    <w:rsid w:val="00293F49"/>
    <w:rsid w:val="00297730"/>
    <w:rsid w:val="002A2127"/>
    <w:rsid w:val="002A272C"/>
    <w:rsid w:val="002A2B6B"/>
    <w:rsid w:val="002A316C"/>
    <w:rsid w:val="002A31BA"/>
    <w:rsid w:val="002A51C9"/>
    <w:rsid w:val="002A74E6"/>
    <w:rsid w:val="002A7772"/>
    <w:rsid w:val="002A7958"/>
    <w:rsid w:val="002A7EC3"/>
    <w:rsid w:val="002B0340"/>
    <w:rsid w:val="002B17A6"/>
    <w:rsid w:val="002B3717"/>
    <w:rsid w:val="002B47D9"/>
    <w:rsid w:val="002B5240"/>
    <w:rsid w:val="002B5EB3"/>
    <w:rsid w:val="002B6BC6"/>
    <w:rsid w:val="002B7D13"/>
    <w:rsid w:val="002C3FC2"/>
    <w:rsid w:val="002C5F46"/>
    <w:rsid w:val="002C7BC3"/>
    <w:rsid w:val="002D0384"/>
    <w:rsid w:val="002D1E67"/>
    <w:rsid w:val="002D24A6"/>
    <w:rsid w:val="002D68AA"/>
    <w:rsid w:val="002D78F7"/>
    <w:rsid w:val="002D7A2F"/>
    <w:rsid w:val="002E0D41"/>
    <w:rsid w:val="002E2820"/>
    <w:rsid w:val="002E29F5"/>
    <w:rsid w:val="002E6716"/>
    <w:rsid w:val="002E6C83"/>
    <w:rsid w:val="002E6CCD"/>
    <w:rsid w:val="002E7E6B"/>
    <w:rsid w:val="002F0436"/>
    <w:rsid w:val="002F15C4"/>
    <w:rsid w:val="002F18FD"/>
    <w:rsid w:val="002F1C48"/>
    <w:rsid w:val="002F7B8A"/>
    <w:rsid w:val="003013B8"/>
    <w:rsid w:val="003020FA"/>
    <w:rsid w:val="00303128"/>
    <w:rsid w:val="00303B1D"/>
    <w:rsid w:val="00304A6B"/>
    <w:rsid w:val="00304A7B"/>
    <w:rsid w:val="00304D97"/>
    <w:rsid w:val="00305B4E"/>
    <w:rsid w:val="003111CA"/>
    <w:rsid w:val="00311F81"/>
    <w:rsid w:val="00313C8B"/>
    <w:rsid w:val="00314CD0"/>
    <w:rsid w:val="003170FA"/>
    <w:rsid w:val="00322C52"/>
    <w:rsid w:val="00323784"/>
    <w:rsid w:val="00331EFA"/>
    <w:rsid w:val="003328AD"/>
    <w:rsid w:val="00332BF6"/>
    <w:rsid w:val="00332F08"/>
    <w:rsid w:val="003366B8"/>
    <w:rsid w:val="00337BE4"/>
    <w:rsid w:val="00343369"/>
    <w:rsid w:val="00344C29"/>
    <w:rsid w:val="003461C6"/>
    <w:rsid w:val="003468B0"/>
    <w:rsid w:val="00347F99"/>
    <w:rsid w:val="003523D7"/>
    <w:rsid w:val="00353454"/>
    <w:rsid w:val="00355ACF"/>
    <w:rsid w:val="00355DE1"/>
    <w:rsid w:val="0035625B"/>
    <w:rsid w:val="00356BA1"/>
    <w:rsid w:val="00357AC2"/>
    <w:rsid w:val="0036078A"/>
    <w:rsid w:val="0036103E"/>
    <w:rsid w:val="00362E58"/>
    <w:rsid w:val="0036399E"/>
    <w:rsid w:val="00363E5F"/>
    <w:rsid w:val="00364864"/>
    <w:rsid w:val="00367053"/>
    <w:rsid w:val="00367769"/>
    <w:rsid w:val="003711B2"/>
    <w:rsid w:val="003718BC"/>
    <w:rsid w:val="003733BC"/>
    <w:rsid w:val="00374001"/>
    <w:rsid w:val="003749AF"/>
    <w:rsid w:val="00381146"/>
    <w:rsid w:val="0038232B"/>
    <w:rsid w:val="00386A34"/>
    <w:rsid w:val="0038703E"/>
    <w:rsid w:val="00387AEE"/>
    <w:rsid w:val="00391AB0"/>
    <w:rsid w:val="00391C31"/>
    <w:rsid w:val="00391F44"/>
    <w:rsid w:val="00393AB4"/>
    <w:rsid w:val="00397059"/>
    <w:rsid w:val="0039736B"/>
    <w:rsid w:val="003A09C3"/>
    <w:rsid w:val="003A62DF"/>
    <w:rsid w:val="003A7223"/>
    <w:rsid w:val="003B041C"/>
    <w:rsid w:val="003B2319"/>
    <w:rsid w:val="003B28F5"/>
    <w:rsid w:val="003B35DE"/>
    <w:rsid w:val="003B593D"/>
    <w:rsid w:val="003B59A3"/>
    <w:rsid w:val="003B62F6"/>
    <w:rsid w:val="003B6928"/>
    <w:rsid w:val="003B7B54"/>
    <w:rsid w:val="003B7CEC"/>
    <w:rsid w:val="003C0AEB"/>
    <w:rsid w:val="003C1008"/>
    <w:rsid w:val="003C1E50"/>
    <w:rsid w:val="003C39E2"/>
    <w:rsid w:val="003C77E0"/>
    <w:rsid w:val="003D2D94"/>
    <w:rsid w:val="003D3453"/>
    <w:rsid w:val="003D3BE5"/>
    <w:rsid w:val="003E10D1"/>
    <w:rsid w:val="003E1323"/>
    <w:rsid w:val="003E4757"/>
    <w:rsid w:val="003E5A59"/>
    <w:rsid w:val="003E6253"/>
    <w:rsid w:val="003E6354"/>
    <w:rsid w:val="003E6971"/>
    <w:rsid w:val="003E6B7E"/>
    <w:rsid w:val="003E707B"/>
    <w:rsid w:val="003F03A9"/>
    <w:rsid w:val="003F1F6C"/>
    <w:rsid w:val="003F6129"/>
    <w:rsid w:val="003F6DB3"/>
    <w:rsid w:val="003F71BC"/>
    <w:rsid w:val="003F7E0A"/>
    <w:rsid w:val="00400496"/>
    <w:rsid w:val="00401DCD"/>
    <w:rsid w:val="00402769"/>
    <w:rsid w:val="00403126"/>
    <w:rsid w:val="00405437"/>
    <w:rsid w:val="00405723"/>
    <w:rsid w:val="00406DED"/>
    <w:rsid w:val="00407712"/>
    <w:rsid w:val="00407D02"/>
    <w:rsid w:val="00411376"/>
    <w:rsid w:val="00412B1B"/>
    <w:rsid w:val="00413FA7"/>
    <w:rsid w:val="00414872"/>
    <w:rsid w:val="0041626F"/>
    <w:rsid w:val="00416B8C"/>
    <w:rsid w:val="00417B20"/>
    <w:rsid w:val="00417BCD"/>
    <w:rsid w:val="00417F63"/>
    <w:rsid w:val="00423670"/>
    <w:rsid w:val="004247D6"/>
    <w:rsid w:val="00427C79"/>
    <w:rsid w:val="00431773"/>
    <w:rsid w:val="004371E4"/>
    <w:rsid w:val="00442426"/>
    <w:rsid w:val="00444649"/>
    <w:rsid w:val="00447B00"/>
    <w:rsid w:val="00447D1B"/>
    <w:rsid w:val="00450027"/>
    <w:rsid w:val="00450B44"/>
    <w:rsid w:val="0045394C"/>
    <w:rsid w:val="00454CEF"/>
    <w:rsid w:val="0045520A"/>
    <w:rsid w:val="004552CD"/>
    <w:rsid w:val="0045561D"/>
    <w:rsid w:val="00461117"/>
    <w:rsid w:val="004614B6"/>
    <w:rsid w:val="00461E07"/>
    <w:rsid w:val="00463798"/>
    <w:rsid w:val="0046543D"/>
    <w:rsid w:val="004664EC"/>
    <w:rsid w:val="00467902"/>
    <w:rsid w:val="00467EBA"/>
    <w:rsid w:val="00472477"/>
    <w:rsid w:val="0047463B"/>
    <w:rsid w:val="004753FB"/>
    <w:rsid w:val="00475653"/>
    <w:rsid w:val="0047738E"/>
    <w:rsid w:val="00480958"/>
    <w:rsid w:val="00480B66"/>
    <w:rsid w:val="00480C82"/>
    <w:rsid w:val="004811F0"/>
    <w:rsid w:val="00481A44"/>
    <w:rsid w:val="00481A7B"/>
    <w:rsid w:val="00483408"/>
    <w:rsid w:val="004871AC"/>
    <w:rsid w:val="0049124B"/>
    <w:rsid w:val="004922C5"/>
    <w:rsid w:val="00492576"/>
    <w:rsid w:val="00495429"/>
    <w:rsid w:val="004956E7"/>
    <w:rsid w:val="004969B0"/>
    <w:rsid w:val="00496CEC"/>
    <w:rsid w:val="0049732B"/>
    <w:rsid w:val="004A3926"/>
    <w:rsid w:val="004A616A"/>
    <w:rsid w:val="004A6549"/>
    <w:rsid w:val="004A7E28"/>
    <w:rsid w:val="004B1FD3"/>
    <w:rsid w:val="004B3827"/>
    <w:rsid w:val="004B3E64"/>
    <w:rsid w:val="004B5215"/>
    <w:rsid w:val="004B5D3A"/>
    <w:rsid w:val="004B687A"/>
    <w:rsid w:val="004B689A"/>
    <w:rsid w:val="004B76CE"/>
    <w:rsid w:val="004B76F2"/>
    <w:rsid w:val="004C0B45"/>
    <w:rsid w:val="004C20A8"/>
    <w:rsid w:val="004C3EAB"/>
    <w:rsid w:val="004C4D1E"/>
    <w:rsid w:val="004C5F4B"/>
    <w:rsid w:val="004C614B"/>
    <w:rsid w:val="004C6268"/>
    <w:rsid w:val="004C6A9D"/>
    <w:rsid w:val="004C7B02"/>
    <w:rsid w:val="004D1F2A"/>
    <w:rsid w:val="004D4B5F"/>
    <w:rsid w:val="004D522E"/>
    <w:rsid w:val="004D5498"/>
    <w:rsid w:val="004D5DA2"/>
    <w:rsid w:val="004E13C9"/>
    <w:rsid w:val="004E3561"/>
    <w:rsid w:val="004E35FD"/>
    <w:rsid w:val="004E4B79"/>
    <w:rsid w:val="004E7380"/>
    <w:rsid w:val="004E7EE4"/>
    <w:rsid w:val="004F0C9A"/>
    <w:rsid w:val="004F1323"/>
    <w:rsid w:val="004F2992"/>
    <w:rsid w:val="004F2D2E"/>
    <w:rsid w:val="004F465A"/>
    <w:rsid w:val="004F50E5"/>
    <w:rsid w:val="004F53E3"/>
    <w:rsid w:val="0050027C"/>
    <w:rsid w:val="00502A98"/>
    <w:rsid w:val="00502C25"/>
    <w:rsid w:val="00503BDC"/>
    <w:rsid w:val="00504417"/>
    <w:rsid w:val="00504E28"/>
    <w:rsid w:val="00505E3E"/>
    <w:rsid w:val="00506C06"/>
    <w:rsid w:val="0050781E"/>
    <w:rsid w:val="00507D1E"/>
    <w:rsid w:val="005111CB"/>
    <w:rsid w:val="0051138E"/>
    <w:rsid w:val="00511C9E"/>
    <w:rsid w:val="0051264C"/>
    <w:rsid w:val="005129E6"/>
    <w:rsid w:val="00513AD1"/>
    <w:rsid w:val="00513AF6"/>
    <w:rsid w:val="00514165"/>
    <w:rsid w:val="00514224"/>
    <w:rsid w:val="00517C3F"/>
    <w:rsid w:val="00520C2A"/>
    <w:rsid w:val="00521107"/>
    <w:rsid w:val="00521F19"/>
    <w:rsid w:val="00523797"/>
    <w:rsid w:val="0052591C"/>
    <w:rsid w:val="00527572"/>
    <w:rsid w:val="00527B1F"/>
    <w:rsid w:val="005304A7"/>
    <w:rsid w:val="005305CB"/>
    <w:rsid w:val="00531A39"/>
    <w:rsid w:val="00531CD4"/>
    <w:rsid w:val="00532306"/>
    <w:rsid w:val="00534EBE"/>
    <w:rsid w:val="00536186"/>
    <w:rsid w:val="0053649D"/>
    <w:rsid w:val="0053792A"/>
    <w:rsid w:val="00537C79"/>
    <w:rsid w:val="005422A4"/>
    <w:rsid w:val="00543608"/>
    <w:rsid w:val="0054413A"/>
    <w:rsid w:val="005443C8"/>
    <w:rsid w:val="00544FE8"/>
    <w:rsid w:val="00547392"/>
    <w:rsid w:val="0055074F"/>
    <w:rsid w:val="00550CCA"/>
    <w:rsid w:val="00553186"/>
    <w:rsid w:val="005533A7"/>
    <w:rsid w:val="00560DF2"/>
    <w:rsid w:val="005623BD"/>
    <w:rsid w:val="00565D80"/>
    <w:rsid w:val="00570A37"/>
    <w:rsid w:val="005754A9"/>
    <w:rsid w:val="00576166"/>
    <w:rsid w:val="00576A71"/>
    <w:rsid w:val="00581221"/>
    <w:rsid w:val="00585A33"/>
    <w:rsid w:val="00586313"/>
    <w:rsid w:val="0058717B"/>
    <w:rsid w:val="00587B75"/>
    <w:rsid w:val="0059258F"/>
    <w:rsid w:val="0059335A"/>
    <w:rsid w:val="005941EA"/>
    <w:rsid w:val="005957CF"/>
    <w:rsid w:val="0059584D"/>
    <w:rsid w:val="0059607F"/>
    <w:rsid w:val="00597107"/>
    <w:rsid w:val="005A0DF5"/>
    <w:rsid w:val="005A0F71"/>
    <w:rsid w:val="005A1941"/>
    <w:rsid w:val="005A327B"/>
    <w:rsid w:val="005A40D9"/>
    <w:rsid w:val="005A6152"/>
    <w:rsid w:val="005A69A9"/>
    <w:rsid w:val="005A6CBA"/>
    <w:rsid w:val="005A7D04"/>
    <w:rsid w:val="005B0C89"/>
    <w:rsid w:val="005B24CB"/>
    <w:rsid w:val="005B28D9"/>
    <w:rsid w:val="005B43BA"/>
    <w:rsid w:val="005B6F1A"/>
    <w:rsid w:val="005C075D"/>
    <w:rsid w:val="005C3179"/>
    <w:rsid w:val="005C4959"/>
    <w:rsid w:val="005C6E77"/>
    <w:rsid w:val="005D2CE8"/>
    <w:rsid w:val="005D4038"/>
    <w:rsid w:val="005D6641"/>
    <w:rsid w:val="005D6A76"/>
    <w:rsid w:val="005D6F23"/>
    <w:rsid w:val="005E1ADC"/>
    <w:rsid w:val="005E2364"/>
    <w:rsid w:val="005E292F"/>
    <w:rsid w:val="005E33D8"/>
    <w:rsid w:val="005E49BC"/>
    <w:rsid w:val="005E4F5F"/>
    <w:rsid w:val="005E518E"/>
    <w:rsid w:val="005E7213"/>
    <w:rsid w:val="005E7592"/>
    <w:rsid w:val="005F17E6"/>
    <w:rsid w:val="005F1979"/>
    <w:rsid w:val="005F2083"/>
    <w:rsid w:val="005F3B3D"/>
    <w:rsid w:val="005F598D"/>
    <w:rsid w:val="006025FD"/>
    <w:rsid w:val="00602628"/>
    <w:rsid w:val="00603111"/>
    <w:rsid w:val="0060312A"/>
    <w:rsid w:val="00604B8D"/>
    <w:rsid w:val="00612BD5"/>
    <w:rsid w:val="006140CE"/>
    <w:rsid w:val="006155F5"/>
    <w:rsid w:val="00620443"/>
    <w:rsid w:val="00620E32"/>
    <w:rsid w:val="006215D9"/>
    <w:rsid w:val="00621648"/>
    <w:rsid w:val="006224B6"/>
    <w:rsid w:val="00622D8F"/>
    <w:rsid w:val="006246A6"/>
    <w:rsid w:val="0062527F"/>
    <w:rsid w:val="00625427"/>
    <w:rsid w:val="00626194"/>
    <w:rsid w:val="0063026F"/>
    <w:rsid w:val="0063056B"/>
    <w:rsid w:val="00632E23"/>
    <w:rsid w:val="00635DAF"/>
    <w:rsid w:val="00637E34"/>
    <w:rsid w:val="006415AD"/>
    <w:rsid w:val="00641C28"/>
    <w:rsid w:val="00642A6E"/>
    <w:rsid w:val="00642FA8"/>
    <w:rsid w:val="00643445"/>
    <w:rsid w:val="00643BE2"/>
    <w:rsid w:val="0064440D"/>
    <w:rsid w:val="00645AEB"/>
    <w:rsid w:val="00645F62"/>
    <w:rsid w:val="0064766F"/>
    <w:rsid w:val="00653735"/>
    <w:rsid w:val="00653EE5"/>
    <w:rsid w:val="00654549"/>
    <w:rsid w:val="00656CDC"/>
    <w:rsid w:val="00657924"/>
    <w:rsid w:val="00660C20"/>
    <w:rsid w:val="0066123B"/>
    <w:rsid w:val="0066481D"/>
    <w:rsid w:val="006656AE"/>
    <w:rsid w:val="00666E85"/>
    <w:rsid w:val="006673D7"/>
    <w:rsid w:val="00670234"/>
    <w:rsid w:val="006707F0"/>
    <w:rsid w:val="00670C4F"/>
    <w:rsid w:val="00671662"/>
    <w:rsid w:val="00673AA0"/>
    <w:rsid w:val="00674719"/>
    <w:rsid w:val="00674EF2"/>
    <w:rsid w:val="00675DA9"/>
    <w:rsid w:val="006765D9"/>
    <w:rsid w:val="006765FC"/>
    <w:rsid w:val="006805FC"/>
    <w:rsid w:val="00681044"/>
    <w:rsid w:val="00681663"/>
    <w:rsid w:val="006857F4"/>
    <w:rsid w:val="0068631D"/>
    <w:rsid w:val="006871A2"/>
    <w:rsid w:val="0069077A"/>
    <w:rsid w:val="0069197B"/>
    <w:rsid w:val="006927AD"/>
    <w:rsid w:val="00694EB0"/>
    <w:rsid w:val="006A2929"/>
    <w:rsid w:val="006A2DB0"/>
    <w:rsid w:val="006A35AD"/>
    <w:rsid w:val="006A38B0"/>
    <w:rsid w:val="006A4C2A"/>
    <w:rsid w:val="006A4DFD"/>
    <w:rsid w:val="006A5528"/>
    <w:rsid w:val="006A5BDE"/>
    <w:rsid w:val="006A6ABC"/>
    <w:rsid w:val="006A6D48"/>
    <w:rsid w:val="006A6EC6"/>
    <w:rsid w:val="006A7837"/>
    <w:rsid w:val="006A7F19"/>
    <w:rsid w:val="006B05F4"/>
    <w:rsid w:val="006B15E1"/>
    <w:rsid w:val="006B2016"/>
    <w:rsid w:val="006B236B"/>
    <w:rsid w:val="006B344F"/>
    <w:rsid w:val="006B3D8C"/>
    <w:rsid w:val="006B76E5"/>
    <w:rsid w:val="006C0B1F"/>
    <w:rsid w:val="006C168D"/>
    <w:rsid w:val="006C4ADB"/>
    <w:rsid w:val="006C4DD0"/>
    <w:rsid w:val="006C584D"/>
    <w:rsid w:val="006C600F"/>
    <w:rsid w:val="006D021A"/>
    <w:rsid w:val="006D0600"/>
    <w:rsid w:val="006D0F10"/>
    <w:rsid w:val="006D3B65"/>
    <w:rsid w:val="006D3CDB"/>
    <w:rsid w:val="006D5CC4"/>
    <w:rsid w:val="006E0216"/>
    <w:rsid w:val="006E1436"/>
    <w:rsid w:val="006E195E"/>
    <w:rsid w:val="006E26C3"/>
    <w:rsid w:val="006E27BE"/>
    <w:rsid w:val="006E44CA"/>
    <w:rsid w:val="006E4672"/>
    <w:rsid w:val="006E70C1"/>
    <w:rsid w:val="006F0E0E"/>
    <w:rsid w:val="006F16BF"/>
    <w:rsid w:val="006F1D29"/>
    <w:rsid w:val="006F2E4F"/>
    <w:rsid w:val="006F3050"/>
    <w:rsid w:val="006F461B"/>
    <w:rsid w:val="006F57F6"/>
    <w:rsid w:val="006F7B20"/>
    <w:rsid w:val="00706597"/>
    <w:rsid w:val="00706F4F"/>
    <w:rsid w:val="007114A0"/>
    <w:rsid w:val="007122A4"/>
    <w:rsid w:val="007126A4"/>
    <w:rsid w:val="00713459"/>
    <w:rsid w:val="0071404E"/>
    <w:rsid w:val="00714C06"/>
    <w:rsid w:val="00715D3E"/>
    <w:rsid w:val="007203D2"/>
    <w:rsid w:val="00720C20"/>
    <w:rsid w:val="00720FEA"/>
    <w:rsid w:val="007259B1"/>
    <w:rsid w:val="0072729F"/>
    <w:rsid w:val="00730963"/>
    <w:rsid w:val="007311C5"/>
    <w:rsid w:val="00734973"/>
    <w:rsid w:val="00743B73"/>
    <w:rsid w:val="00744DE4"/>
    <w:rsid w:val="00744F41"/>
    <w:rsid w:val="007466DD"/>
    <w:rsid w:val="00751C19"/>
    <w:rsid w:val="00752197"/>
    <w:rsid w:val="00752862"/>
    <w:rsid w:val="00753364"/>
    <w:rsid w:val="00753693"/>
    <w:rsid w:val="007569E8"/>
    <w:rsid w:val="00756D1F"/>
    <w:rsid w:val="0076076E"/>
    <w:rsid w:val="00760CB9"/>
    <w:rsid w:val="007613F1"/>
    <w:rsid w:val="00761C3E"/>
    <w:rsid w:val="00761CD8"/>
    <w:rsid w:val="0076440B"/>
    <w:rsid w:val="00764710"/>
    <w:rsid w:val="007655EB"/>
    <w:rsid w:val="00766569"/>
    <w:rsid w:val="0077036C"/>
    <w:rsid w:val="00770452"/>
    <w:rsid w:val="0077070B"/>
    <w:rsid w:val="00770886"/>
    <w:rsid w:val="00770BE6"/>
    <w:rsid w:val="00775B4A"/>
    <w:rsid w:val="007765CE"/>
    <w:rsid w:val="00776D2E"/>
    <w:rsid w:val="00776FCF"/>
    <w:rsid w:val="00781E8C"/>
    <w:rsid w:val="0078299C"/>
    <w:rsid w:val="007873C8"/>
    <w:rsid w:val="00787A5E"/>
    <w:rsid w:val="00787CB3"/>
    <w:rsid w:val="00792BBF"/>
    <w:rsid w:val="0079709A"/>
    <w:rsid w:val="007A0321"/>
    <w:rsid w:val="007A1B0B"/>
    <w:rsid w:val="007A22B3"/>
    <w:rsid w:val="007A4492"/>
    <w:rsid w:val="007A759B"/>
    <w:rsid w:val="007A778E"/>
    <w:rsid w:val="007B03AC"/>
    <w:rsid w:val="007B0D57"/>
    <w:rsid w:val="007B3AE0"/>
    <w:rsid w:val="007C01F1"/>
    <w:rsid w:val="007C41AD"/>
    <w:rsid w:val="007C45B2"/>
    <w:rsid w:val="007C45BF"/>
    <w:rsid w:val="007C5102"/>
    <w:rsid w:val="007C72D8"/>
    <w:rsid w:val="007C7DAF"/>
    <w:rsid w:val="007D21B5"/>
    <w:rsid w:val="007D313F"/>
    <w:rsid w:val="007D5E7D"/>
    <w:rsid w:val="007D77BF"/>
    <w:rsid w:val="007E0DF6"/>
    <w:rsid w:val="007E170E"/>
    <w:rsid w:val="007E1D1A"/>
    <w:rsid w:val="007E27C5"/>
    <w:rsid w:val="007E38BB"/>
    <w:rsid w:val="007E4881"/>
    <w:rsid w:val="007E65A2"/>
    <w:rsid w:val="007E71F4"/>
    <w:rsid w:val="007E7BEA"/>
    <w:rsid w:val="007F6695"/>
    <w:rsid w:val="00802747"/>
    <w:rsid w:val="00804BE5"/>
    <w:rsid w:val="00806DBA"/>
    <w:rsid w:val="008073BB"/>
    <w:rsid w:val="00807A17"/>
    <w:rsid w:val="00820A7B"/>
    <w:rsid w:val="00821B86"/>
    <w:rsid w:val="00821F5B"/>
    <w:rsid w:val="00822377"/>
    <w:rsid w:val="00822F56"/>
    <w:rsid w:val="008236F7"/>
    <w:rsid w:val="00826670"/>
    <w:rsid w:val="008268A1"/>
    <w:rsid w:val="008271F5"/>
    <w:rsid w:val="008274F7"/>
    <w:rsid w:val="008333CE"/>
    <w:rsid w:val="00833DE5"/>
    <w:rsid w:val="00834360"/>
    <w:rsid w:val="00837213"/>
    <w:rsid w:val="0083730E"/>
    <w:rsid w:val="008377DC"/>
    <w:rsid w:val="0084204C"/>
    <w:rsid w:val="00843739"/>
    <w:rsid w:val="00844103"/>
    <w:rsid w:val="0084610E"/>
    <w:rsid w:val="008469DF"/>
    <w:rsid w:val="00847371"/>
    <w:rsid w:val="00850271"/>
    <w:rsid w:val="0085044E"/>
    <w:rsid w:val="0085495D"/>
    <w:rsid w:val="00855248"/>
    <w:rsid w:val="00855938"/>
    <w:rsid w:val="008579B6"/>
    <w:rsid w:val="00860DB2"/>
    <w:rsid w:val="00864E0E"/>
    <w:rsid w:val="00864EA5"/>
    <w:rsid w:val="00872041"/>
    <w:rsid w:val="00876CCB"/>
    <w:rsid w:val="0087720F"/>
    <w:rsid w:val="0087726C"/>
    <w:rsid w:val="00882401"/>
    <w:rsid w:val="0088271E"/>
    <w:rsid w:val="0088330C"/>
    <w:rsid w:val="00884DD8"/>
    <w:rsid w:val="00887C1C"/>
    <w:rsid w:val="008925A9"/>
    <w:rsid w:val="0089487A"/>
    <w:rsid w:val="00894F99"/>
    <w:rsid w:val="00896AE9"/>
    <w:rsid w:val="008A1A55"/>
    <w:rsid w:val="008A4789"/>
    <w:rsid w:val="008A4B02"/>
    <w:rsid w:val="008A5E6A"/>
    <w:rsid w:val="008A6553"/>
    <w:rsid w:val="008B0013"/>
    <w:rsid w:val="008B32B8"/>
    <w:rsid w:val="008B3A99"/>
    <w:rsid w:val="008B44EC"/>
    <w:rsid w:val="008B6408"/>
    <w:rsid w:val="008B6419"/>
    <w:rsid w:val="008B6691"/>
    <w:rsid w:val="008B6F97"/>
    <w:rsid w:val="008B72A3"/>
    <w:rsid w:val="008B77FF"/>
    <w:rsid w:val="008B796F"/>
    <w:rsid w:val="008C0575"/>
    <w:rsid w:val="008C3E2C"/>
    <w:rsid w:val="008C6D7F"/>
    <w:rsid w:val="008D1301"/>
    <w:rsid w:val="008D1440"/>
    <w:rsid w:val="008D709E"/>
    <w:rsid w:val="008D7C8C"/>
    <w:rsid w:val="008E0F6D"/>
    <w:rsid w:val="008E25DC"/>
    <w:rsid w:val="008E45E4"/>
    <w:rsid w:val="008E6BEA"/>
    <w:rsid w:val="008E6CE6"/>
    <w:rsid w:val="008E70CA"/>
    <w:rsid w:val="008E79A7"/>
    <w:rsid w:val="008F0950"/>
    <w:rsid w:val="008F0BAD"/>
    <w:rsid w:val="008F1B00"/>
    <w:rsid w:val="008F590B"/>
    <w:rsid w:val="008F70F3"/>
    <w:rsid w:val="008F716F"/>
    <w:rsid w:val="00900A4D"/>
    <w:rsid w:val="0090119F"/>
    <w:rsid w:val="009013D4"/>
    <w:rsid w:val="00904515"/>
    <w:rsid w:val="009111A3"/>
    <w:rsid w:val="009148F3"/>
    <w:rsid w:val="00915AE7"/>
    <w:rsid w:val="0091725D"/>
    <w:rsid w:val="00917ED5"/>
    <w:rsid w:val="009239FE"/>
    <w:rsid w:val="00924AF9"/>
    <w:rsid w:val="00925E3F"/>
    <w:rsid w:val="0092602D"/>
    <w:rsid w:val="00926EB5"/>
    <w:rsid w:val="0093113F"/>
    <w:rsid w:val="0093155C"/>
    <w:rsid w:val="00931608"/>
    <w:rsid w:val="00932596"/>
    <w:rsid w:val="00936922"/>
    <w:rsid w:val="0093700D"/>
    <w:rsid w:val="00937787"/>
    <w:rsid w:val="00940F7A"/>
    <w:rsid w:val="009414AF"/>
    <w:rsid w:val="00943471"/>
    <w:rsid w:val="00943F8D"/>
    <w:rsid w:val="009465CD"/>
    <w:rsid w:val="0094695D"/>
    <w:rsid w:val="00947CE9"/>
    <w:rsid w:val="00951F08"/>
    <w:rsid w:val="00954E52"/>
    <w:rsid w:val="009556AC"/>
    <w:rsid w:val="00955FB0"/>
    <w:rsid w:val="00956446"/>
    <w:rsid w:val="009565C7"/>
    <w:rsid w:val="009633ED"/>
    <w:rsid w:val="00963B84"/>
    <w:rsid w:val="009650B1"/>
    <w:rsid w:val="0097028F"/>
    <w:rsid w:val="009707B2"/>
    <w:rsid w:val="00970CBE"/>
    <w:rsid w:val="00971020"/>
    <w:rsid w:val="00971766"/>
    <w:rsid w:val="00972CA6"/>
    <w:rsid w:val="00974231"/>
    <w:rsid w:val="009746B1"/>
    <w:rsid w:val="009748E9"/>
    <w:rsid w:val="009755E7"/>
    <w:rsid w:val="00976E7A"/>
    <w:rsid w:val="00977EC6"/>
    <w:rsid w:val="00977FA9"/>
    <w:rsid w:val="00980185"/>
    <w:rsid w:val="00983E32"/>
    <w:rsid w:val="00985790"/>
    <w:rsid w:val="00985F8B"/>
    <w:rsid w:val="00986C99"/>
    <w:rsid w:val="00987DEC"/>
    <w:rsid w:val="00987F88"/>
    <w:rsid w:val="0099099D"/>
    <w:rsid w:val="009911CB"/>
    <w:rsid w:val="00991837"/>
    <w:rsid w:val="00992187"/>
    <w:rsid w:val="009930A6"/>
    <w:rsid w:val="00995F55"/>
    <w:rsid w:val="00996B31"/>
    <w:rsid w:val="009A1AEF"/>
    <w:rsid w:val="009A2596"/>
    <w:rsid w:val="009A2985"/>
    <w:rsid w:val="009A30CA"/>
    <w:rsid w:val="009A3121"/>
    <w:rsid w:val="009A582F"/>
    <w:rsid w:val="009A635A"/>
    <w:rsid w:val="009A7AE1"/>
    <w:rsid w:val="009B148E"/>
    <w:rsid w:val="009B1AB9"/>
    <w:rsid w:val="009B78DA"/>
    <w:rsid w:val="009C0765"/>
    <w:rsid w:val="009C7C1C"/>
    <w:rsid w:val="009D0694"/>
    <w:rsid w:val="009D764E"/>
    <w:rsid w:val="009E0E4D"/>
    <w:rsid w:val="009E1E26"/>
    <w:rsid w:val="009E1E33"/>
    <w:rsid w:val="009E2517"/>
    <w:rsid w:val="009E394C"/>
    <w:rsid w:val="009E4020"/>
    <w:rsid w:val="009E60CA"/>
    <w:rsid w:val="009F0850"/>
    <w:rsid w:val="009F0E0D"/>
    <w:rsid w:val="009F23A4"/>
    <w:rsid w:val="009F3D78"/>
    <w:rsid w:val="009F580C"/>
    <w:rsid w:val="009F6D23"/>
    <w:rsid w:val="00A02032"/>
    <w:rsid w:val="00A02CEE"/>
    <w:rsid w:val="00A03D83"/>
    <w:rsid w:val="00A04152"/>
    <w:rsid w:val="00A04598"/>
    <w:rsid w:val="00A06E25"/>
    <w:rsid w:val="00A07ABA"/>
    <w:rsid w:val="00A10A8F"/>
    <w:rsid w:val="00A10F6C"/>
    <w:rsid w:val="00A11B79"/>
    <w:rsid w:val="00A14A70"/>
    <w:rsid w:val="00A14C6F"/>
    <w:rsid w:val="00A15240"/>
    <w:rsid w:val="00A17040"/>
    <w:rsid w:val="00A246A7"/>
    <w:rsid w:val="00A25F9C"/>
    <w:rsid w:val="00A303BA"/>
    <w:rsid w:val="00A30CD5"/>
    <w:rsid w:val="00A311CD"/>
    <w:rsid w:val="00A32422"/>
    <w:rsid w:val="00A32D37"/>
    <w:rsid w:val="00A33AF7"/>
    <w:rsid w:val="00A36494"/>
    <w:rsid w:val="00A374D6"/>
    <w:rsid w:val="00A405D2"/>
    <w:rsid w:val="00A40C72"/>
    <w:rsid w:val="00A4188D"/>
    <w:rsid w:val="00A44319"/>
    <w:rsid w:val="00A46423"/>
    <w:rsid w:val="00A50470"/>
    <w:rsid w:val="00A520E9"/>
    <w:rsid w:val="00A525E0"/>
    <w:rsid w:val="00A61557"/>
    <w:rsid w:val="00A615FA"/>
    <w:rsid w:val="00A61719"/>
    <w:rsid w:val="00A6482D"/>
    <w:rsid w:val="00A65234"/>
    <w:rsid w:val="00A656B3"/>
    <w:rsid w:val="00A65EE2"/>
    <w:rsid w:val="00A66BA9"/>
    <w:rsid w:val="00A67674"/>
    <w:rsid w:val="00A676B7"/>
    <w:rsid w:val="00A702AC"/>
    <w:rsid w:val="00A70691"/>
    <w:rsid w:val="00A7325B"/>
    <w:rsid w:val="00A7340F"/>
    <w:rsid w:val="00A76945"/>
    <w:rsid w:val="00A8261F"/>
    <w:rsid w:val="00A826BF"/>
    <w:rsid w:val="00A82EF9"/>
    <w:rsid w:val="00A83547"/>
    <w:rsid w:val="00A836B6"/>
    <w:rsid w:val="00A90546"/>
    <w:rsid w:val="00A9138B"/>
    <w:rsid w:val="00A918A7"/>
    <w:rsid w:val="00A91C6B"/>
    <w:rsid w:val="00A92B8C"/>
    <w:rsid w:val="00A92DD0"/>
    <w:rsid w:val="00A934C7"/>
    <w:rsid w:val="00A95111"/>
    <w:rsid w:val="00A95DD9"/>
    <w:rsid w:val="00A969AF"/>
    <w:rsid w:val="00A9707F"/>
    <w:rsid w:val="00AA0125"/>
    <w:rsid w:val="00AA01AA"/>
    <w:rsid w:val="00AA06A4"/>
    <w:rsid w:val="00AA280F"/>
    <w:rsid w:val="00AA38DB"/>
    <w:rsid w:val="00AA6898"/>
    <w:rsid w:val="00AA7204"/>
    <w:rsid w:val="00AA7B42"/>
    <w:rsid w:val="00AB17FC"/>
    <w:rsid w:val="00AB39EF"/>
    <w:rsid w:val="00AB3A1F"/>
    <w:rsid w:val="00AB50C4"/>
    <w:rsid w:val="00AB5161"/>
    <w:rsid w:val="00AB7050"/>
    <w:rsid w:val="00AB7E56"/>
    <w:rsid w:val="00AC0DB2"/>
    <w:rsid w:val="00AC1F69"/>
    <w:rsid w:val="00AC230F"/>
    <w:rsid w:val="00AC44B2"/>
    <w:rsid w:val="00AC716F"/>
    <w:rsid w:val="00AC7293"/>
    <w:rsid w:val="00AC7CF8"/>
    <w:rsid w:val="00AD3022"/>
    <w:rsid w:val="00AD3498"/>
    <w:rsid w:val="00AD47BA"/>
    <w:rsid w:val="00AD53D3"/>
    <w:rsid w:val="00AE114D"/>
    <w:rsid w:val="00AE236C"/>
    <w:rsid w:val="00AE2580"/>
    <w:rsid w:val="00AE30BD"/>
    <w:rsid w:val="00AE47C6"/>
    <w:rsid w:val="00AE5294"/>
    <w:rsid w:val="00AF12B5"/>
    <w:rsid w:val="00AF1D65"/>
    <w:rsid w:val="00B01A37"/>
    <w:rsid w:val="00B0469A"/>
    <w:rsid w:val="00B0603F"/>
    <w:rsid w:val="00B110B3"/>
    <w:rsid w:val="00B139AB"/>
    <w:rsid w:val="00B15717"/>
    <w:rsid w:val="00B20F46"/>
    <w:rsid w:val="00B21718"/>
    <w:rsid w:val="00B242CC"/>
    <w:rsid w:val="00B31FCD"/>
    <w:rsid w:val="00B330B9"/>
    <w:rsid w:val="00B33995"/>
    <w:rsid w:val="00B3421F"/>
    <w:rsid w:val="00B4181C"/>
    <w:rsid w:val="00B424FB"/>
    <w:rsid w:val="00B44139"/>
    <w:rsid w:val="00B45187"/>
    <w:rsid w:val="00B45247"/>
    <w:rsid w:val="00B46345"/>
    <w:rsid w:val="00B46A72"/>
    <w:rsid w:val="00B50B10"/>
    <w:rsid w:val="00B5366C"/>
    <w:rsid w:val="00B547B3"/>
    <w:rsid w:val="00B57072"/>
    <w:rsid w:val="00B60143"/>
    <w:rsid w:val="00B60995"/>
    <w:rsid w:val="00B61235"/>
    <w:rsid w:val="00B61F92"/>
    <w:rsid w:val="00B633E3"/>
    <w:rsid w:val="00B63AC8"/>
    <w:rsid w:val="00B64C72"/>
    <w:rsid w:val="00B65B2D"/>
    <w:rsid w:val="00B669D6"/>
    <w:rsid w:val="00B673C8"/>
    <w:rsid w:val="00B67642"/>
    <w:rsid w:val="00B70873"/>
    <w:rsid w:val="00B71FB1"/>
    <w:rsid w:val="00B72CBC"/>
    <w:rsid w:val="00B746F5"/>
    <w:rsid w:val="00B74C0D"/>
    <w:rsid w:val="00B756BF"/>
    <w:rsid w:val="00B80137"/>
    <w:rsid w:val="00B817EA"/>
    <w:rsid w:val="00B8276E"/>
    <w:rsid w:val="00B84896"/>
    <w:rsid w:val="00B85207"/>
    <w:rsid w:val="00B86AF9"/>
    <w:rsid w:val="00B9171B"/>
    <w:rsid w:val="00B92DF5"/>
    <w:rsid w:val="00B9340C"/>
    <w:rsid w:val="00B95D34"/>
    <w:rsid w:val="00B97F3D"/>
    <w:rsid w:val="00BA224D"/>
    <w:rsid w:val="00BA6ADE"/>
    <w:rsid w:val="00BA7AA8"/>
    <w:rsid w:val="00BB3355"/>
    <w:rsid w:val="00BB4BDC"/>
    <w:rsid w:val="00BC08F0"/>
    <w:rsid w:val="00BC1929"/>
    <w:rsid w:val="00BC34C7"/>
    <w:rsid w:val="00BC34FC"/>
    <w:rsid w:val="00BC3B85"/>
    <w:rsid w:val="00BC3DBD"/>
    <w:rsid w:val="00BC418B"/>
    <w:rsid w:val="00BC6982"/>
    <w:rsid w:val="00BD08CA"/>
    <w:rsid w:val="00BD1821"/>
    <w:rsid w:val="00BD2BF6"/>
    <w:rsid w:val="00BD3CE0"/>
    <w:rsid w:val="00BD46BA"/>
    <w:rsid w:val="00BD6F23"/>
    <w:rsid w:val="00BE0350"/>
    <w:rsid w:val="00BE09D8"/>
    <w:rsid w:val="00BE0E0F"/>
    <w:rsid w:val="00BE12B7"/>
    <w:rsid w:val="00BE175E"/>
    <w:rsid w:val="00BE2441"/>
    <w:rsid w:val="00BE36E0"/>
    <w:rsid w:val="00BE4842"/>
    <w:rsid w:val="00BE5451"/>
    <w:rsid w:val="00BE60C5"/>
    <w:rsid w:val="00BE7DD2"/>
    <w:rsid w:val="00BF3ADB"/>
    <w:rsid w:val="00BF3D6F"/>
    <w:rsid w:val="00BF445F"/>
    <w:rsid w:val="00BF5778"/>
    <w:rsid w:val="00BF5BC9"/>
    <w:rsid w:val="00BF719A"/>
    <w:rsid w:val="00C005BA"/>
    <w:rsid w:val="00C00B0D"/>
    <w:rsid w:val="00C0324B"/>
    <w:rsid w:val="00C044BA"/>
    <w:rsid w:val="00C045C8"/>
    <w:rsid w:val="00C04BDE"/>
    <w:rsid w:val="00C070AF"/>
    <w:rsid w:val="00C10CF8"/>
    <w:rsid w:val="00C12C35"/>
    <w:rsid w:val="00C150D0"/>
    <w:rsid w:val="00C15530"/>
    <w:rsid w:val="00C15BD1"/>
    <w:rsid w:val="00C1651E"/>
    <w:rsid w:val="00C2071F"/>
    <w:rsid w:val="00C20809"/>
    <w:rsid w:val="00C21249"/>
    <w:rsid w:val="00C23311"/>
    <w:rsid w:val="00C233B3"/>
    <w:rsid w:val="00C25F7D"/>
    <w:rsid w:val="00C2658F"/>
    <w:rsid w:val="00C305BC"/>
    <w:rsid w:val="00C3066D"/>
    <w:rsid w:val="00C32750"/>
    <w:rsid w:val="00C32C7C"/>
    <w:rsid w:val="00C335DF"/>
    <w:rsid w:val="00C35462"/>
    <w:rsid w:val="00C35AA3"/>
    <w:rsid w:val="00C36EE7"/>
    <w:rsid w:val="00C37A26"/>
    <w:rsid w:val="00C44C9C"/>
    <w:rsid w:val="00C47438"/>
    <w:rsid w:val="00C52DAA"/>
    <w:rsid w:val="00C53804"/>
    <w:rsid w:val="00C53FBD"/>
    <w:rsid w:val="00C54FD0"/>
    <w:rsid w:val="00C5551E"/>
    <w:rsid w:val="00C55749"/>
    <w:rsid w:val="00C558EC"/>
    <w:rsid w:val="00C602C8"/>
    <w:rsid w:val="00C603D5"/>
    <w:rsid w:val="00C63816"/>
    <w:rsid w:val="00C6497F"/>
    <w:rsid w:val="00C649D1"/>
    <w:rsid w:val="00C67F33"/>
    <w:rsid w:val="00C75BA3"/>
    <w:rsid w:val="00C75D9B"/>
    <w:rsid w:val="00C81486"/>
    <w:rsid w:val="00C82AD8"/>
    <w:rsid w:val="00C82EF8"/>
    <w:rsid w:val="00C8360E"/>
    <w:rsid w:val="00C84D77"/>
    <w:rsid w:val="00C87B07"/>
    <w:rsid w:val="00C91623"/>
    <w:rsid w:val="00C9238E"/>
    <w:rsid w:val="00C92CA4"/>
    <w:rsid w:val="00C92D27"/>
    <w:rsid w:val="00C93249"/>
    <w:rsid w:val="00C9485A"/>
    <w:rsid w:val="00CA09DE"/>
    <w:rsid w:val="00CA0DDF"/>
    <w:rsid w:val="00CA2278"/>
    <w:rsid w:val="00CA5897"/>
    <w:rsid w:val="00CA6170"/>
    <w:rsid w:val="00CA7424"/>
    <w:rsid w:val="00CA77DA"/>
    <w:rsid w:val="00CA78AC"/>
    <w:rsid w:val="00CA78B1"/>
    <w:rsid w:val="00CA7D3F"/>
    <w:rsid w:val="00CB0102"/>
    <w:rsid w:val="00CB109C"/>
    <w:rsid w:val="00CB1A6B"/>
    <w:rsid w:val="00CB20B3"/>
    <w:rsid w:val="00CB3899"/>
    <w:rsid w:val="00CB3919"/>
    <w:rsid w:val="00CB3CBF"/>
    <w:rsid w:val="00CB58CF"/>
    <w:rsid w:val="00CB6FB6"/>
    <w:rsid w:val="00CB7292"/>
    <w:rsid w:val="00CB7474"/>
    <w:rsid w:val="00CC14B7"/>
    <w:rsid w:val="00CC339C"/>
    <w:rsid w:val="00CC35F4"/>
    <w:rsid w:val="00CC411B"/>
    <w:rsid w:val="00CC50F1"/>
    <w:rsid w:val="00CC6519"/>
    <w:rsid w:val="00CD15D3"/>
    <w:rsid w:val="00CD3602"/>
    <w:rsid w:val="00CD49DF"/>
    <w:rsid w:val="00CD5D75"/>
    <w:rsid w:val="00CD6167"/>
    <w:rsid w:val="00CE113D"/>
    <w:rsid w:val="00CE2D56"/>
    <w:rsid w:val="00CE2FE8"/>
    <w:rsid w:val="00CE5B73"/>
    <w:rsid w:val="00CE62B1"/>
    <w:rsid w:val="00CE79EF"/>
    <w:rsid w:val="00CF5B48"/>
    <w:rsid w:val="00CF6455"/>
    <w:rsid w:val="00D00DDF"/>
    <w:rsid w:val="00D02350"/>
    <w:rsid w:val="00D04685"/>
    <w:rsid w:val="00D04D61"/>
    <w:rsid w:val="00D06E92"/>
    <w:rsid w:val="00D11BA7"/>
    <w:rsid w:val="00D11BE0"/>
    <w:rsid w:val="00D166E7"/>
    <w:rsid w:val="00D17A7E"/>
    <w:rsid w:val="00D2286A"/>
    <w:rsid w:val="00D2309C"/>
    <w:rsid w:val="00D23BEF"/>
    <w:rsid w:val="00D24071"/>
    <w:rsid w:val="00D27285"/>
    <w:rsid w:val="00D27B39"/>
    <w:rsid w:val="00D3022F"/>
    <w:rsid w:val="00D35219"/>
    <w:rsid w:val="00D36E1E"/>
    <w:rsid w:val="00D4109D"/>
    <w:rsid w:val="00D43EFB"/>
    <w:rsid w:val="00D44F62"/>
    <w:rsid w:val="00D456E4"/>
    <w:rsid w:val="00D46EA4"/>
    <w:rsid w:val="00D51260"/>
    <w:rsid w:val="00D5552D"/>
    <w:rsid w:val="00D556E5"/>
    <w:rsid w:val="00D62FDA"/>
    <w:rsid w:val="00D6426A"/>
    <w:rsid w:val="00D64A95"/>
    <w:rsid w:val="00D65E37"/>
    <w:rsid w:val="00D66A16"/>
    <w:rsid w:val="00D67D72"/>
    <w:rsid w:val="00D70151"/>
    <w:rsid w:val="00D705FF"/>
    <w:rsid w:val="00D762C0"/>
    <w:rsid w:val="00D779CE"/>
    <w:rsid w:val="00D81681"/>
    <w:rsid w:val="00D81B86"/>
    <w:rsid w:val="00D82FCD"/>
    <w:rsid w:val="00D83DAE"/>
    <w:rsid w:val="00D85DEA"/>
    <w:rsid w:val="00D90040"/>
    <w:rsid w:val="00D9298D"/>
    <w:rsid w:val="00D94C05"/>
    <w:rsid w:val="00D9601C"/>
    <w:rsid w:val="00D96F2A"/>
    <w:rsid w:val="00DA0A56"/>
    <w:rsid w:val="00DA6199"/>
    <w:rsid w:val="00DA742A"/>
    <w:rsid w:val="00DB1FA0"/>
    <w:rsid w:val="00DB32AA"/>
    <w:rsid w:val="00DB3677"/>
    <w:rsid w:val="00DB55AA"/>
    <w:rsid w:val="00DB5A4C"/>
    <w:rsid w:val="00DC37D6"/>
    <w:rsid w:val="00DC403E"/>
    <w:rsid w:val="00DC64CE"/>
    <w:rsid w:val="00DC7635"/>
    <w:rsid w:val="00DC769C"/>
    <w:rsid w:val="00DD12DC"/>
    <w:rsid w:val="00DD22FB"/>
    <w:rsid w:val="00DD440E"/>
    <w:rsid w:val="00DD44CF"/>
    <w:rsid w:val="00DD48C9"/>
    <w:rsid w:val="00DD53A6"/>
    <w:rsid w:val="00DD6C1B"/>
    <w:rsid w:val="00DE12FD"/>
    <w:rsid w:val="00DE5B4D"/>
    <w:rsid w:val="00DE5C59"/>
    <w:rsid w:val="00DE7FB7"/>
    <w:rsid w:val="00DF1B1C"/>
    <w:rsid w:val="00DF5541"/>
    <w:rsid w:val="00DF6332"/>
    <w:rsid w:val="00DF6791"/>
    <w:rsid w:val="00DF745C"/>
    <w:rsid w:val="00E057A5"/>
    <w:rsid w:val="00E06402"/>
    <w:rsid w:val="00E07A9F"/>
    <w:rsid w:val="00E07BAB"/>
    <w:rsid w:val="00E07F21"/>
    <w:rsid w:val="00E14451"/>
    <w:rsid w:val="00E14AB0"/>
    <w:rsid w:val="00E15C37"/>
    <w:rsid w:val="00E17BA7"/>
    <w:rsid w:val="00E20772"/>
    <w:rsid w:val="00E22B3B"/>
    <w:rsid w:val="00E2366A"/>
    <w:rsid w:val="00E242DE"/>
    <w:rsid w:val="00E24934"/>
    <w:rsid w:val="00E24E7C"/>
    <w:rsid w:val="00E25257"/>
    <w:rsid w:val="00E25920"/>
    <w:rsid w:val="00E266F9"/>
    <w:rsid w:val="00E26995"/>
    <w:rsid w:val="00E26ED7"/>
    <w:rsid w:val="00E3363F"/>
    <w:rsid w:val="00E36038"/>
    <w:rsid w:val="00E37039"/>
    <w:rsid w:val="00E37879"/>
    <w:rsid w:val="00E41D88"/>
    <w:rsid w:val="00E42333"/>
    <w:rsid w:val="00E445D2"/>
    <w:rsid w:val="00E44F98"/>
    <w:rsid w:val="00E526B6"/>
    <w:rsid w:val="00E53170"/>
    <w:rsid w:val="00E555D2"/>
    <w:rsid w:val="00E55EF4"/>
    <w:rsid w:val="00E56F58"/>
    <w:rsid w:val="00E61091"/>
    <w:rsid w:val="00E6146A"/>
    <w:rsid w:val="00E63A3F"/>
    <w:rsid w:val="00E65BC8"/>
    <w:rsid w:val="00E6771B"/>
    <w:rsid w:val="00E73A05"/>
    <w:rsid w:val="00E74FB6"/>
    <w:rsid w:val="00E77FAD"/>
    <w:rsid w:val="00E81091"/>
    <w:rsid w:val="00E82D77"/>
    <w:rsid w:val="00E83D84"/>
    <w:rsid w:val="00E845CC"/>
    <w:rsid w:val="00E91829"/>
    <w:rsid w:val="00E9221A"/>
    <w:rsid w:val="00E9363E"/>
    <w:rsid w:val="00E93E19"/>
    <w:rsid w:val="00E95D80"/>
    <w:rsid w:val="00E97432"/>
    <w:rsid w:val="00EA04F9"/>
    <w:rsid w:val="00EA48CA"/>
    <w:rsid w:val="00EA671B"/>
    <w:rsid w:val="00EA6AAE"/>
    <w:rsid w:val="00EA7ECA"/>
    <w:rsid w:val="00EB0721"/>
    <w:rsid w:val="00EB0FAF"/>
    <w:rsid w:val="00EB1F1D"/>
    <w:rsid w:val="00EB1F9F"/>
    <w:rsid w:val="00EB3F49"/>
    <w:rsid w:val="00EB42B2"/>
    <w:rsid w:val="00EB4BB7"/>
    <w:rsid w:val="00EB5610"/>
    <w:rsid w:val="00EB7CB0"/>
    <w:rsid w:val="00EC0E14"/>
    <w:rsid w:val="00EC51F1"/>
    <w:rsid w:val="00ED2154"/>
    <w:rsid w:val="00ED2983"/>
    <w:rsid w:val="00ED2BDF"/>
    <w:rsid w:val="00ED3B24"/>
    <w:rsid w:val="00ED64C7"/>
    <w:rsid w:val="00ED6A61"/>
    <w:rsid w:val="00ED6BE7"/>
    <w:rsid w:val="00EE0CC3"/>
    <w:rsid w:val="00EE334C"/>
    <w:rsid w:val="00EE45E8"/>
    <w:rsid w:val="00EF0E10"/>
    <w:rsid w:val="00EF2722"/>
    <w:rsid w:val="00EF488F"/>
    <w:rsid w:val="00EF66A0"/>
    <w:rsid w:val="00EF6B75"/>
    <w:rsid w:val="00F0048F"/>
    <w:rsid w:val="00F0126F"/>
    <w:rsid w:val="00F01F5A"/>
    <w:rsid w:val="00F073E2"/>
    <w:rsid w:val="00F07DAA"/>
    <w:rsid w:val="00F10300"/>
    <w:rsid w:val="00F114D5"/>
    <w:rsid w:val="00F12A8D"/>
    <w:rsid w:val="00F12F35"/>
    <w:rsid w:val="00F208DA"/>
    <w:rsid w:val="00F2301B"/>
    <w:rsid w:val="00F23290"/>
    <w:rsid w:val="00F23291"/>
    <w:rsid w:val="00F23FC4"/>
    <w:rsid w:val="00F241C7"/>
    <w:rsid w:val="00F25EC5"/>
    <w:rsid w:val="00F27C0F"/>
    <w:rsid w:val="00F319E0"/>
    <w:rsid w:val="00F31A6E"/>
    <w:rsid w:val="00F342E0"/>
    <w:rsid w:val="00F34428"/>
    <w:rsid w:val="00F35EBF"/>
    <w:rsid w:val="00F4034F"/>
    <w:rsid w:val="00F406ED"/>
    <w:rsid w:val="00F40C0B"/>
    <w:rsid w:val="00F4284D"/>
    <w:rsid w:val="00F44172"/>
    <w:rsid w:val="00F447B9"/>
    <w:rsid w:val="00F46D9C"/>
    <w:rsid w:val="00F5062B"/>
    <w:rsid w:val="00F50C5A"/>
    <w:rsid w:val="00F50DE4"/>
    <w:rsid w:val="00F51348"/>
    <w:rsid w:val="00F5280A"/>
    <w:rsid w:val="00F536A0"/>
    <w:rsid w:val="00F5534E"/>
    <w:rsid w:val="00F56454"/>
    <w:rsid w:val="00F56499"/>
    <w:rsid w:val="00F61AAF"/>
    <w:rsid w:val="00F661A3"/>
    <w:rsid w:val="00F6730F"/>
    <w:rsid w:val="00F676D3"/>
    <w:rsid w:val="00F70ACB"/>
    <w:rsid w:val="00F72B1E"/>
    <w:rsid w:val="00F76D4A"/>
    <w:rsid w:val="00F80088"/>
    <w:rsid w:val="00F80978"/>
    <w:rsid w:val="00F80DF5"/>
    <w:rsid w:val="00F81986"/>
    <w:rsid w:val="00F851DF"/>
    <w:rsid w:val="00F856FD"/>
    <w:rsid w:val="00F85FF6"/>
    <w:rsid w:val="00F871C0"/>
    <w:rsid w:val="00F92BB7"/>
    <w:rsid w:val="00F97590"/>
    <w:rsid w:val="00FA0BC2"/>
    <w:rsid w:val="00FA1EBA"/>
    <w:rsid w:val="00FA2D3A"/>
    <w:rsid w:val="00FA7137"/>
    <w:rsid w:val="00FB00F2"/>
    <w:rsid w:val="00FB03AD"/>
    <w:rsid w:val="00FB1EF2"/>
    <w:rsid w:val="00FB4514"/>
    <w:rsid w:val="00FB647B"/>
    <w:rsid w:val="00FB6FA9"/>
    <w:rsid w:val="00FB7632"/>
    <w:rsid w:val="00FC232A"/>
    <w:rsid w:val="00FC4C27"/>
    <w:rsid w:val="00FC4CD9"/>
    <w:rsid w:val="00FC6D5A"/>
    <w:rsid w:val="00FD194B"/>
    <w:rsid w:val="00FD58A8"/>
    <w:rsid w:val="00FE12F1"/>
    <w:rsid w:val="00FE1D62"/>
    <w:rsid w:val="00FE2599"/>
    <w:rsid w:val="00FE3B41"/>
    <w:rsid w:val="00FE413C"/>
    <w:rsid w:val="00FE52EF"/>
    <w:rsid w:val="00FE7E6F"/>
    <w:rsid w:val="00FF1103"/>
    <w:rsid w:val="00FF194C"/>
    <w:rsid w:val="00FF1A6B"/>
    <w:rsid w:val="00FF278F"/>
    <w:rsid w:val="00FF4ED8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D5E8"/>
  <w15:chartTrackingRefBased/>
  <w15:docId w15:val="{2C51CA97-89EA-49E5-8EE4-1FB59F4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7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4D77"/>
    <w:pPr>
      <w:ind w:left="720"/>
      <w:contextualSpacing/>
    </w:pPr>
  </w:style>
  <w:style w:type="table" w:styleId="Tabellrutenett">
    <w:name w:val="Table Grid"/>
    <w:basedOn w:val="Vanligtabell"/>
    <w:uiPriority w:val="39"/>
    <w:rsid w:val="0028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86C9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6C9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86C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86C9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6C99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86C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86C99"/>
    <w:rPr>
      <w:rFonts w:ascii="Calibri" w:hAnsi="Calibri" w:cs="Calibri"/>
      <w:b/>
      <w:bCs/>
      <w:sz w:val="20"/>
      <w:szCs w:val="20"/>
    </w:rPr>
  </w:style>
  <w:style w:type="character" w:customStyle="1" w:styleId="fontstyle01">
    <w:name w:val="fontstyle01"/>
    <w:basedOn w:val="Standardskriftforavsnitt"/>
    <w:rsid w:val="001E54F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14CD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6C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A02032"/>
    <w:pPr>
      <w:widowControl w:val="0"/>
      <w:autoSpaceDE w:val="0"/>
      <w:autoSpaceDN w:val="0"/>
      <w:ind w:left="116"/>
    </w:pPr>
    <w:rPr>
      <w:rFonts w:eastAsia="Calibri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A02032"/>
    <w:rPr>
      <w:rFonts w:ascii="Calibri" w:eastAsia="Calibri" w:hAnsi="Calibri" w:cs="Calibri"/>
      <w:lang w:val="nn-NO"/>
    </w:rPr>
  </w:style>
  <w:style w:type="character" w:styleId="Hyperkobling">
    <w:name w:val="Hyperlink"/>
    <w:basedOn w:val="Standardskriftforavsnitt"/>
    <w:uiPriority w:val="99"/>
    <w:unhideWhenUsed/>
    <w:rsid w:val="008C3E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3E2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045C8"/>
    <w:pPr>
      <w:widowControl w:val="0"/>
      <w:autoSpaceDE w:val="0"/>
      <w:autoSpaceDN w:val="0"/>
      <w:ind w:left="107"/>
    </w:pPr>
    <w:rPr>
      <w:rFonts w:eastAsia="Calibri"/>
      <w:lang w:val="nn-NO"/>
    </w:rPr>
  </w:style>
  <w:style w:type="paragraph" w:customStyle="1" w:styleId="SvarMulighet">
    <w:name w:val="SvarMulighet"/>
    <w:basedOn w:val="Normal"/>
    <w:next w:val="Normal"/>
    <w:qFormat/>
    <w:rsid w:val="00BA224D"/>
    <w:pPr>
      <w:pBdr>
        <w:top w:val="single" w:sz="8" w:space="9" w:color="FFFFFF" w:themeColor="background1"/>
        <w:left w:val="single" w:sz="8" w:space="31" w:color="E9EBF0"/>
        <w:bottom w:val="single" w:sz="8" w:space="3" w:color="E9EBF0"/>
        <w:right w:val="single" w:sz="8" w:space="31" w:color="E9EBF0"/>
        <w:between w:val="single" w:sz="8" w:space="9" w:color="FFFFFF" w:themeColor="background1"/>
      </w:pBdr>
      <w:shd w:val="clear" w:color="auto" w:fill="E9EBF0"/>
      <w:spacing w:line="360" w:lineRule="auto"/>
    </w:pPr>
    <w:rPr>
      <w:rFonts w:ascii="Arial" w:hAnsi="Arial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8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667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69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97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936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1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76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7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0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25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760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17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87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5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4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7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1162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Rystrøm, Liv-Inger</dc:creator>
  <cp:keywords/>
  <dc:description/>
  <cp:lastModifiedBy>Sjåvik, Maria Ø.</cp:lastModifiedBy>
  <cp:revision>4</cp:revision>
  <cp:lastPrinted>2023-03-20T15:10:00Z</cp:lastPrinted>
  <dcterms:created xsi:type="dcterms:W3CDTF">2023-03-22T14:55:00Z</dcterms:created>
  <dcterms:modified xsi:type="dcterms:W3CDTF">2023-03-23T09:37:00Z</dcterms:modified>
</cp:coreProperties>
</file>