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8"/>
        <w:gridCol w:w="6856"/>
      </w:tblGrid>
      <w:tr w:rsidR="00B6398A" w:rsidRPr="00B6398A" w14:paraId="1B775D24" w14:textId="77777777" w:rsidTr="00B6398A">
        <w:trPr>
          <w:trHeight w:val="340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7296EFB9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34"/>
                <w:szCs w:val="34"/>
                <w:lang w:val="nn-NO" w:eastAsia="nb-NO"/>
              </w:rPr>
              <w:t>Sone  1</w:t>
            </w:r>
            <w:r w:rsidRPr="00B6398A">
              <w:rPr>
                <w:rFonts w:ascii="Calibri" w:eastAsia="Times New Roman" w:hAnsi="Calibri" w:cs="Calibri"/>
                <w:color w:val="00244E"/>
                <w:sz w:val="34"/>
                <w:szCs w:val="34"/>
                <w:lang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237784FE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34"/>
                <w:szCs w:val="34"/>
                <w:lang w:val="nn-NO" w:eastAsia="nb-NO"/>
              </w:rPr>
              <w:t>Sone 2</w:t>
            </w:r>
            <w:r w:rsidRPr="00B6398A">
              <w:rPr>
                <w:rFonts w:ascii="Calibri" w:eastAsia="Times New Roman" w:hAnsi="Calibri" w:cs="Calibri"/>
                <w:color w:val="00244E"/>
                <w:sz w:val="34"/>
                <w:szCs w:val="34"/>
                <w:lang w:eastAsia="nb-NO"/>
              </w:rPr>
              <w:t>​</w:t>
            </w:r>
          </w:p>
          <w:p w14:paraId="3B35D69F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16F82E7A" w14:textId="77777777" w:rsidTr="00B6398A">
        <w:trPr>
          <w:trHeight w:val="223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4D3CFD94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i/>
                <w:iCs/>
                <w:color w:val="FFFFFF"/>
                <w:sz w:val="26"/>
                <w:szCs w:val="26"/>
                <w:lang w:val="nn-NO" w:eastAsia="nb-NO"/>
              </w:rPr>
              <w:t>Vurderer regionalt råd – i tillegg til nasjonale råd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37D8E5E4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i/>
                <w:iCs/>
                <w:color w:val="FFFFFF"/>
                <w:sz w:val="26"/>
                <w:szCs w:val="26"/>
                <w:lang w:val="nn-NO" w:eastAsia="nb-NO"/>
              </w:rPr>
              <w:t>Følger nasjonale råd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3646CC7A" w14:textId="77777777" w:rsidTr="00B6398A">
        <w:trPr>
          <w:trHeight w:val="377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4A1BBF35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Bamble (14 061)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258339A2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Drangedal (4060)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13BA271F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551F28E1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en-US"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Færder (26 730)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val="en-US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2770214C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Fyresdal (1287)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745A6388" w14:textId="77777777" w:rsidTr="00B6398A">
        <w:trPr>
          <w:trHeight w:val="347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677B80D0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en-US"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Holmestrand (24 699)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val="en-US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0809A061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Hjartdal (1838)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5F58657F" w14:textId="77777777" w:rsidTr="00B6398A">
        <w:trPr>
          <w:trHeight w:val="337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4AA93E62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en-US"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Horten (27 351)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val="en-US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59CB17AE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Kragerø (10 380)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3A0EEB8B" w14:textId="77777777" w:rsidTr="00B6398A">
        <w:trPr>
          <w:trHeight w:val="310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5D3A9991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en-US"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Larvik (47 204)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val="en-US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2C22471D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Kviteseid </w:t>
            </w: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(3821)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73989E37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696EFC53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en-US"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Porsgrunn (36 397)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val="en-US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61D2EB45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Midt- Telemark </w:t>
            </w: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(10 439)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3AC001BB" w14:textId="77777777" w:rsidTr="00B6398A">
        <w:trPr>
          <w:trHeight w:val="377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40FA9041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en-US"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Sandefjord (63 764)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val="en-US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677CD338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Nissedal (1448)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6949CAEB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730F3C78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Siljan </w:t>
            </w: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(2340)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2A8FCA1F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Nome </w:t>
            </w: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(6515)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0CAC3518" w14:textId="77777777" w:rsidTr="00B6398A">
        <w:trPr>
          <w:trHeight w:val="224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4EFA9A66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en-US"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Skien (54 942)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val="en-US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7F020CA6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Notodden </w:t>
            </w: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(13 049)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5572F610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457D85B4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en-US"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Tønsberg (55 293)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val="en-US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7B7F15C4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Seljord </w:t>
            </w: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(2888)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3698AB8B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3656B960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3812717D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Tinn </w:t>
            </w: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(5691)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79A13FFD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19F9B2E3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b/>
                <w:bCs/>
                <w:color w:val="2F5496"/>
                <w:sz w:val="26"/>
                <w:szCs w:val="26"/>
                <w:lang w:val="nn-NO" w:eastAsia="nb-NO"/>
              </w:rPr>
              <w:t> 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1B507B92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Tokke </w:t>
            </w: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(2201)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6DDED384" w14:textId="77777777" w:rsidTr="00B6398A">
        <w:trPr>
          <w:trHeight w:val="356"/>
        </w:trPr>
        <w:tc>
          <w:tcPr>
            <w:tcW w:w="9370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3A20D6B4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  <w:tc>
          <w:tcPr>
            <w:tcW w:w="8886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18D992BB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eastAsia="nb-NO"/>
              </w:rPr>
              <w:t>Vinje </w:t>
            </w: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(3676)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</w:tbl>
    <w:p w14:paraId="18656904" w14:textId="77777777" w:rsidR="00F94248" w:rsidRDefault="00F94248"/>
    <w:p w14:paraId="4E52F336" w14:textId="10C883BC" w:rsidR="007A396C" w:rsidRDefault="007A396C" w:rsidP="007A396C">
      <w:pPr>
        <w:ind w:left="708" w:firstLine="2"/>
        <w:rPr>
          <w:rFonts w:ascii="Open Sans" w:hAnsi="Open Sans" w:cs="Open Sans"/>
          <w:color w:val="44546A"/>
          <w:lang w:val="nn-NO" w:eastAsia="nb-NO"/>
        </w:rPr>
      </w:pPr>
      <w:r>
        <w:rPr>
          <w:rFonts w:ascii="Open Sans" w:hAnsi="Open Sans" w:cs="Open Sans"/>
          <w:color w:val="44546A"/>
          <w:lang w:val="nn-NO" w:eastAsia="nb-NO"/>
        </w:rPr>
        <w:t xml:space="preserve">*Soneinndelinga er </w:t>
      </w:r>
      <w:r>
        <w:rPr>
          <w:rFonts w:ascii="Open Sans" w:hAnsi="Open Sans" w:cs="Open Sans"/>
          <w:color w:val="44546A"/>
          <w:lang w:val="nn-NO" w:eastAsia="nb-NO"/>
        </w:rPr>
        <w:t xml:space="preserve">gjort med </w:t>
      </w:r>
      <w:r>
        <w:rPr>
          <w:rFonts w:ascii="Open Sans" w:hAnsi="Open Sans" w:cs="Open Sans"/>
          <w:color w:val="44546A"/>
          <w:lang w:val="nn-NO" w:eastAsia="nb-NO"/>
        </w:rPr>
        <w:t xml:space="preserve">bakgrunn </w:t>
      </w:r>
      <w:r>
        <w:rPr>
          <w:rFonts w:ascii="Open Sans" w:hAnsi="Open Sans" w:cs="Open Sans"/>
          <w:color w:val="44546A"/>
          <w:lang w:val="nn-NO" w:eastAsia="nb-NO"/>
        </w:rPr>
        <w:t>i</w:t>
      </w:r>
      <w:r>
        <w:rPr>
          <w:rFonts w:ascii="Open Sans" w:hAnsi="Open Sans" w:cs="Open Sans"/>
          <w:color w:val="44546A"/>
          <w:lang w:val="nn-NO" w:eastAsia="nb-NO"/>
        </w:rPr>
        <w:t xml:space="preserve"> den noverande smittesituasjonen, innbyggjartal, </w:t>
      </w:r>
      <w:r>
        <w:rPr>
          <w:rFonts w:ascii="Open Sans" w:hAnsi="Open Sans" w:cs="Open Sans"/>
          <w:color w:val="44546A"/>
          <w:lang w:val="nn-NO" w:eastAsia="nb-NO"/>
        </w:rPr>
        <w:br/>
        <w:t xml:space="preserve">  </w:t>
      </w:r>
      <w:bookmarkStart w:id="0" w:name="_GoBack"/>
      <w:bookmarkEnd w:id="0"/>
      <w:r>
        <w:rPr>
          <w:rFonts w:ascii="Open Sans" w:hAnsi="Open Sans" w:cs="Open Sans"/>
          <w:color w:val="44546A"/>
          <w:lang w:val="nn-NO" w:eastAsia="nb-NO"/>
        </w:rPr>
        <w:t>interkommunalt samarbeid og mobilitet over kommunegrenser til/frå sone 1.</w:t>
      </w:r>
    </w:p>
    <w:p w14:paraId="057A6DE3" w14:textId="5F494AD0" w:rsidR="00B6398A" w:rsidRDefault="00B6398A" w:rsidP="007A396C">
      <w:pPr>
        <w:tabs>
          <w:tab w:val="left" w:pos="920"/>
        </w:tabs>
      </w:pPr>
    </w:p>
    <w:p w14:paraId="44D6501E" w14:textId="77777777" w:rsidR="00B6398A" w:rsidRDefault="00B6398A"/>
    <w:p w14:paraId="6CCC60A5" w14:textId="77777777" w:rsidR="00B6398A" w:rsidRDefault="00B6398A"/>
    <w:p w14:paraId="77A47A4C" w14:textId="77777777" w:rsidR="00B6398A" w:rsidRDefault="00B6398A"/>
    <w:p w14:paraId="7BF4A639" w14:textId="77777777" w:rsidR="00B6398A" w:rsidRDefault="00B6398A"/>
    <w:tbl>
      <w:tblPr>
        <w:tblW w:w="1397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7"/>
        <w:gridCol w:w="3065"/>
        <w:gridCol w:w="1872"/>
      </w:tblGrid>
      <w:tr w:rsidR="00B6398A" w:rsidRPr="00B6398A" w14:paraId="792A0ACC" w14:textId="77777777" w:rsidTr="00621B59">
        <w:trPr>
          <w:trHeight w:val="623"/>
        </w:trPr>
        <w:tc>
          <w:tcPr>
            <w:tcW w:w="9037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7399D935" w14:textId="40294C2B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19"/>
                <w:szCs w:val="19"/>
                <w:lang w:val="nn-NO" w:eastAsia="nb-NO"/>
              </w:rPr>
              <w:t xml:space="preserve">REGIONALE TILTAK </w:t>
            </w:r>
          </w:p>
        </w:tc>
        <w:tc>
          <w:tcPr>
            <w:tcW w:w="30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702EB3DF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19"/>
                <w:szCs w:val="19"/>
                <w:lang w:val="nn-NO" w:eastAsia="nb-NO"/>
              </w:rPr>
              <w:t>Sone  1</w:t>
            </w:r>
            <w:r w:rsidRPr="00B6398A">
              <w:rPr>
                <w:rFonts w:ascii="Calibri" w:eastAsia="Times New Roman" w:hAnsi="Calibri" w:cs="Calibri"/>
                <w:color w:val="00244E"/>
                <w:sz w:val="19"/>
                <w:szCs w:val="19"/>
                <w:lang w:eastAsia="nb-NO"/>
              </w:rPr>
              <w:t>​</w:t>
            </w:r>
          </w:p>
        </w:tc>
        <w:tc>
          <w:tcPr>
            <w:tcW w:w="1872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4472C4"/>
            <w:hideMark/>
          </w:tcPr>
          <w:p w14:paraId="4AB76853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b/>
                <w:bCs/>
                <w:color w:val="FFFFFF"/>
                <w:position w:val="1"/>
                <w:sz w:val="19"/>
                <w:szCs w:val="19"/>
                <w:lang w:val="nn-NO" w:eastAsia="nb-NO"/>
              </w:rPr>
              <w:t>Sone 2</w:t>
            </w:r>
            <w:r w:rsidRPr="00B6398A">
              <w:rPr>
                <w:rFonts w:ascii="Calibri" w:eastAsia="Times New Roman" w:hAnsi="Calibri" w:cs="Calibri"/>
                <w:color w:val="00244E"/>
                <w:sz w:val="19"/>
                <w:szCs w:val="19"/>
                <w:lang w:eastAsia="nb-NO"/>
              </w:rPr>
              <w:t>​</w:t>
            </w:r>
          </w:p>
        </w:tc>
      </w:tr>
      <w:tr w:rsidR="00B6398A" w:rsidRPr="00B6398A" w14:paraId="3C413106" w14:textId="77777777" w:rsidTr="00621B59">
        <w:trPr>
          <w:trHeight w:val="369"/>
        </w:trPr>
        <w:tc>
          <w:tcPr>
            <w:tcW w:w="9037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0768AE8B" w14:textId="77777777" w:rsidR="00B6398A" w:rsidRPr="00753EA4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Kommunen anbefaler stans i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breiddeidrett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for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vaksne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. Dette inkluderer organisert trening,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stemne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, cup, turnering og kamp. </w:t>
            </w:r>
            <w:r w:rsidRPr="00753EA4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  <w:p w14:paraId="55FCC9F6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en-US" w:eastAsia="nb-NO"/>
              </w:rPr>
            </w:pPr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Kommunen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oppretthelder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moglegheitene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for organisert trening i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breiddeidretten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 for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born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og unge under 20 år. </w:t>
            </w:r>
            <w:r w:rsidRPr="00B6398A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 xml:space="preserve">Kommunen rår mot at det gjennomførast stemne, cup, turnering eller kamp </w:t>
            </w:r>
            <w:r w:rsidR="00263247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på tvers av kommunegrenser</w:t>
            </w:r>
          </w:p>
          <w:p w14:paraId="5DDCB66F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30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774FB8E1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en-US"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val="en-US" w:eastAsia="nb-NO"/>
              </w:rPr>
              <w:t>​</w:t>
            </w:r>
          </w:p>
        </w:tc>
        <w:tc>
          <w:tcPr>
            <w:tcW w:w="1872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487499E8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 ikkje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2EE8F5AD" w14:textId="77777777" w:rsidTr="00621B59">
        <w:trPr>
          <w:trHeight w:val="518"/>
        </w:trPr>
        <w:tc>
          <w:tcPr>
            <w:tcW w:w="9037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2C02818E" w14:textId="77777777" w:rsidR="00B6398A" w:rsidRPr="00753EA4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Kommunen anbefaler bruk av munnbind på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stader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 det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ikkje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er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mogleg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å holde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éin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meters avstand. Til dømes i kollektivtrafikken og på kjøpesenter.</w:t>
            </w:r>
            <w:r w:rsidRPr="00753EA4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  <w:tc>
          <w:tcPr>
            <w:tcW w:w="30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7730FE46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  <w:tc>
          <w:tcPr>
            <w:tcW w:w="1872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2D97AD88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 ikkje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32CBF095" w14:textId="77777777" w:rsidTr="00621B59">
        <w:trPr>
          <w:trHeight w:val="488"/>
        </w:trPr>
        <w:tc>
          <w:tcPr>
            <w:tcW w:w="9037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3A25BB53" w14:textId="77777777" w:rsidR="00B6398A" w:rsidRPr="00753EA4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nn-NO" w:eastAsia="nb-NO"/>
              </w:rPr>
            </w:pPr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Kommunen anbefaler at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dei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som kan, jobbar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heimanfrå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. </w:t>
            </w:r>
            <w:r w:rsidR="005B40AB"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Dette </w:t>
            </w:r>
            <w:proofErr w:type="spellStart"/>
            <w:r w:rsidR="005B40AB"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gjeld</w:t>
            </w:r>
            <w:proofErr w:type="spellEnd"/>
            <w:r w:rsidR="005B40AB"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også </w:t>
            </w:r>
            <w:proofErr w:type="spellStart"/>
            <w:r w:rsidR="005B40AB"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dei</w:t>
            </w:r>
            <w:proofErr w:type="spellEnd"/>
            <w:r w:rsidR="005B40AB"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som bor i andre </w:t>
            </w:r>
            <w:proofErr w:type="spellStart"/>
            <w:r w:rsidR="005B40AB"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kommunar</w:t>
            </w:r>
            <w:proofErr w:type="spellEnd"/>
            <w:r w:rsidR="005B40AB"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, men som har </w:t>
            </w:r>
            <w:proofErr w:type="spellStart"/>
            <w:r w:rsidR="005B40AB"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arbeidsstad</w:t>
            </w:r>
            <w:proofErr w:type="spellEnd"/>
            <w:r w:rsidR="005B40AB"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i kommunen. </w:t>
            </w:r>
            <w:r w:rsidRPr="00B6398A">
              <w:rPr>
                <w:rFonts w:ascii="Calibri" w:eastAsia="Times New Roman" w:hAnsi="Calibri" w:cs="Calibri"/>
                <w:color w:val="44546A"/>
                <w:sz w:val="26"/>
                <w:szCs w:val="26"/>
                <w:lang w:val="nn-NO" w:eastAsia="nb-NO"/>
              </w:rPr>
              <w:t>Bruk av heimekontor skal så langt mogleg ikkje gå ut over tenester til born og unge.</w:t>
            </w:r>
            <w:r w:rsidRPr="00753EA4">
              <w:rPr>
                <w:rFonts w:ascii="Calibri" w:eastAsia="Times New Roman" w:hAnsi="Calibri" w:cs="Calibri"/>
                <w:color w:val="00244E"/>
                <w:sz w:val="26"/>
                <w:szCs w:val="26"/>
                <w:lang w:val="nn-NO" w:eastAsia="nb-NO"/>
              </w:rPr>
              <w:t>​</w:t>
            </w:r>
          </w:p>
        </w:tc>
        <w:tc>
          <w:tcPr>
            <w:tcW w:w="30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549031F2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  <w:tc>
          <w:tcPr>
            <w:tcW w:w="1872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auto"/>
            <w:hideMark/>
          </w:tcPr>
          <w:p w14:paraId="3AD9061A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 ikkje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6E8E6A87" w14:textId="77777777" w:rsidTr="00621B59">
        <w:trPr>
          <w:trHeight w:val="369"/>
        </w:trPr>
        <w:tc>
          <w:tcPr>
            <w:tcW w:w="9037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54D95580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Kommunen anbefaler befolkninga å unngå bruk av kollektivtrafikk,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særleg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på tidspunkt der mange reiser.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  <w:tc>
          <w:tcPr>
            <w:tcW w:w="30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30B1F361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  <w:tc>
          <w:tcPr>
            <w:tcW w:w="1872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35D2AEF3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 ikkje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  <w:tr w:rsidR="00B6398A" w:rsidRPr="00B6398A" w14:paraId="5265EA5F" w14:textId="77777777" w:rsidTr="00621B59">
        <w:trPr>
          <w:trHeight w:val="1387"/>
        </w:trPr>
        <w:tc>
          <w:tcPr>
            <w:tcW w:w="9037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6899BD78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val="en-US" w:eastAsia="nb-NO"/>
              </w:rPr>
            </w:pPr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Om du blir sjuk mens du 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oppheld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deg på fritidsbustad anbefaler kommunen at du fortrinnsvis 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kontaktar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/oppsøker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helsetenester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i din eigen bustadkommune, om det kan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gjerast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på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ein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</w:t>
            </w:r>
            <w:proofErr w:type="spellStart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>forsvarleg</w:t>
            </w:r>
            <w:proofErr w:type="spellEnd"/>
            <w:r w:rsidRPr="00753EA4">
              <w:rPr>
                <w:rFonts w:ascii="Calibri" w:eastAsia="Times New Roman" w:hAnsi="Calibri" w:cs="Calibri"/>
                <w:color w:val="44546A"/>
                <w:sz w:val="26"/>
                <w:szCs w:val="26"/>
                <w:lang w:eastAsia="nb-NO"/>
              </w:rPr>
              <w:t xml:space="preserve"> måte.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val="en-US" w:eastAsia="nb-NO"/>
              </w:rPr>
              <w:t>​</w:t>
            </w:r>
          </w:p>
        </w:tc>
        <w:tc>
          <w:tcPr>
            <w:tcW w:w="3065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6D068B51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  <w:tc>
          <w:tcPr>
            <w:tcW w:w="1872" w:type="dxa"/>
            <w:tcBorders>
              <w:top w:val="single" w:sz="12" w:space="0" w:color="8EAADB"/>
              <w:left w:val="single" w:sz="12" w:space="0" w:color="8EAADB"/>
              <w:bottom w:val="single" w:sz="12" w:space="0" w:color="8EAADB"/>
              <w:right w:val="single" w:sz="12" w:space="0" w:color="8EAADB"/>
            </w:tcBorders>
            <w:shd w:val="clear" w:color="auto" w:fill="D9E2F3"/>
            <w:hideMark/>
          </w:tcPr>
          <w:p w14:paraId="2F1BA3C1" w14:textId="77777777" w:rsidR="00B6398A" w:rsidRPr="00B6398A" w:rsidRDefault="00B6398A" w:rsidP="00B6398A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244E"/>
                <w:sz w:val="18"/>
                <w:szCs w:val="18"/>
                <w:lang w:eastAsia="nb-NO"/>
              </w:rPr>
            </w:pPr>
            <w:r w:rsidRPr="00B6398A">
              <w:rPr>
                <w:rFonts w:ascii="Calibri" w:eastAsia="Times New Roman" w:hAnsi="Calibri" w:cs="Calibri"/>
                <w:color w:val="2F5496"/>
                <w:sz w:val="26"/>
                <w:szCs w:val="26"/>
                <w:lang w:val="nn-NO" w:eastAsia="nb-NO"/>
              </w:rPr>
              <w:t>Gjeld</w:t>
            </w:r>
            <w:r w:rsidRPr="00B6398A">
              <w:rPr>
                <w:rFonts w:ascii="Calibri" w:eastAsia="Times New Roman" w:hAnsi="Calibri" w:cs="Calibri"/>
                <w:color w:val="00244E"/>
                <w:sz w:val="26"/>
                <w:szCs w:val="26"/>
                <w:lang w:eastAsia="nb-NO"/>
              </w:rPr>
              <w:t>​</w:t>
            </w:r>
          </w:p>
        </w:tc>
      </w:tr>
    </w:tbl>
    <w:p w14:paraId="2ADD0E63" w14:textId="77777777" w:rsidR="00B6398A" w:rsidRDefault="00B6398A"/>
    <w:p w14:paraId="7D7DB790" w14:textId="77777777" w:rsidR="00403CB5" w:rsidRDefault="00403CB5"/>
    <w:sectPr w:rsidR="00403CB5" w:rsidSect="00B639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8A"/>
    <w:rsid w:val="00263247"/>
    <w:rsid w:val="00381049"/>
    <w:rsid w:val="00403CB5"/>
    <w:rsid w:val="005B40AB"/>
    <w:rsid w:val="00621B59"/>
    <w:rsid w:val="006E738A"/>
    <w:rsid w:val="00753EA4"/>
    <w:rsid w:val="007A396C"/>
    <w:rsid w:val="00B6398A"/>
    <w:rsid w:val="00EC3131"/>
    <w:rsid w:val="00F94248"/>
    <w:rsid w:val="00FE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8219"/>
  <w15:chartTrackingRefBased/>
  <w15:docId w15:val="{33F79745-0C65-472E-97B3-7F2738D9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B63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B6398A"/>
  </w:style>
  <w:style w:type="character" w:customStyle="1" w:styleId="eop">
    <w:name w:val="eop"/>
    <w:basedOn w:val="Standardskriftforavsnitt"/>
    <w:rsid w:val="00B6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82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7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9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20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8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0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8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9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1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9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5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5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D8F01569E22C4980AAC794954A03B0" ma:contentTypeVersion="11" ma:contentTypeDescription="Opprett et nytt dokument." ma:contentTypeScope="" ma:versionID="0c1c1f3adbb0233c65122c37004f70b0">
  <xsd:schema xmlns:xsd="http://www.w3.org/2001/XMLSchema" xmlns:xs="http://www.w3.org/2001/XMLSchema" xmlns:p="http://schemas.microsoft.com/office/2006/metadata/properties" xmlns:ns3="f091067d-da0c-4627-9438-6fdc2438d007" xmlns:ns4="6809f1b9-a138-4b79-9798-659173f51209" targetNamespace="http://schemas.microsoft.com/office/2006/metadata/properties" ma:root="true" ma:fieldsID="d57bc7b4dde998763a54ec69b32f67bd" ns3:_="" ns4:_="">
    <xsd:import namespace="f091067d-da0c-4627-9438-6fdc2438d007"/>
    <xsd:import namespace="6809f1b9-a138-4b79-9798-659173f512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1067d-da0c-4627-9438-6fdc2438d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9f1b9-a138-4b79-9798-659173f51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18B515-EEE6-4425-BF19-4A4147917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1067d-da0c-4627-9438-6fdc2438d007"/>
    <ds:schemaRef ds:uri="6809f1b9-a138-4b79-9798-659173f51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15B2E-19E4-4504-A3C2-9AC7F238A5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EDDF8E-FC24-46B9-8B26-2A66C21067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Nordal, Mari</dc:creator>
  <cp:keywords/>
  <dc:description/>
  <cp:lastModifiedBy>Jan W Jensen Ruud</cp:lastModifiedBy>
  <cp:revision>5</cp:revision>
  <dcterms:created xsi:type="dcterms:W3CDTF">2020-11-06T13:41:00Z</dcterms:created>
  <dcterms:modified xsi:type="dcterms:W3CDTF">2020-11-07T13:38:00Z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0x010100E7D8F01569E22C4980AAC794954A03B0</vt:lpwstr>
  </property>
</Properties>
</file>